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15" w:rsidRPr="00776FAC" w:rsidRDefault="00B60215" w:rsidP="00C47AD7">
      <w:pPr>
        <w:tabs>
          <w:tab w:val="left" w:pos="1843"/>
        </w:tabs>
        <w:jc w:val="center"/>
      </w:pPr>
      <w:r w:rsidRPr="00776FAC">
        <w:rPr>
          <w:noProof/>
        </w:rPr>
        <w:drawing>
          <wp:inline distT="0" distB="0" distL="0" distR="0">
            <wp:extent cx="549024" cy="646726"/>
            <wp:effectExtent l="19050" t="0" r="3426"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9" cstate="print"/>
                    <a:srcRect/>
                    <a:stretch>
                      <a:fillRect/>
                    </a:stretch>
                  </pic:blipFill>
                  <pic:spPr bwMode="auto">
                    <a:xfrm>
                      <a:off x="0" y="0"/>
                      <a:ext cx="551220" cy="649313"/>
                    </a:xfrm>
                    <a:prstGeom prst="rect">
                      <a:avLst/>
                    </a:prstGeom>
                    <a:noFill/>
                    <a:ln w="9525">
                      <a:noFill/>
                      <a:miter lim="800000"/>
                      <a:headEnd/>
                      <a:tailEnd/>
                    </a:ln>
                  </pic:spPr>
                </pic:pic>
              </a:graphicData>
            </a:graphic>
          </wp:inline>
        </w:drawing>
      </w:r>
    </w:p>
    <w:p w:rsidR="00A4190B" w:rsidRPr="00776FAC" w:rsidRDefault="00A4190B" w:rsidP="00C47AD7">
      <w:pPr>
        <w:spacing w:after="200" w:line="276" w:lineRule="auto"/>
        <w:jc w:val="center"/>
        <w:rPr>
          <w:b/>
        </w:rPr>
      </w:pPr>
    </w:p>
    <w:p w:rsidR="00B60215" w:rsidRPr="00776FAC" w:rsidRDefault="00B60215" w:rsidP="00C47AD7">
      <w:pPr>
        <w:spacing w:after="200" w:line="276" w:lineRule="auto"/>
        <w:jc w:val="center"/>
        <w:rPr>
          <w:b/>
        </w:rPr>
      </w:pPr>
      <w:r w:rsidRPr="00776FAC">
        <w:rPr>
          <w:b/>
        </w:rPr>
        <w:t>ESTADO DE SANTA CATARINA</w:t>
      </w:r>
    </w:p>
    <w:p w:rsidR="00B60215" w:rsidRPr="00776FAC" w:rsidRDefault="00B60215" w:rsidP="00C47AD7">
      <w:pPr>
        <w:spacing w:after="200" w:line="276" w:lineRule="auto"/>
        <w:jc w:val="center"/>
        <w:rPr>
          <w:b/>
        </w:rPr>
      </w:pPr>
      <w:r w:rsidRPr="00776FAC">
        <w:rPr>
          <w:b/>
        </w:rPr>
        <w:t>PREFEITURA MUNICIPAL DE LEOBERTO LEAL</w:t>
      </w:r>
    </w:p>
    <w:p w:rsidR="00B60215" w:rsidRPr="00776FAC" w:rsidRDefault="00B60215" w:rsidP="00C47AD7">
      <w:pPr>
        <w:spacing w:after="200" w:line="276" w:lineRule="auto"/>
        <w:jc w:val="center"/>
        <w:rPr>
          <w:b/>
        </w:rPr>
      </w:pPr>
    </w:p>
    <w:p w:rsidR="00B60215" w:rsidRPr="00776FAC" w:rsidRDefault="00B60215" w:rsidP="00C47AD7">
      <w:pPr>
        <w:spacing w:after="200" w:line="276" w:lineRule="auto"/>
        <w:jc w:val="center"/>
        <w:rPr>
          <w:b/>
        </w:rPr>
      </w:pPr>
    </w:p>
    <w:p w:rsidR="00B60215" w:rsidRPr="00776FAC" w:rsidRDefault="00B60215" w:rsidP="00C47AD7">
      <w:pPr>
        <w:spacing w:after="200" w:line="276" w:lineRule="auto"/>
        <w:jc w:val="center"/>
        <w:rPr>
          <w:b/>
        </w:rPr>
      </w:pPr>
    </w:p>
    <w:p w:rsidR="00B60215" w:rsidRPr="00776FAC" w:rsidRDefault="00B60215" w:rsidP="00C47AD7">
      <w:pPr>
        <w:spacing w:after="200" w:line="276" w:lineRule="auto"/>
        <w:jc w:val="center"/>
        <w:rPr>
          <w:b/>
          <w:sz w:val="40"/>
        </w:rPr>
      </w:pPr>
    </w:p>
    <w:p w:rsidR="00B60215" w:rsidRPr="00776FAC" w:rsidRDefault="00B60215" w:rsidP="00C47AD7">
      <w:pPr>
        <w:spacing w:after="200" w:line="276" w:lineRule="auto"/>
        <w:jc w:val="center"/>
        <w:rPr>
          <w:b/>
          <w:sz w:val="40"/>
        </w:rPr>
      </w:pPr>
      <w:r w:rsidRPr="00776FAC">
        <w:rPr>
          <w:b/>
          <w:sz w:val="40"/>
        </w:rPr>
        <w:t>PLANO MUNICIPAL DE EDUCAÇÃO</w:t>
      </w:r>
    </w:p>
    <w:p w:rsidR="00B60215" w:rsidRPr="00776FAC" w:rsidRDefault="00B60215" w:rsidP="00C47AD7">
      <w:pPr>
        <w:spacing w:after="200" w:line="276" w:lineRule="auto"/>
        <w:jc w:val="center"/>
        <w:rPr>
          <w:b/>
          <w:sz w:val="40"/>
        </w:rPr>
      </w:pPr>
      <w:r w:rsidRPr="00776FAC">
        <w:rPr>
          <w:b/>
          <w:sz w:val="40"/>
        </w:rPr>
        <w:t>2015-2024</w:t>
      </w:r>
    </w:p>
    <w:p w:rsidR="00B60215" w:rsidRPr="00776FAC" w:rsidRDefault="00B60215" w:rsidP="00C47AD7">
      <w:pPr>
        <w:spacing w:after="200" w:line="276" w:lineRule="auto"/>
        <w:jc w:val="center"/>
        <w:rPr>
          <w:b/>
        </w:rPr>
      </w:pPr>
    </w:p>
    <w:p w:rsidR="00B60215" w:rsidRPr="00776FAC" w:rsidRDefault="00B60215" w:rsidP="00C47AD7">
      <w:pPr>
        <w:spacing w:after="200" w:line="276" w:lineRule="auto"/>
        <w:jc w:val="center"/>
        <w:rPr>
          <w:b/>
        </w:rPr>
      </w:pPr>
    </w:p>
    <w:p w:rsidR="00B60215" w:rsidRPr="00776FAC" w:rsidRDefault="00B60215" w:rsidP="00C47AD7">
      <w:pPr>
        <w:spacing w:after="200" w:line="276" w:lineRule="auto"/>
        <w:jc w:val="center"/>
        <w:rPr>
          <w:b/>
        </w:rPr>
      </w:pPr>
    </w:p>
    <w:p w:rsidR="00B60215" w:rsidRPr="00776FAC" w:rsidRDefault="00B60215" w:rsidP="00C47AD7">
      <w:pPr>
        <w:spacing w:after="200" w:line="276" w:lineRule="auto"/>
        <w:jc w:val="center"/>
        <w:rPr>
          <w:b/>
        </w:rPr>
      </w:pPr>
    </w:p>
    <w:p w:rsidR="00B60215" w:rsidRPr="00776FAC" w:rsidRDefault="00B60215" w:rsidP="00C47AD7">
      <w:pPr>
        <w:spacing w:after="200" w:line="276" w:lineRule="auto"/>
        <w:jc w:val="center"/>
        <w:rPr>
          <w:b/>
        </w:rPr>
      </w:pPr>
    </w:p>
    <w:p w:rsidR="00B60215" w:rsidRPr="00776FAC" w:rsidRDefault="00B60215" w:rsidP="00C47AD7">
      <w:pPr>
        <w:spacing w:after="200" w:line="276" w:lineRule="auto"/>
        <w:jc w:val="center"/>
        <w:rPr>
          <w:b/>
        </w:rPr>
      </w:pPr>
    </w:p>
    <w:p w:rsidR="00B60215" w:rsidRPr="00776FAC" w:rsidRDefault="00B60215" w:rsidP="00C47AD7">
      <w:pPr>
        <w:spacing w:after="200" w:line="276" w:lineRule="auto"/>
        <w:jc w:val="center"/>
        <w:rPr>
          <w:b/>
        </w:rPr>
      </w:pPr>
    </w:p>
    <w:p w:rsidR="00B60215" w:rsidRPr="00776FAC" w:rsidRDefault="00B60215" w:rsidP="00C47AD7">
      <w:pPr>
        <w:spacing w:after="200" w:line="276" w:lineRule="auto"/>
        <w:jc w:val="center"/>
        <w:rPr>
          <w:b/>
        </w:rPr>
      </w:pPr>
    </w:p>
    <w:p w:rsidR="00C47AD7" w:rsidRPr="00776FAC" w:rsidRDefault="00C47AD7" w:rsidP="00C47AD7">
      <w:pPr>
        <w:spacing w:after="200" w:line="276" w:lineRule="auto"/>
        <w:jc w:val="center"/>
        <w:rPr>
          <w:b/>
        </w:rPr>
      </w:pPr>
    </w:p>
    <w:p w:rsidR="00C47AD7" w:rsidRPr="00776FAC" w:rsidRDefault="00C47AD7" w:rsidP="00C47AD7">
      <w:pPr>
        <w:spacing w:after="200" w:line="276" w:lineRule="auto"/>
        <w:jc w:val="center"/>
        <w:rPr>
          <w:b/>
        </w:rPr>
      </w:pPr>
    </w:p>
    <w:p w:rsidR="00C47AD7" w:rsidRPr="00776FAC" w:rsidRDefault="00C47AD7" w:rsidP="00C47AD7">
      <w:pPr>
        <w:spacing w:after="200" w:line="276" w:lineRule="auto"/>
        <w:jc w:val="center"/>
        <w:rPr>
          <w:b/>
        </w:rPr>
      </w:pPr>
    </w:p>
    <w:p w:rsidR="00C47AD7" w:rsidRPr="00776FAC" w:rsidRDefault="00C47AD7" w:rsidP="00C47AD7">
      <w:pPr>
        <w:spacing w:after="200" w:line="276" w:lineRule="auto"/>
        <w:jc w:val="center"/>
        <w:rPr>
          <w:b/>
        </w:rPr>
      </w:pPr>
    </w:p>
    <w:p w:rsidR="00C47AD7" w:rsidRPr="00776FAC" w:rsidRDefault="00C47AD7" w:rsidP="00C47AD7">
      <w:pPr>
        <w:spacing w:after="200" w:line="276" w:lineRule="auto"/>
        <w:jc w:val="center"/>
        <w:rPr>
          <w:b/>
        </w:rPr>
      </w:pPr>
    </w:p>
    <w:p w:rsidR="003D6EDD" w:rsidRPr="00776FAC" w:rsidRDefault="003D6EDD" w:rsidP="00C47AD7">
      <w:pPr>
        <w:spacing w:after="200" w:line="276" w:lineRule="auto"/>
        <w:jc w:val="center"/>
        <w:rPr>
          <w:b/>
        </w:rPr>
      </w:pPr>
    </w:p>
    <w:p w:rsidR="00B60215" w:rsidRPr="00776FAC" w:rsidRDefault="008F0B00" w:rsidP="00C47AD7">
      <w:pPr>
        <w:spacing w:after="200" w:line="276" w:lineRule="auto"/>
        <w:jc w:val="center"/>
        <w:rPr>
          <w:b/>
        </w:rPr>
      </w:pPr>
      <w:r>
        <w:rPr>
          <w:b/>
          <w:noProof/>
        </w:rPr>
        <w:pict>
          <v:shapetype id="_x0000_t202" coordsize="21600,21600" o:spt="202" path="m,l,21600r21600,l21600,xe">
            <v:stroke joinstyle="miter"/>
            <v:path gradientshapeok="t" o:connecttype="rect"/>
          </v:shapetype>
          <v:shape id="_x0000_s1029" type="#_x0000_t202" style="position:absolute;left:0;text-align:left;margin-left:394.05pt;margin-top:23.25pt;width:51pt;height:35.4pt;z-index:251659264;mso-width-relative:margin;mso-height-relative:margin" stroked="f">
            <v:textbox style="mso-next-textbox:#_x0000_s1029">
              <w:txbxContent>
                <w:p w:rsidR="00E14132" w:rsidRDefault="00E14132" w:rsidP="008C4073"/>
              </w:txbxContent>
            </v:textbox>
          </v:shape>
        </w:pict>
      </w:r>
      <w:r w:rsidR="00B60215" w:rsidRPr="00776FAC">
        <w:rPr>
          <w:b/>
        </w:rPr>
        <w:t>L</w:t>
      </w:r>
      <w:r w:rsidR="00C47AD7" w:rsidRPr="00776FAC">
        <w:rPr>
          <w:b/>
        </w:rPr>
        <w:t>eoberto</w:t>
      </w:r>
      <w:r w:rsidR="00B60215" w:rsidRPr="00776FAC">
        <w:rPr>
          <w:b/>
        </w:rPr>
        <w:t xml:space="preserve"> L</w:t>
      </w:r>
      <w:r w:rsidR="00C47AD7" w:rsidRPr="00776FAC">
        <w:rPr>
          <w:b/>
        </w:rPr>
        <w:t>eal</w:t>
      </w:r>
      <w:r w:rsidR="00AE6582" w:rsidRPr="00776FAC">
        <w:rPr>
          <w:b/>
        </w:rPr>
        <w:t xml:space="preserve"> </w:t>
      </w:r>
      <w:r w:rsidR="00F906B8" w:rsidRPr="00776FAC">
        <w:rPr>
          <w:b/>
        </w:rPr>
        <w:t>–</w:t>
      </w:r>
      <w:r w:rsidR="00B60215" w:rsidRPr="00776FAC">
        <w:rPr>
          <w:b/>
        </w:rPr>
        <w:t xml:space="preserve"> 2015</w:t>
      </w:r>
    </w:p>
    <w:p w:rsidR="00F25D8E" w:rsidRPr="00776FAC" w:rsidRDefault="00C94CA3" w:rsidP="003D6EDD">
      <w:pPr>
        <w:rPr>
          <w:b/>
        </w:rPr>
      </w:pPr>
      <w:r w:rsidRPr="00776FAC">
        <w:rPr>
          <w:b/>
        </w:rPr>
        <w:lastRenderedPageBreak/>
        <w:t>P</w:t>
      </w:r>
      <w:r w:rsidR="00F25D8E" w:rsidRPr="00776FAC">
        <w:rPr>
          <w:b/>
        </w:rPr>
        <w:t>refeita Municipal:</w:t>
      </w:r>
    </w:p>
    <w:p w:rsidR="00F25D8E" w:rsidRPr="00776FAC" w:rsidRDefault="00F25D8E" w:rsidP="003D6EDD">
      <w:r w:rsidRPr="00776FAC">
        <w:t>Tatiane Dutra Alves da Cunha</w:t>
      </w:r>
    </w:p>
    <w:p w:rsidR="00F25D8E" w:rsidRPr="00776FAC" w:rsidRDefault="00F25D8E" w:rsidP="003D6EDD"/>
    <w:p w:rsidR="00F25D8E" w:rsidRPr="00776FAC" w:rsidRDefault="00F25D8E" w:rsidP="003D6EDD">
      <w:pPr>
        <w:rPr>
          <w:b/>
        </w:rPr>
      </w:pPr>
      <w:r w:rsidRPr="00776FAC">
        <w:rPr>
          <w:b/>
        </w:rPr>
        <w:t>Vice-Prefeito Municipal:</w:t>
      </w:r>
    </w:p>
    <w:p w:rsidR="00F25D8E" w:rsidRPr="00776FAC" w:rsidRDefault="00F25D8E" w:rsidP="003D6EDD">
      <w:r w:rsidRPr="00776FAC">
        <w:t>José Jair Alexandre</w:t>
      </w:r>
    </w:p>
    <w:p w:rsidR="000564DD" w:rsidRPr="00776FAC" w:rsidRDefault="000564DD" w:rsidP="003D6EDD"/>
    <w:p w:rsidR="000564DD" w:rsidRPr="00776FAC" w:rsidRDefault="000564DD" w:rsidP="003D6EDD">
      <w:pPr>
        <w:rPr>
          <w:b/>
        </w:rPr>
      </w:pPr>
      <w:r w:rsidRPr="00776FAC">
        <w:rPr>
          <w:b/>
        </w:rPr>
        <w:t>Secretária Municipal de Educação, Cultura e Desporto</w:t>
      </w:r>
    </w:p>
    <w:p w:rsidR="000564DD" w:rsidRPr="00776FAC" w:rsidRDefault="000564DD" w:rsidP="003D6EDD">
      <w:r w:rsidRPr="00776FAC">
        <w:t>Cileni Regina Gonçalves da Cunha</w:t>
      </w:r>
    </w:p>
    <w:p w:rsidR="00F25D8E" w:rsidRPr="00776FAC" w:rsidRDefault="00F25D8E" w:rsidP="003D6EDD"/>
    <w:p w:rsidR="000564DD" w:rsidRPr="00776FAC" w:rsidRDefault="000564DD" w:rsidP="003D6EDD">
      <w:pPr>
        <w:rPr>
          <w:b/>
        </w:rPr>
      </w:pPr>
      <w:r w:rsidRPr="00776FAC">
        <w:rPr>
          <w:b/>
        </w:rPr>
        <w:t>Comissão</w:t>
      </w:r>
      <w:r w:rsidR="001A30D1" w:rsidRPr="00776FAC">
        <w:rPr>
          <w:b/>
        </w:rPr>
        <w:t xml:space="preserve"> de Elaboração</w:t>
      </w:r>
      <w:r w:rsidRPr="00776FAC">
        <w:rPr>
          <w:b/>
        </w:rPr>
        <w:t xml:space="preserve"> do Plano Municipal de Educação</w:t>
      </w:r>
    </w:p>
    <w:p w:rsidR="001A30D1" w:rsidRPr="00776FAC" w:rsidRDefault="001A30D1" w:rsidP="003D6EDD">
      <w:pPr>
        <w:rPr>
          <w:b/>
        </w:rPr>
      </w:pPr>
    </w:p>
    <w:p w:rsidR="001A30D1" w:rsidRPr="00776FAC" w:rsidRDefault="001A30D1" w:rsidP="003D6EDD">
      <w:pPr>
        <w:pStyle w:val="PargrafodaLista"/>
        <w:numPr>
          <w:ilvl w:val="0"/>
          <w:numId w:val="12"/>
        </w:numPr>
        <w:rPr>
          <w:b/>
        </w:rPr>
      </w:pPr>
      <w:r w:rsidRPr="00776FAC">
        <w:rPr>
          <w:b/>
        </w:rPr>
        <w:t>Representante do Poder Executivo</w:t>
      </w:r>
    </w:p>
    <w:p w:rsidR="001A30D1" w:rsidRPr="00776FAC" w:rsidRDefault="001A30D1" w:rsidP="003D6EDD">
      <w:pPr>
        <w:pStyle w:val="PargrafodaLista"/>
      </w:pPr>
      <w:r w:rsidRPr="00776FAC">
        <w:t>Cileni Regina Gonçalves da Cunha (titular)</w:t>
      </w:r>
    </w:p>
    <w:p w:rsidR="001A30D1" w:rsidRPr="00776FAC" w:rsidRDefault="001A30D1" w:rsidP="003D6EDD">
      <w:pPr>
        <w:pStyle w:val="PargrafodaLista"/>
      </w:pPr>
      <w:r w:rsidRPr="00776FAC">
        <w:t>Karina Alves (suplente)</w:t>
      </w:r>
    </w:p>
    <w:p w:rsidR="001A30D1" w:rsidRPr="00776FAC" w:rsidRDefault="001A30D1" w:rsidP="003D6EDD">
      <w:pPr>
        <w:pStyle w:val="PargrafodaLista"/>
      </w:pPr>
    </w:p>
    <w:p w:rsidR="001A30D1" w:rsidRPr="00776FAC" w:rsidRDefault="001A30D1" w:rsidP="003D6EDD">
      <w:pPr>
        <w:pStyle w:val="PargrafodaLista"/>
        <w:numPr>
          <w:ilvl w:val="0"/>
          <w:numId w:val="12"/>
        </w:numPr>
      </w:pPr>
      <w:r w:rsidRPr="00776FAC">
        <w:rPr>
          <w:b/>
        </w:rPr>
        <w:t>Representante do Centro da Juventude</w:t>
      </w:r>
    </w:p>
    <w:p w:rsidR="001A30D1" w:rsidRPr="00776FAC" w:rsidRDefault="008F0B00" w:rsidP="003D6EDD">
      <w:pPr>
        <w:pStyle w:val="PargrafodaLista"/>
      </w:pPr>
      <w:r>
        <w:rPr>
          <w:b/>
          <w:noProof/>
        </w:rPr>
        <w:pict>
          <v:shape id="Text Box 3" o:spid="_x0000_s1026" type="#_x0000_t202" style="position:absolute;left:0;text-align:left;margin-left:389.6pt;margin-top:5pt;width:39pt;height:36.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" strokecolor="white [3212]">
            <v:textbox style="mso-next-textbox:#Text Box 3">
              <w:txbxContent>
                <w:p w:rsidR="00E14132" w:rsidRDefault="00E14132" w:rsidP="00DB789F"/>
              </w:txbxContent>
            </v:textbox>
          </v:shape>
        </w:pict>
      </w:r>
      <w:r w:rsidR="001A30D1" w:rsidRPr="00776FAC">
        <w:t>Franciele Sezerino</w:t>
      </w:r>
      <w:r w:rsidR="005C724C" w:rsidRPr="00776FAC">
        <w:t xml:space="preserve"> (titular)</w:t>
      </w:r>
    </w:p>
    <w:p w:rsidR="001A30D1" w:rsidRPr="00776FAC" w:rsidRDefault="001A30D1" w:rsidP="003D6EDD">
      <w:pPr>
        <w:pStyle w:val="PargrafodaLista"/>
      </w:pPr>
      <w:r w:rsidRPr="00776FAC">
        <w:t>Hélvis Hercílio de Souza</w:t>
      </w:r>
      <w:r w:rsidR="005C724C" w:rsidRPr="00776FAC">
        <w:t xml:space="preserve"> (suplente)</w:t>
      </w:r>
    </w:p>
    <w:p w:rsidR="001A30D1" w:rsidRPr="00776FAC" w:rsidRDefault="001A30D1" w:rsidP="003D6EDD">
      <w:pPr>
        <w:pStyle w:val="PargrafodaLista"/>
      </w:pPr>
    </w:p>
    <w:p w:rsidR="001A30D1" w:rsidRPr="00776FAC" w:rsidRDefault="001A30D1" w:rsidP="003D6EDD">
      <w:pPr>
        <w:pStyle w:val="PargrafodaLista"/>
        <w:numPr>
          <w:ilvl w:val="0"/>
          <w:numId w:val="12"/>
        </w:numPr>
      </w:pPr>
      <w:r w:rsidRPr="00776FAC">
        <w:rPr>
          <w:b/>
        </w:rPr>
        <w:t>Representantes da Educação Infantil</w:t>
      </w:r>
    </w:p>
    <w:p w:rsidR="001A30D1" w:rsidRPr="00776FAC" w:rsidRDefault="001A30D1" w:rsidP="003D6EDD">
      <w:pPr>
        <w:pStyle w:val="PargrafodaLista"/>
      </w:pPr>
      <w:r w:rsidRPr="00776FAC">
        <w:t>Eliziana Estevão Alves</w:t>
      </w:r>
      <w:r w:rsidR="005C724C" w:rsidRPr="00776FAC">
        <w:t xml:space="preserve"> (titular)</w:t>
      </w:r>
    </w:p>
    <w:p w:rsidR="001A30D1" w:rsidRPr="00776FAC" w:rsidRDefault="005C724C" w:rsidP="003D6EDD">
      <w:pPr>
        <w:pStyle w:val="PargrafodaLista"/>
      </w:pPr>
      <w:r w:rsidRPr="00776FAC">
        <w:t>Ma</w:t>
      </w:r>
      <w:r w:rsidR="001A30D1" w:rsidRPr="00776FAC">
        <w:t>rlize Aparecida Motta Steffens</w:t>
      </w:r>
      <w:r w:rsidRPr="00776FAC">
        <w:t xml:space="preserve"> (suplente)</w:t>
      </w:r>
    </w:p>
    <w:p w:rsidR="001A30D1" w:rsidRPr="00776FAC" w:rsidRDefault="001A30D1" w:rsidP="003D6EDD">
      <w:pPr>
        <w:pStyle w:val="PargrafodaLista"/>
      </w:pPr>
    </w:p>
    <w:p w:rsidR="001A30D1" w:rsidRPr="00776FAC" w:rsidRDefault="001A30D1" w:rsidP="003D6EDD">
      <w:pPr>
        <w:pStyle w:val="PargrafodaLista"/>
        <w:numPr>
          <w:ilvl w:val="0"/>
          <w:numId w:val="12"/>
        </w:numPr>
        <w:rPr>
          <w:b/>
        </w:rPr>
      </w:pPr>
      <w:r w:rsidRPr="00776FAC">
        <w:rPr>
          <w:b/>
        </w:rPr>
        <w:t>Representantes do Ensino Fundamental</w:t>
      </w:r>
    </w:p>
    <w:p w:rsidR="001A30D1" w:rsidRPr="00776FAC" w:rsidRDefault="001A30D1" w:rsidP="003D6EDD">
      <w:pPr>
        <w:pStyle w:val="PargrafodaLista"/>
      </w:pPr>
      <w:r w:rsidRPr="00776FAC">
        <w:t>Carolina Patrícia da Cunha</w:t>
      </w:r>
      <w:r w:rsidR="005C724C" w:rsidRPr="00776FAC">
        <w:t xml:space="preserve"> (titular)</w:t>
      </w:r>
    </w:p>
    <w:p w:rsidR="001A30D1" w:rsidRPr="00776FAC" w:rsidRDefault="001A30D1" w:rsidP="003D6EDD">
      <w:pPr>
        <w:pStyle w:val="PargrafodaLista"/>
      </w:pPr>
      <w:r w:rsidRPr="00776FAC">
        <w:t>Janira Hoffmann</w:t>
      </w:r>
      <w:r w:rsidR="005C724C" w:rsidRPr="00776FAC">
        <w:t xml:space="preserve"> (suplente)</w:t>
      </w:r>
    </w:p>
    <w:p w:rsidR="001A30D1" w:rsidRPr="00776FAC" w:rsidRDefault="001A30D1" w:rsidP="003D6EDD">
      <w:pPr>
        <w:pStyle w:val="PargrafodaLista"/>
      </w:pPr>
    </w:p>
    <w:p w:rsidR="001A30D1" w:rsidRPr="00776FAC" w:rsidRDefault="001A30D1" w:rsidP="003D6EDD">
      <w:pPr>
        <w:pStyle w:val="PargrafodaLista"/>
        <w:numPr>
          <w:ilvl w:val="0"/>
          <w:numId w:val="12"/>
        </w:numPr>
        <w:rPr>
          <w:b/>
        </w:rPr>
      </w:pPr>
      <w:r w:rsidRPr="00776FAC">
        <w:rPr>
          <w:b/>
        </w:rPr>
        <w:t>Representantes de Pais e Professores</w:t>
      </w:r>
    </w:p>
    <w:p w:rsidR="001A30D1" w:rsidRPr="00776FAC" w:rsidRDefault="001A30D1" w:rsidP="003D6EDD">
      <w:pPr>
        <w:pStyle w:val="PargrafodaLista"/>
      </w:pPr>
      <w:r w:rsidRPr="00776FAC">
        <w:t>Eliana de Oliveira Aguiar</w:t>
      </w:r>
      <w:r w:rsidR="005C724C" w:rsidRPr="00776FAC">
        <w:t xml:space="preserve"> (titular)</w:t>
      </w:r>
    </w:p>
    <w:p w:rsidR="001A30D1" w:rsidRPr="00776FAC" w:rsidRDefault="001A30D1" w:rsidP="003D6EDD">
      <w:pPr>
        <w:pStyle w:val="PargrafodaLista"/>
      </w:pPr>
      <w:r w:rsidRPr="00776FAC">
        <w:t>Silvia Carmem Gonçalves Rubick</w:t>
      </w:r>
      <w:r w:rsidR="005C724C" w:rsidRPr="00776FAC">
        <w:t xml:space="preserve"> (suplente)</w:t>
      </w:r>
    </w:p>
    <w:p w:rsidR="001A30D1" w:rsidRPr="00776FAC" w:rsidRDefault="001A30D1" w:rsidP="003D6EDD">
      <w:pPr>
        <w:pStyle w:val="PargrafodaLista"/>
      </w:pPr>
    </w:p>
    <w:p w:rsidR="001A30D1" w:rsidRPr="00776FAC" w:rsidRDefault="004A262D" w:rsidP="003D6EDD">
      <w:pPr>
        <w:pStyle w:val="PargrafodaLista"/>
        <w:numPr>
          <w:ilvl w:val="0"/>
          <w:numId w:val="12"/>
        </w:numPr>
        <w:rPr>
          <w:b/>
        </w:rPr>
      </w:pPr>
      <w:r w:rsidRPr="00776FAC">
        <w:rPr>
          <w:b/>
        </w:rPr>
        <w:t>Representantes da Administração Municipal</w:t>
      </w:r>
    </w:p>
    <w:p w:rsidR="004A262D" w:rsidRPr="00776FAC" w:rsidRDefault="004A262D" w:rsidP="003D6EDD">
      <w:pPr>
        <w:pStyle w:val="PargrafodaLista"/>
      </w:pPr>
      <w:r w:rsidRPr="00776FAC">
        <w:t>Maria Albertina Hoffmann</w:t>
      </w:r>
      <w:r w:rsidR="005C724C" w:rsidRPr="00776FAC">
        <w:t xml:space="preserve"> (titular)</w:t>
      </w:r>
    </w:p>
    <w:p w:rsidR="004A262D" w:rsidRPr="00776FAC" w:rsidRDefault="004A262D" w:rsidP="003D6EDD">
      <w:pPr>
        <w:pStyle w:val="PargrafodaLista"/>
      </w:pPr>
      <w:r w:rsidRPr="00776FAC">
        <w:t>Worli José Kreusch</w:t>
      </w:r>
      <w:r w:rsidR="005C724C" w:rsidRPr="00776FAC">
        <w:t xml:space="preserve"> (suplente)</w:t>
      </w:r>
    </w:p>
    <w:p w:rsidR="004A262D" w:rsidRPr="00776FAC" w:rsidRDefault="004A262D" w:rsidP="003D6EDD">
      <w:pPr>
        <w:pStyle w:val="PargrafodaLista"/>
      </w:pPr>
    </w:p>
    <w:p w:rsidR="004A262D" w:rsidRPr="00776FAC" w:rsidRDefault="00001B88" w:rsidP="003D6EDD">
      <w:pPr>
        <w:pStyle w:val="PargrafodaLista"/>
        <w:numPr>
          <w:ilvl w:val="0"/>
          <w:numId w:val="12"/>
        </w:numPr>
        <w:rPr>
          <w:b/>
        </w:rPr>
      </w:pPr>
      <w:r w:rsidRPr="00776FAC">
        <w:rPr>
          <w:b/>
        </w:rPr>
        <w:t>Representantes da Câmara Municipal de Vereadores</w:t>
      </w:r>
    </w:p>
    <w:p w:rsidR="00001B88" w:rsidRPr="00776FAC" w:rsidRDefault="005C724C" w:rsidP="003D6EDD">
      <w:pPr>
        <w:pStyle w:val="PargrafodaLista"/>
      </w:pPr>
      <w:r w:rsidRPr="00776FAC">
        <w:t>Bruna Prim (titular)</w:t>
      </w:r>
    </w:p>
    <w:p w:rsidR="005C724C" w:rsidRPr="00776FAC" w:rsidRDefault="005C724C" w:rsidP="003D6EDD">
      <w:pPr>
        <w:pStyle w:val="PargrafodaLista"/>
      </w:pPr>
      <w:r w:rsidRPr="00776FAC">
        <w:t>Andréia Aparecida Eger Hamm (suplente)</w:t>
      </w:r>
    </w:p>
    <w:p w:rsidR="001A30D1" w:rsidRPr="00776FAC" w:rsidRDefault="001A30D1" w:rsidP="003D6EDD">
      <w:pPr>
        <w:rPr>
          <w:b/>
        </w:rPr>
      </w:pPr>
    </w:p>
    <w:p w:rsidR="003317DE" w:rsidRPr="00776FAC" w:rsidRDefault="003317DE" w:rsidP="003317DE">
      <w:pPr>
        <w:rPr>
          <w:b/>
        </w:rPr>
      </w:pPr>
    </w:p>
    <w:p w:rsidR="003D6EDD" w:rsidRPr="00776FAC" w:rsidRDefault="00CE38B3" w:rsidP="003317DE">
      <w:r w:rsidRPr="00776FAC">
        <w:rPr>
          <w:b/>
        </w:rPr>
        <w:t>Assistência Técnica</w:t>
      </w:r>
    </w:p>
    <w:p w:rsidR="00F25D8E" w:rsidRPr="00776FAC" w:rsidRDefault="00CE38B3" w:rsidP="003317DE">
      <w:r w:rsidRPr="00776FAC">
        <w:t>MEC/SASE/DICOPE/SED/UNDIME -</w:t>
      </w:r>
      <w:r w:rsidR="00AE02A5" w:rsidRPr="00776FAC">
        <w:t xml:space="preserve"> </w:t>
      </w:r>
      <w:r w:rsidRPr="00776FAC">
        <w:t>S</w:t>
      </w:r>
      <w:r w:rsidR="003D6EDD" w:rsidRPr="00776FAC">
        <w:t>é</w:t>
      </w:r>
      <w:r w:rsidRPr="00776FAC">
        <w:t>rgio Otavio Bassetti</w:t>
      </w:r>
    </w:p>
    <w:p w:rsidR="003D6EDD" w:rsidRPr="00776FAC" w:rsidRDefault="003D6EDD" w:rsidP="003D6EDD">
      <w:pPr>
        <w:pStyle w:val="PargrafodaLista"/>
      </w:pPr>
    </w:p>
    <w:p w:rsidR="003317DE" w:rsidRPr="00776FAC" w:rsidRDefault="003317DE" w:rsidP="003317DE">
      <w:pPr>
        <w:rPr>
          <w:b/>
        </w:rPr>
      </w:pPr>
    </w:p>
    <w:p w:rsidR="003D6EDD" w:rsidRPr="00776FAC" w:rsidRDefault="00CE38B3" w:rsidP="003317DE">
      <w:r w:rsidRPr="00776FAC">
        <w:rPr>
          <w:b/>
        </w:rPr>
        <w:t>Apoio</w:t>
      </w:r>
    </w:p>
    <w:p w:rsidR="00CE38B3" w:rsidRPr="00776FAC" w:rsidRDefault="00CE38B3" w:rsidP="003317DE">
      <w:r w:rsidRPr="00776FAC">
        <w:t>Associação</w:t>
      </w:r>
      <w:r w:rsidR="003D6EDD" w:rsidRPr="00776FAC">
        <w:t xml:space="preserve"> dos Municípios da Região da Grande Florianópolis – GRANFPOLIS </w:t>
      </w:r>
      <w:r w:rsidR="00AE02A5" w:rsidRPr="00776FAC">
        <w:t xml:space="preserve">- </w:t>
      </w:r>
      <w:r w:rsidRPr="00776FAC">
        <w:t>Antão</w:t>
      </w:r>
      <w:r w:rsidR="003D6EDD" w:rsidRPr="00776FAC">
        <w:t xml:space="preserve"> Antônio David</w:t>
      </w:r>
    </w:p>
    <w:p w:rsidR="00CE38B3" w:rsidRPr="00776FAC" w:rsidRDefault="00CE38B3">
      <w:pPr>
        <w:spacing w:line="276" w:lineRule="auto"/>
      </w:pPr>
    </w:p>
    <w:p w:rsidR="005C724C" w:rsidRPr="00776FAC" w:rsidRDefault="005C724C" w:rsidP="00C47AD7">
      <w:pPr>
        <w:spacing w:line="360" w:lineRule="auto"/>
        <w:ind w:right="-1" w:firstLine="1134"/>
        <w:jc w:val="both"/>
        <w:rPr>
          <w:b/>
        </w:rPr>
      </w:pPr>
    </w:p>
    <w:p w:rsidR="00C94CA3" w:rsidRPr="00776FAC" w:rsidRDefault="008F0B00" w:rsidP="00C94CA3">
      <w:pPr>
        <w:pStyle w:val="Default"/>
        <w:jc w:val="center"/>
        <w:rPr>
          <w:rFonts w:ascii="Times New Roman" w:hAnsi="Times New Roman" w:cs="Times New Roman"/>
          <w:b/>
          <w:bCs/>
          <w:color w:val="auto"/>
        </w:rPr>
      </w:pPr>
      <w:r>
        <w:rPr>
          <w:b/>
          <w:noProof/>
          <w:color w:val="auto"/>
          <w:u w:val="single"/>
          <w:lang w:eastAsia="pt-BR"/>
        </w:rPr>
        <w:pict>
          <v:shape id="_x0000_s1030" type="#_x0000_t202" style="position:absolute;left:0;text-align:left;margin-left:402.45pt;margin-top:14.25pt;width:51pt;height:35.4pt;z-index:251660288;mso-width-relative:margin;mso-height-relative:margin" stroked="f">
            <v:textbox style="mso-next-textbox:#_x0000_s1030">
              <w:txbxContent>
                <w:p w:rsidR="00E14132" w:rsidRDefault="00E14132" w:rsidP="008C4073"/>
              </w:txbxContent>
            </v:textbox>
          </v:shape>
        </w:pict>
      </w:r>
      <w:r w:rsidR="00C94CA3" w:rsidRPr="00776FAC">
        <w:rPr>
          <w:b/>
          <w:color w:val="auto"/>
          <w:u w:val="single"/>
        </w:rPr>
        <w:br w:type="page"/>
      </w:r>
      <w:r w:rsidR="00C94CA3" w:rsidRPr="00776FAC">
        <w:rPr>
          <w:rFonts w:ascii="Times New Roman" w:hAnsi="Times New Roman" w:cs="Times New Roman"/>
          <w:b/>
          <w:bCs/>
          <w:color w:val="auto"/>
        </w:rPr>
        <w:lastRenderedPageBreak/>
        <w:t>APRESENTAÇÃO</w:t>
      </w:r>
    </w:p>
    <w:p w:rsidR="00C94CA3" w:rsidRPr="00776FAC" w:rsidRDefault="00C94CA3" w:rsidP="00C94CA3">
      <w:pPr>
        <w:pStyle w:val="Default"/>
        <w:jc w:val="center"/>
        <w:rPr>
          <w:rFonts w:ascii="Times New Roman" w:hAnsi="Times New Roman" w:cs="Times New Roman"/>
          <w:b/>
          <w:bCs/>
          <w:color w:val="auto"/>
        </w:rPr>
      </w:pPr>
    </w:p>
    <w:p w:rsidR="00C94CA3" w:rsidRPr="00776FAC" w:rsidRDefault="00C94CA3" w:rsidP="00C94CA3">
      <w:pPr>
        <w:pStyle w:val="Default"/>
        <w:spacing w:line="360" w:lineRule="auto"/>
        <w:jc w:val="both"/>
        <w:rPr>
          <w:rFonts w:ascii="Times New Roman" w:hAnsi="Times New Roman" w:cs="Times New Roman"/>
          <w:color w:val="auto"/>
        </w:rPr>
      </w:pPr>
    </w:p>
    <w:p w:rsidR="00C94CA3" w:rsidRPr="00776FAC" w:rsidRDefault="00C94CA3" w:rsidP="00C94CA3">
      <w:pPr>
        <w:pStyle w:val="Default"/>
        <w:spacing w:line="360" w:lineRule="auto"/>
        <w:ind w:firstLine="1134"/>
        <w:jc w:val="both"/>
        <w:rPr>
          <w:rFonts w:ascii="Times New Roman" w:hAnsi="Times New Roman" w:cs="Times New Roman"/>
          <w:color w:val="auto"/>
        </w:rPr>
      </w:pPr>
      <w:r w:rsidRPr="00776FAC">
        <w:rPr>
          <w:rFonts w:ascii="Times New Roman" w:hAnsi="Times New Roman" w:cs="Times New Roman"/>
          <w:color w:val="auto"/>
        </w:rPr>
        <w:t xml:space="preserve">O Plano Municipal de Educação trata do conjunto da educação, no âmbito Municipal, expressando uma política educacional para todos os níveis, bem como, as etapas e modalidades de educação e de ensino. Este Plano Municipal de Educação busca, a partir de dados e análises do diagnóstico local da educação leobertense, observar as tendências e elaborar propostas que racionalizem e tornem eficiente o uso de recursos públicos do setor e estabeleçam prioridades para as políticas educacionais. As metas e prioridades do Plano Municipal de Educação estão em conformidade com os objetivos estabelecidos pela Constituição Federal, em seu artigo 214: </w:t>
      </w:r>
    </w:p>
    <w:p w:rsidR="00C94CA3" w:rsidRPr="00776FAC" w:rsidRDefault="00C94CA3" w:rsidP="00C94CA3">
      <w:pPr>
        <w:pStyle w:val="Default"/>
        <w:numPr>
          <w:ilvl w:val="0"/>
          <w:numId w:val="18"/>
        </w:numPr>
        <w:spacing w:after="149" w:line="360" w:lineRule="auto"/>
        <w:jc w:val="both"/>
        <w:rPr>
          <w:rFonts w:ascii="Times New Roman" w:hAnsi="Times New Roman" w:cs="Times New Roman"/>
          <w:color w:val="auto"/>
        </w:rPr>
      </w:pPr>
      <w:r w:rsidRPr="00776FAC">
        <w:rPr>
          <w:rFonts w:ascii="Times New Roman" w:hAnsi="Times New Roman" w:cs="Times New Roman"/>
          <w:color w:val="auto"/>
        </w:rPr>
        <w:t xml:space="preserve">Erradicação do analfabetismo; </w:t>
      </w:r>
    </w:p>
    <w:p w:rsidR="00C94CA3" w:rsidRPr="00776FAC" w:rsidRDefault="00C94CA3" w:rsidP="00C94CA3">
      <w:pPr>
        <w:pStyle w:val="Default"/>
        <w:numPr>
          <w:ilvl w:val="0"/>
          <w:numId w:val="18"/>
        </w:numPr>
        <w:spacing w:after="149" w:line="360" w:lineRule="auto"/>
        <w:jc w:val="both"/>
        <w:rPr>
          <w:rFonts w:ascii="Times New Roman" w:hAnsi="Times New Roman" w:cs="Times New Roman"/>
          <w:color w:val="auto"/>
        </w:rPr>
      </w:pPr>
      <w:r w:rsidRPr="00776FAC">
        <w:rPr>
          <w:rFonts w:ascii="Times New Roman" w:hAnsi="Times New Roman" w:cs="Times New Roman"/>
          <w:color w:val="auto"/>
        </w:rPr>
        <w:t xml:space="preserve">Universalização do atendimento escolar; </w:t>
      </w:r>
    </w:p>
    <w:p w:rsidR="00C94CA3" w:rsidRPr="00776FAC" w:rsidRDefault="00C94CA3" w:rsidP="00C94CA3">
      <w:pPr>
        <w:pStyle w:val="Default"/>
        <w:numPr>
          <w:ilvl w:val="0"/>
          <w:numId w:val="18"/>
        </w:numPr>
        <w:spacing w:after="149" w:line="360" w:lineRule="auto"/>
        <w:jc w:val="both"/>
        <w:rPr>
          <w:rFonts w:ascii="Times New Roman" w:hAnsi="Times New Roman" w:cs="Times New Roman"/>
          <w:color w:val="auto"/>
        </w:rPr>
      </w:pPr>
      <w:r w:rsidRPr="00776FAC">
        <w:rPr>
          <w:rFonts w:ascii="Times New Roman" w:hAnsi="Times New Roman" w:cs="Times New Roman"/>
          <w:color w:val="auto"/>
        </w:rPr>
        <w:t xml:space="preserve">Melhoria da qualidade do ensino; </w:t>
      </w:r>
    </w:p>
    <w:p w:rsidR="00C94CA3" w:rsidRPr="00776FAC" w:rsidRDefault="00C94CA3" w:rsidP="00C94CA3">
      <w:pPr>
        <w:pStyle w:val="Default"/>
        <w:numPr>
          <w:ilvl w:val="0"/>
          <w:numId w:val="18"/>
        </w:numPr>
        <w:spacing w:after="149" w:line="360" w:lineRule="auto"/>
        <w:jc w:val="both"/>
        <w:rPr>
          <w:rFonts w:ascii="Times New Roman" w:hAnsi="Times New Roman" w:cs="Times New Roman"/>
          <w:color w:val="auto"/>
        </w:rPr>
      </w:pPr>
      <w:r w:rsidRPr="00776FAC">
        <w:rPr>
          <w:rFonts w:ascii="Times New Roman" w:hAnsi="Times New Roman" w:cs="Times New Roman"/>
          <w:color w:val="auto"/>
        </w:rPr>
        <w:t xml:space="preserve">Formação para o trabalho e </w:t>
      </w:r>
    </w:p>
    <w:p w:rsidR="00C94CA3" w:rsidRPr="00776FAC" w:rsidRDefault="00C94CA3" w:rsidP="00C94CA3">
      <w:pPr>
        <w:pStyle w:val="Default"/>
        <w:numPr>
          <w:ilvl w:val="0"/>
          <w:numId w:val="18"/>
        </w:numPr>
        <w:tabs>
          <w:tab w:val="left" w:pos="6946"/>
        </w:tabs>
        <w:spacing w:line="360" w:lineRule="auto"/>
        <w:jc w:val="both"/>
        <w:rPr>
          <w:rFonts w:ascii="Times New Roman" w:hAnsi="Times New Roman" w:cs="Times New Roman"/>
          <w:color w:val="auto"/>
        </w:rPr>
      </w:pPr>
      <w:r w:rsidRPr="00776FAC">
        <w:rPr>
          <w:rFonts w:ascii="Times New Roman" w:hAnsi="Times New Roman" w:cs="Times New Roman"/>
          <w:color w:val="auto"/>
        </w:rPr>
        <w:t>Promoção humanística, científica e tecnológica do País.</w:t>
      </w:r>
    </w:p>
    <w:p w:rsidR="00C94CA3" w:rsidRPr="00776FAC" w:rsidRDefault="00C94CA3" w:rsidP="00C94CA3">
      <w:pPr>
        <w:pStyle w:val="Default"/>
        <w:jc w:val="both"/>
        <w:rPr>
          <w:rFonts w:ascii="Times New Roman" w:hAnsi="Times New Roman" w:cs="Times New Roman"/>
          <w:color w:val="auto"/>
        </w:rPr>
      </w:pPr>
    </w:p>
    <w:p w:rsidR="00D20C72" w:rsidRPr="00776FAC" w:rsidRDefault="00C94CA3" w:rsidP="00D20C72">
      <w:pPr>
        <w:pStyle w:val="Default"/>
        <w:spacing w:line="360" w:lineRule="auto"/>
        <w:ind w:firstLine="1134"/>
        <w:jc w:val="both"/>
        <w:rPr>
          <w:rFonts w:ascii="Times New Roman" w:hAnsi="Times New Roman" w:cs="Times New Roman"/>
          <w:color w:val="auto"/>
        </w:rPr>
      </w:pPr>
      <w:r w:rsidRPr="00776FAC">
        <w:rPr>
          <w:rFonts w:ascii="Times New Roman" w:hAnsi="Times New Roman" w:cs="Times New Roman"/>
          <w:color w:val="auto"/>
        </w:rPr>
        <w:t xml:space="preserve">O Plano Municipal de Educação em cumprimento ao Artigo nº 214 da Constituição Federal, materializa propostas educacionais para a melhoria da qualidade da educação e, por consequência, contribuirá efetivamente para a construção de uma sociedade menos desigual. </w:t>
      </w:r>
    </w:p>
    <w:p w:rsidR="00D20C72" w:rsidRPr="00776FAC" w:rsidRDefault="0037313E" w:rsidP="00D20C72">
      <w:pPr>
        <w:pStyle w:val="Default"/>
        <w:spacing w:line="360" w:lineRule="auto"/>
        <w:ind w:firstLine="1134"/>
        <w:jc w:val="both"/>
        <w:rPr>
          <w:rFonts w:ascii="Times New Roman" w:eastAsia="Arial Unicode MS" w:hAnsi="Times New Roman" w:cs="Times New Roman"/>
          <w:color w:val="auto"/>
        </w:rPr>
      </w:pPr>
      <w:r w:rsidRPr="00776FAC">
        <w:rPr>
          <w:rFonts w:ascii="Times New Roman" w:hAnsi="Times New Roman" w:cs="Times New Roman"/>
          <w:color w:val="auto"/>
        </w:rPr>
        <w:t>Para a elaboração deste plano foi nomeada uma comissão através da Portaria nº 64 de 10 de março de 2015, no qual diversos setores da administração pública e da sociedade civil fizeram estudos sobre a situação educacional do município e estabeleceram estratégias para que seja promovida uma educação com qualidade social em Leoberto Leal.</w:t>
      </w:r>
      <w:r w:rsidR="00D20C72" w:rsidRPr="00776FAC">
        <w:rPr>
          <w:rFonts w:ascii="Times New Roman" w:hAnsi="Times New Roman" w:cs="Times New Roman"/>
          <w:color w:val="auto"/>
        </w:rPr>
        <w:t xml:space="preserve"> O Plano Municipal de Educação que ora se apresenta é resultado de um trabalho participativo, entre representantes do </w:t>
      </w:r>
      <w:r w:rsidR="001E74B0" w:rsidRPr="00776FAC">
        <w:rPr>
          <w:rFonts w:ascii="Times New Roman" w:hAnsi="Times New Roman" w:cs="Times New Roman"/>
          <w:color w:val="auto"/>
        </w:rPr>
        <w:t>p</w:t>
      </w:r>
      <w:r w:rsidR="00D20C72" w:rsidRPr="00776FAC">
        <w:rPr>
          <w:rFonts w:ascii="Times New Roman" w:hAnsi="Times New Roman" w:cs="Times New Roman"/>
          <w:color w:val="auto"/>
        </w:rPr>
        <w:t xml:space="preserve">oder </w:t>
      </w:r>
      <w:r w:rsidR="001E74B0" w:rsidRPr="00776FAC">
        <w:rPr>
          <w:rFonts w:ascii="Times New Roman" w:hAnsi="Times New Roman" w:cs="Times New Roman"/>
          <w:color w:val="auto"/>
        </w:rPr>
        <w:t>público</w:t>
      </w:r>
      <w:r w:rsidR="00D20C72" w:rsidRPr="00776FAC">
        <w:rPr>
          <w:rFonts w:ascii="Times New Roman" w:hAnsi="Times New Roman" w:cs="Times New Roman"/>
          <w:color w:val="auto"/>
        </w:rPr>
        <w:t xml:space="preserve"> e sociedade civil ligadas à Educação, visando adequar as metas em vigência, ao</w:t>
      </w:r>
      <w:r w:rsidR="00D20C72" w:rsidRPr="00776FAC">
        <w:rPr>
          <w:rFonts w:ascii="Times New Roman" w:eastAsia="Arial Unicode MS" w:hAnsi="Times New Roman" w:cs="Times New Roman"/>
          <w:color w:val="auto"/>
        </w:rPr>
        <w:t xml:space="preserve"> Plano Nacional de Educação, em cumprimento a Lei Federal nº 13.005, publicada em 25 de junho de 2014.</w:t>
      </w:r>
    </w:p>
    <w:p w:rsidR="0037313E" w:rsidRPr="00776FAC" w:rsidRDefault="0037313E" w:rsidP="00C94CA3">
      <w:pPr>
        <w:pStyle w:val="Default"/>
        <w:spacing w:line="360" w:lineRule="auto"/>
        <w:ind w:firstLine="1134"/>
        <w:jc w:val="both"/>
        <w:rPr>
          <w:rFonts w:ascii="Times New Roman" w:hAnsi="Times New Roman" w:cs="Times New Roman"/>
          <w:color w:val="auto"/>
        </w:rPr>
      </w:pPr>
    </w:p>
    <w:p w:rsidR="0037313E" w:rsidRPr="00776FAC" w:rsidRDefault="008F0B00">
      <w:pPr>
        <w:spacing w:after="200" w:line="276" w:lineRule="auto"/>
        <w:rPr>
          <w:b/>
          <w:u w:val="single"/>
        </w:rPr>
      </w:pPr>
      <w:r>
        <w:rPr>
          <w:b/>
          <w:noProof/>
          <w:u w:val="single"/>
        </w:rPr>
        <w:pict>
          <v:shape id="_x0000_s1031" type="#_x0000_t202" style="position:absolute;margin-left:388.95pt;margin-top:73.45pt;width:51pt;height:35.4pt;z-index:251661312;mso-width-relative:margin;mso-height-relative:margin" stroked="f">
            <v:textbox style="mso-next-textbox:#_x0000_s1031">
              <w:txbxContent>
                <w:p w:rsidR="00E14132" w:rsidRDefault="00E14132" w:rsidP="008C4073"/>
              </w:txbxContent>
            </v:textbox>
          </v:shape>
        </w:pict>
      </w:r>
      <w:r w:rsidR="0037313E" w:rsidRPr="00776FAC">
        <w:rPr>
          <w:b/>
          <w:u w:val="single"/>
        </w:rPr>
        <w:br w:type="page"/>
      </w:r>
    </w:p>
    <w:p w:rsidR="00F31029" w:rsidRPr="00776FAC" w:rsidRDefault="00F31029" w:rsidP="00F31029">
      <w:pPr>
        <w:spacing w:after="200" w:line="276" w:lineRule="auto"/>
        <w:jc w:val="center"/>
        <w:rPr>
          <w:b/>
        </w:rPr>
      </w:pPr>
      <w:r w:rsidRPr="00776FAC">
        <w:rPr>
          <w:b/>
        </w:rPr>
        <w:lastRenderedPageBreak/>
        <w:t>SUMÁRIO</w:t>
      </w:r>
    </w:p>
    <w:p w:rsidR="00DF66C6" w:rsidRPr="00776FAC" w:rsidRDefault="00DF66C6" w:rsidP="00B55589">
      <w:pPr>
        <w:tabs>
          <w:tab w:val="left" w:pos="8505"/>
        </w:tabs>
        <w:spacing w:line="360" w:lineRule="auto"/>
        <w:jc w:val="both"/>
      </w:pPr>
      <w:r w:rsidRPr="00776FAC">
        <w:t>FUNDAMENTOS LEGAIS.........................................................................................06</w:t>
      </w:r>
    </w:p>
    <w:p w:rsidR="00DF66C6" w:rsidRPr="00776FAC" w:rsidRDefault="00DF66C6" w:rsidP="00B55589">
      <w:pPr>
        <w:spacing w:line="360" w:lineRule="auto"/>
        <w:jc w:val="both"/>
      </w:pPr>
      <w:r w:rsidRPr="00776FAC">
        <w:t>ANEXO 1......................................................................................................................07</w:t>
      </w:r>
    </w:p>
    <w:p w:rsidR="00DF66C6" w:rsidRPr="00776FAC" w:rsidRDefault="00DF66C6" w:rsidP="00B55589">
      <w:pPr>
        <w:pStyle w:val="PargrafodaLista"/>
        <w:numPr>
          <w:ilvl w:val="0"/>
          <w:numId w:val="21"/>
        </w:numPr>
        <w:tabs>
          <w:tab w:val="left" w:pos="851"/>
        </w:tabs>
        <w:spacing w:line="360" w:lineRule="auto"/>
        <w:ind w:left="567" w:hanging="11"/>
        <w:jc w:val="both"/>
      </w:pPr>
      <w:r w:rsidRPr="00776FAC">
        <w:t>Leoberto Leal: aspectos históricos, sociais e geográficos................................</w:t>
      </w:r>
      <w:r w:rsidR="00B55589" w:rsidRPr="00776FAC">
        <w:t>0</w:t>
      </w:r>
      <w:r w:rsidRPr="00776FAC">
        <w:t>7</w:t>
      </w:r>
    </w:p>
    <w:p w:rsidR="00DF66C6" w:rsidRPr="00776FAC" w:rsidRDefault="00DF66C6" w:rsidP="00B55589">
      <w:pPr>
        <w:pStyle w:val="PargrafodaLista"/>
        <w:spacing w:line="360" w:lineRule="auto"/>
        <w:ind w:left="567" w:right="-1" w:hanging="11"/>
        <w:jc w:val="both"/>
      </w:pPr>
      <w:r w:rsidRPr="00776FAC">
        <w:t>2.  Etapas da Educação Básica.............................................................................09</w:t>
      </w:r>
    </w:p>
    <w:p w:rsidR="00DF66C6" w:rsidRPr="00776FAC" w:rsidRDefault="00DF66C6" w:rsidP="00B55589">
      <w:pPr>
        <w:pStyle w:val="PargrafodaLista"/>
        <w:spacing w:line="360" w:lineRule="auto"/>
        <w:ind w:left="993" w:hanging="11"/>
        <w:jc w:val="both"/>
      </w:pPr>
      <w:r w:rsidRPr="00776FAC">
        <w:t>2.1 Educação Infantil....................................................................................09</w:t>
      </w:r>
    </w:p>
    <w:p w:rsidR="00DF66C6" w:rsidRPr="00776FAC" w:rsidRDefault="00DF66C6" w:rsidP="00B55589">
      <w:pPr>
        <w:pStyle w:val="PargrafodaLista"/>
        <w:spacing w:line="360" w:lineRule="auto"/>
        <w:ind w:left="993" w:hanging="11"/>
        <w:jc w:val="both"/>
      </w:pPr>
      <w:r w:rsidRPr="00776FAC">
        <w:t>2.2 Ensino Fundamental................................................................................10</w:t>
      </w:r>
    </w:p>
    <w:p w:rsidR="00DF66C6" w:rsidRPr="00776FAC" w:rsidRDefault="00DF66C6" w:rsidP="00B55589">
      <w:pPr>
        <w:pStyle w:val="PargrafodaLista"/>
        <w:spacing w:line="360" w:lineRule="auto"/>
        <w:ind w:left="993" w:hanging="11"/>
        <w:jc w:val="both"/>
      </w:pPr>
      <w:r w:rsidRPr="00776FAC">
        <w:t>2.3 Ensino Médio...........................................................................................12</w:t>
      </w:r>
    </w:p>
    <w:p w:rsidR="00DF66C6" w:rsidRPr="00776FAC" w:rsidRDefault="00DF66C6" w:rsidP="00B55589">
      <w:pPr>
        <w:pStyle w:val="PargrafodaLista"/>
        <w:spacing w:line="360" w:lineRule="auto"/>
        <w:ind w:left="993" w:hanging="11"/>
        <w:jc w:val="both"/>
      </w:pPr>
      <w:r w:rsidRPr="00776FAC">
        <w:t>2.4 Ensino Superior e Pós-graduação............................</w:t>
      </w:r>
      <w:r w:rsidR="00B55589" w:rsidRPr="00776FAC">
        <w:t>...............................</w:t>
      </w:r>
      <w:r w:rsidRPr="00776FAC">
        <w:t>.</w:t>
      </w:r>
      <w:r w:rsidR="00B55589" w:rsidRPr="00776FAC">
        <w:t>1</w:t>
      </w:r>
      <w:r w:rsidRPr="00776FAC">
        <w:t>3</w:t>
      </w:r>
    </w:p>
    <w:p w:rsidR="000F13F7" w:rsidRPr="00776FAC" w:rsidRDefault="00DF66C6" w:rsidP="00B55589">
      <w:pPr>
        <w:spacing w:line="360" w:lineRule="auto"/>
        <w:ind w:left="567"/>
        <w:jc w:val="both"/>
      </w:pPr>
      <w:r w:rsidRPr="00776FAC">
        <w:t>3. Modalidades da Educação Básica......................................</w:t>
      </w:r>
      <w:r w:rsidR="00125C19" w:rsidRPr="00776FAC">
        <w:t>..............................</w:t>
      </w:r>
      <w:r w:rsidR="000F13F7" w:rsidRPr="00776FAC">
        <w:t>15</w:t>
      </w:r>
    </w:p>
    <w:p w:rsidR="00125C19" w:rsidRPr="00776FAC" w:rsidRDefault="000F13F7" w:rsidP="00B55589">
      <w:pPr>
        <w:spacing w:line="360" w:lineRule="auto"/>
        <w:ind w:left="993"/>
        <w:jc w:val="both"/>
      </w:pPr>
      <w:r w:rsidRPr="00776FAC">
        <w:t>3.1 Educação de Jovens e Adultos</w:t>
      </w:r>
      <w:r w:rsidR="00125C19" w:rsidRPr="00776FAC">
        <w:t>................................................................15</w:t>
      </w:r>
    </w:p>
    <w:p w:rsidR="00125C19" w:rsidRPr="00776FAC" w:rsidRDefault="00125C19" w:rsidP="00B55589">
      <w:pPr>
        <w:spacing w:line="360" w:lineRule="auto"/>
        <w:ind w:left="993"/>
        <w:jc w:val="both"/>
      </w:pPr>
      <w:r w:rsidRPr="00776FAC">
        <w:t>3.2 Educação Especial...................................................................................15</w:t>
      </w:r>
    </w:p>
    <w:p w:rsidR="00125C19" w:rsidRPr="00776FAC" w:rsidRDefault="00125C19" w:rsidP="00B55589">
      <w:pPr>
        <w:spacing w:line="360" w:lineRule="auto"/>
        <w:ind w:left="567"/>
        <w:jc w:val="both"/>
      </w:pPr>
      <w:r w:rsidRPr="00776FAC">
        <w:t>4. Profissionais da Educação................................................................................17</w:t>
      </w:r>
    </w:p>
    <w:p w:rsidR="00125C19" w:rsidRPr="00776FAC" w:rsidRDefault="00125C19" w:rsidP="00B55589">
      <w:pPr>
        <w:spacing w:line="360" w:lineRule="auto"/>
        <w:ind w:left="993"/>
        <w:jc w:val="both"/>
      </w:pPr>
      <w:r w:rsidRPr="00776FAC">
        <w:t>4.1 Gestão Democrática.................................................................................19</w:t>
      </w:r>
    </w:p>
    <w:p w:rsidR="00A10FCB" w:rsidRPr="00776FAC" w:rsidRDefault="00125C19" w:rsidP="00B55589">
      <w:pPr>
        <w:spacing w:line="360" w:lineRule="auto"/>
        <w:ind w:left="567"/>
        <w:jc w:val="both"/>
      </w:pPr>
      <w:r w:rsidRPr="00776FAC">
        <w:t>5. Financiamento...................................................................................................21</w:t>
      </w:r>
    </w:p>
    <w:p w:rsidR="00A10FCB" w:rsidRPr="00776FAC" w:rsidRDefault="00A10FCB" w:rsidP="00B55589">
      <w:pPr>
        <w:spacing w:line="360" w:lineRule="auto"/>
        <w:jc w:val="both"/>
      </w:pPr>
      <w:r w:rsidRPr="00776FAC">
        <w:t>ANEXO 2.......................................................................................................................23</w:t>
      </w:r>
    </w:p>
    <w:p w:rsidR="00DF66C6" w:rsidRPr="00776FAC" w:rsidRDefault="00B55589" w:rsidP="00B55589">
      <w:pPr>
        <w:pStyle w:val="PargrafodaLista"/>
        <w:numPr>
          <w:ilvl w:val="0"/>
          <w:numId w:val="21"/>
        </w:numPr>
        <w:tabs>
          <w:tab w:val="left" w:pos="851"/>
        </w:tabs>
        <w:spacing w:line="360" w:lineRule="auto"/>
        <w:ind w:left="567" w:firstLine="0"/>
        <w:jc w:val="both"/>
      </w:pPr>
      <w:r w:rsidRPr="00776FAC">
        <w:t>Metas e Estratégias do Plano Municipal de Educação.....................................23</w:t>
      </w:r>
    </w:p>
    <w:p w:rsidR="00B55589" w:rsidRPr="00776FAC" w:rsidRDefault="00B55589" w:rsidP="00B55589">
      <w:pPr>
        <w:pStyle w:val="PargrafodaLista"/>
        <w:tabs>
          <w:tab w:val="left" w:pos="851"/>
        </w:tabs>
        <w:spacing w:line="360" w:lineRule="auto"/>
        <w:ind w:left="567"/>
        <w:jc w:val="both"/>
      </w:pPr>
      <w:r w:rsidRPr="00776FAC">
        <w:t>Meta 1....................................................................................................................23</w:t>
      </w:r>
    </w:p>
    <w:p w:rsidR="00B55589" w:rsidRPr="00776FAC" w:rsidRDefault="00B55589" w:rsidP="00B55589">
      <w:pPr>
        <w:pStyle w:val="PargrafodaLista"/>
        <w:tabs>
          <w:tab w:val="left" w:pos="851"/>
        </w:tabs>
        <w:spacing w:line="360" w:lineRule="auto"/>
        <w:ind w:left="567"/>
        <w:jc w:val="both"/>
      </w:pPr>
      <w:r w:rsidRPr="00776FAC">
        <w:t>Meta 2....................................................................................................................25</w:t>
      </w:r>
    </w:p>
    <w:p w:rsidR="00B55589" w:rsidRPr="00776FAC" w:rsidRDefault="00B55589" w:rsidP="00B55589">
      <w:pPr>
        <w:pStyle w:val="PargrafodaLista"/>
        <w:tabs>
          <w:tab w:val="left" w:pos="851"/>
        </w:tabs>
        <w:spacing w:line="360" w:lineRule="auto"/>
        <w:ind w:left="567"/>
        <w:jc w:val="both"/>
      </w:pPr>
      <w:r w:rsidRPr="00776FAC">
        <w:t>Meta 3....................................................................................................................28</w:t>
      </w:r>
    </w:p>
    <w:p w:rsidR="00B55589" w:rsidRPr="00776FAC" w:rsidRDefault="00B55589" w:rsidP="00B55589">
      <w:pPr>
        <w:pStyle w:val="PargrafodaLista"/>
        <w:tabs>
          <w:tab w:val="left" w:pos="851"/>
        </w:tabs>
        <w:spacing w:line="360" w:lineRule="auto"/>
        <w:ind w:left="567"/>
        <w:jc w:val="both"/>
      </w:pPr>
      <w:r w:rsidRPr="00776FAC">
        <w:t>Meta 4....................................................................................................................30</w:t>
      </w:r>
    </w:p>
    <w:p w:rsidR="00B55589" w:rsidRPr="00776FAC" w:rsidRDefault="00B55589" w:rsidP="00B55589">
      <w:pPr>
        <w:pStyle w:val="PargrafodaLista"/>
        <w:tabs>
          <w:tab w:val="left" w:pos="851"/>
        </w:tabs>
        <w:spacing w:line="360" w:lineRule="auto"/>
        <w:ind w:left="567"/>
        <w:jc w:val="both"/>
      </w:pPr>
      <w:r w:rsidRPr="00776FAC">
        <w:t>Meta 5....................................................................................................................34</w:t>
      </w:r>
    </w:p>
    <w:p w:rsidR="00B55589" w:rsidRPr="00776FAC" w:rsidRDefault="00B55589" w:rsidP="00B55589">
      <w:pPr>
        <w:pStyle w:val="PargrafodaLista"/>
        <w:tabs>
          <w:tab w:val="left" w:pos="851"/>
        </w:tabs>
        <w:spacing w:line="360" w:lineRule="auto"/>
        <w:ind w:left="567"/>
        <w:jc w:val="both"/>
      </w:pPr>
      <w:r w:rsidRPr="00776FAC">
        <w:t>Meta 6....................................................................................................................36</w:t>
      </w:r>
    </w:p>
    <w:p w:rsidR="00B55589" w:rsidRPr="00776FAC" w:rsidRDefault="00B55589" w:rsidP="00B55589">
      <w:pPr>
        <w:pStyle w:val="PargrafodaLista"/>
        <w:tabs>
          <w:tab w:val="left" w:pos="851"/>
        </w:tabs>
        <w:spacing w:line="360" w:lineRule="auto"/>
        <w:ind w:left="567"/>
        <w:jc w:val="both"/>
      </w:pPr>
      <w:r w:rsidRPr="00776FAC">
        <w:t>Meta 7....................................................................................................................38</w:t>
      </w:r>
    </w:p>
    <w:p w:rsidR="00B55589" w:rsidRPr="00776FAC" w:rsidRDefault="00B55589" w:rsidP="00B55589">
      <w:pPr>
        <w:pStyle w:val="PargrafodaLista"/>
        <w:tabs>
          <w:tab w:val="left" w:pos="851"/>
        </w:tabs>
        <w:spacing w:line="360" w:lineRule="auto"/>
        <w:ind w:left="567"/>
        <w:jc w:val="both"/>
      </w:pPr>
      <w:r w:rsidRPr="00776FAC">
        <w:t>Meta 8....................................................................................................................45</w:t>
      </w:r>
    </w:p>
    <w:p w:rsidR="00B55589" w:rsidRPr="00776FAC" w:rsidRDefault="00B55589" w:rsidP="00B55589">
      <w:pPr>
        <w:pStyle w:val="PargrafodaLista"/>
        <w:tabs>
          <w:tab w:val="left" w:pos="851"/>
        </w:tabs>
        <w:spacing w:line="360" w:lineRule="auto"/>
        <w:ind w:left="567"/>
        <w:jc w:val="both"/>
      </w:pPr>
      <w:r w:rsidRPr="00776FAC">
        <w:t>Meta 9....................................................................................................................47</w:t>
      </w:r>
    </w:p>
    <w:p w:rsidR="00B55589" w:rsidRPr="00776FAC" w:rsidRDefault="00B55589" w:rsidP="00B55589">
      <w:pPr>
        <w:pStyle w:val="PargrafodaLista"/>
        <w:tabs>
          <w:tab w:val="left" w:pos="851"/>
        </w:tabs>
        <w:spacing w:line="360" w:lineRule="auto"/>
        <w:ind w:left="567"/>
        <w:jc w:val="both"/>
      </w:pPr>
      <w:r w:rsidRPr="00776FAC">
        <w:t>Meta 10..................................................................................................................49</w:t>
      </w:r>
    </w:p>
    <w:p w:rsidR="00B55589" w:rsidRPr="00776FAC" w:rsidRDefault="00B55589" w:rsidP="00B55589">
      <w:pPr>
        <w:pStyle w:val="PargrafodaLista"/>
        <w:tabs>
          <w:tab w:val="left" w:pos="851"/>
        </w:tabs>
        <w:spacing w:line="360" w:lineRule="auto"/>
        <w:ind w:left="567"/>
        <w:jc w:val="both"/>
      </w:pPr>
      <w:r w:rsidRPr="00776FAC">
        <w:t>Meta 11..................................................................................................................50</w:t>
      </w:r>
    </w:p>
    <w:p w:rsidR="00B55589" w:rsidRPr="00776FAC" w:rsidRDefault="00B55589" w:rsidP="00B55589">
      <w:pPr>
        <w:pStyle w:val="PargrafodaLista"/>
        <w:tabs>
          <w:tab w:val="left" w:pos="851"/>
        </w:tabs>
        <w:spacing w:line="360" w:lineRule="auto"/>
        <w:ind w:left="567"/>
        <w:jc w:val="both"/>
      </w:pPr>
      <w:r w:rsidRPr="00776FAC">
        <w:t>Meta 12..................................................................................................................51</w:t>
      </w:r>
    </w:p>
    <w:p w:rsidR="00B55589" w:rsidRPr="00776FAC" w:rsidRDefault="00B55589" w:rsidP="00B55589">
      <w:pPr>
        <w:pStyle w:val="PargrafodaLista"/>
        <w:tabs>
          <w:tab w:val="left" w:pos="851"/>
        </w:tabs>
        <w:spacing w:line="360" w:lineRule="auto"/>
        <w:ind w:left="567"/>
        <w:jc w:val="both"/>
      </w:pPr>
      <w:r w:rsidRPr="00776FAC">
        <w:t>Meta 13..................................................................................................................53</w:t>
      </w:r>
    </w:p>
    <w:p w:rsidR="00B55589" w:rsidRPr="00776FAC" w:rsidRDefault="00B55589" w:rsidP="00B55589">
      <w:pPr>
        <w:pStyle w:val="PargrafodaLista"/>
        <w:tabs>
          <w:tab w:val="left" w:pos="851"/>
        </w:tabs>
        <w:spacing w:line="360" w:lineRule="auto"/>
        <w:ind w:left="567"/>
        <w:jc w:val="both"/>
      </w:pPr>
      <w:r w:rsidRPr="00776FAC">
        <w:t>Meta 14..................................................................................................................55</w:t>
      </w:r>
    </w:p>
    <w:p w:rsidR="00B55589" w:rsidRPr="00776FAC" w:rsidRDefault="00B55589" w:rsidP="00B55589">
      <w:pPr>
        <w:pStyle w:val="PargrafodaLista"/>
        <w:tabs>
          <w:tab w:val="left" w:pos="851"/>
        </w:tabs>
        <w:spacing w:line="360" w:lineRule="auto"/>
        <w:ind w:left="567"/>
        <w:jc w:val="both"/>
      </w:pPr>
      <w:r w:rsidRPr="00776FAC">
        <w:t>Meta 15..................................................................................................................58</w:t>
      </w:r>
    </w:p>
    <w:p w:rsidR="00B55589" w:rsidRPr="00776FAC" w:rsidRDefault="00B55589" w:rsidP="00B55589">
      <w:pPr>
        <w:tabs>
          <w:tab w:val="left" w:pos="851"/>
        </w:tabs>
        <w:spacing w:line="360" w:lineRule="auto"/>
        <w:jc w:val="both"/>
      </w:pPr>
      <w:r w:rsidRPr="00776FAC">
        <w:t>LISTA DE SIGLAS.......................................................................................................61</w:t>
      </w:r>
    </w:p>
    <w:p w:rsidR="00B55589" w:rsidRPr="00776FAC" w:rsidRDefault="008F0B00" w:rsidP="00B55589">
      <w:pPr>
        <w:tabs>
          <w:tab w:val="left" w:pos="851"/>
        </w:tabs>
        <w:spacing w:line="360" w:lineRule="auto"/>
        <w:jc w:val="both"/>
      </w:pPr>
      <w:r>
        <w:rPr>
          <w:noProof/>
        </w:rPr>
        <w:pict>
          <v:shape id="_x0000_s1032" type="#_x0000_t202" style="position:absolute;left:0;text-align:left;margin-left:406.2pt;margin-top:20.2pt;width:51pt;height:35.4pt;z-index:251662336;mso-width-relative:margin;mso-height-relative:margin" stroked="f">
            <v:textbox style="mso-next-textbox:#_x0000_s1032">
              <w:txbxContent>
                <w:p w:rsidR="00E14132" w:rsidRDefault="00E14132" w:rsidP="008C4073"/>
              </w:txbxContent>
            </v:textbox>
          </v:shape>
        </w:pict>
      </w:r>
      <w:r w:rsidR="00B55589" w:rsidRPr="00776FAC">
        <w:t>REFERÊNCIAS BIBLIOGRÁFICAS.........................................................................63</w:t>
      </w:r>
    </w:p>
    <w:p w:rsidR="00A90921" w:rsidRPr="00776FAC" w:rsidRDefault="00A90921" w:rsidP="000464DE">
      <w:pPr>
        <w:spacing w:line="360" w:lineRule="auto"/>
        <w:jc w:val="center"/>
        <w:rPr>
          <w:b/>
        </w:rPr>
      </w:pPr>
      <w:r w:rsidRPr="00776FAC">
        <w:rPr>
          <w:b/>
        </w:rPr>
        <w:lastRenderedPageBreak/>
        <w:t>LISTA DE TABELAS</w:t>
      </w:r>
    </w:p>
    <w:p w:rsidR="00051F1F" w:rsidRPr="00776FAC" w:rsidRDefault="00051F1F" w:rsidP="000464DE">
      <w:pPr>
        <w:spacing w:line="360" w:lineRule="auto"/>
        <w:rPr>
          <w:b/>
        </w:rPr>
      </w:pPr>
    </w:p>
    <w:p w:rsidR="00051F1F" w:rsidRPr="00776FAC" w:rsidRDefault="00051F1F" w:rsidP="000464DE">
      <w:pPr>
        <w:spacing w:line="360" w:lineRule="auto"/>
      </w:pPr>
      <w:r w:rsidRPr="00776FAC">
        <w:t>Tabela 1: Atendimento da Educação Infantil da Rede Municipal..................................09</w:t>
      </w:r>
    </w:p>
    <w:p w:rsidR="00051F1F" w:rsidRPr="00776FAC" w:rsidRDefault="00051F1F" w:rsidP="000464DE">
      <w:pPr>
        <w:spacing w:line="360" w:lineRule="auto"/>
      </w:pPr>
      <w:r w:rsidRPr="00776FAC">
        <w:t>Tabela 2: Atendimento do Ensino Fundamental Municipal em 2015............................11</w:t>
      </w:r>
    </w:p>
    <w:p w:rsidR="00051F1F" w:rsidRPr="00776FAC" w:rsidRDefault="00051F1F" w:rsidP="000464DE">
      <w:pPr>
        <w:spacing w:line="360" w:lineRule="auto"/>
      </w:pPr>
      <w:r w:rsidRPr="00776FAC">
        <w:t>Tabela 3: Número de Instituições de Ensino Fundamental............................................11</w:t>
      </w:r>
    </w:p>
    <w:p w:rsidR="00051F1F" w:rsidRPr="00776FAC" w:rsidRDefault="00051F1F" w:rsidP="000464DE">
      <w:pPr>
        <w:spacing w:line="360" w:lineRule="auto"/>
      </w:pPr>
      <w:r w:rsidRPr="00776FAC">
        <w:t xml:space="preserve">Tabela 4: Número de </w:t>
      </w:r>
      <w:r w:rsidR="000464DE" w:rsidRPr="00776FAC">
        <w:t>m</w:t>
      </w:r>
      <w:r w:rsidRPr="00776FAC">
        <w:t>atrículas no Ensino Fundamental por Rede de Ensino.............11</w:t>
      </w:r>
    </w:p>
    <w:p w:rsidR="00051F1F" w:rsidRPr="00776FAC" w:rsidRDefault="00051F1F" w:rsidP="000464DE">
      <w:pPr>
        <w:spacing w:line="360" w:lineRule="auto"/>
      </w:pPr>
      <w:r w:rsidRPr="00776FAC">
        <w:t>Tabela 5: Número de Instituições de Ensino Médio......................................................12</w:t>
      </w:r>
    </w:p>
    <w:p w:rsidR="00051F1F" w:rsidRPr="00776FAC" w:rsidRDefault="00051F1F" w:rsidP="000464DE">
      <w:pPr>
        <w:spacing w:line="360" w:lineRule="auto"/>
      </w:pPr>
      <w:r w:rsidRPr="00776FAC">
        <w:t xml:space="preserve">Tabela 6: Número de </w:t>
      </w:r>
      <w:r w:rsidR="000464DE" w:rsidRPr="00776FAC">
        <w:t>m</w:t>
      </w:r>
      <w:r w:rsidRPr="00776FAC">
        <w:t>atrículas no Ensino Médio.......................................................12</w:t>
      </w:r>
    </w:p>
    <w:p w:rsidR="00051F1F" w:rsidRPr="00776FAC" w:rsidRDefault="00051F1F" w:rsidP="000464DE">
      <w:pPr>
        <w:spacing w:line="360" w:lineRule="auto"/>
      </w:pPr>
      <w:r w:rsidRPr="00776FAC">
        <w:t xml:space="preserve">Tabela 7: </w:t>
      </w:r>
      <w:r w:rsidR="000464DE" w:rsidRPr="00776FAC">
        <w:t>Número de alunos atendidos no Ensino Médio em 2015..............................12</w:t>
      </w:r>
    </w:p>
    <w:p w:rsidR="000464DE" w:rsidRPr="00776FAC" w:rsidRDefault="000464DE" w:rsidP="000464DE">
      <w:pPr>
        <w:spacing w:line="360" w:lineRule="auto"/>
      </w:pPr>
      <w:r w:rsidRPr="00776FAC">
        <w:t>Tabela 8: Alunos da Educação Especial – Ensino Regular............................................16</w:t>
      </w:r>
    </w:p>
    <w:p w:rsidR="000464DE" w:rsidRPr="00776FAC" w:rsidRDefault="000464DE" w:rsidP="000464DE">
      <w:pPr>
        <w:spacing w:line="360" w:lineRule="auto"/>
      </w:pPr>
      <w:r w:rsidRPr="00776FAC">
        <w:t>Tabela 9: Alunos que frequentam a sala de Educação Especial do Município..............16</w:t>
      </w:r>
    </w:p>
    <w:p w:rsidR="000464DE" w:rsidRPr="00776FAC" w:rsidRDefault="000464DE" w:rsidP="000464DE">
      <w:pPr>
        <w:spacing w:line="360" w:lineRule="auto"/>
      </w:pPr>
      <w:r w:rsidRPr="00776FAC">
        <w:t>Tabela 10: Quadro de professores da Rede Municipal de Educação.............................17</w:t>
      </w:r>
    </w:p>
    <w:p w:rsidR="000464DE" w:rsidRPr="00776FAC" w:rsidRDefault="000464DE" w:rsidP="000464DE">
      <w:pPr>
        <w:spacing w:line="360" w:lineRule="auto"/>
      </w:pPr>
      <w:r w:rsidRPr="00776FAC">
        <w:t>Tabela 11: Quadro de professores da Rede Estadual de Educação................................18</w:t>
      </w:r>
    </w:p>
    <w:p w:rsidR="000464DE" w:rsidRPr="00776FAC" w:rsidRDefault="000464DE" w:rsidP="000464DE">
      <w:pPr>
        <w:spacing w:line="360" w:lineRule="auto"/>
      </w:pPr>
      <w:r w:rsidRPr="00776FAC">
        <w:t>Tabela 12: Quadro de servidores da Rede Municipal de Educação...............................18</w:t>
      </w:r>
    </w:p>
    <w:p w:rsidR="000464DE" w:rsidRPr="00776FAC" w:rsidRDefault="000464DE" w:rsidP="000464DE">
      <w:pPr>
        <w:spacing w:line="360" w:lineRule="auto"/>
      </w:pPr>
      <w:r w:rsidRPr="00776FAC">
        <w:t>Tabela 13: Quadro de servidores da Rede Estadual de Educação..................................18</w:t>
      </w:r>
    </w:p>
    <w:p w:rsidR="000464DE" w:rsidRPr="00776FAC" w:rsidRDefault="000464DE" w:rsidP="000464DE">
      <w:pPr>
        <w:spacing w:line="360" w:lineRule="auto"/>
      </w:pPr>
      <w:r w:rsidRPr="00776FAC">
        <w:t>Tabela 14: Investimento anual do município em educação............................................22</w:t>
      </w:r>
    </w:p>
    <w:p w:rsidR="000464DE" w:rsidRPr="00776FAC" w:rsidRDefault="000464DE" w:rsidP="000464DE">
      <w:pPr>
        <w:spacing w:line="360" w:lineRule="auto"/>
      </w:pPr>
    </w:p>
    <w:p w:rsidR="000464DE" w:rsidRPr="00776FAC" w:rsidRDefault="000464DE" w:rsidP="000464DE">
      <w:pPr>
        <w:spacing w:line="360" w:lineRule="auto"/>
      </w:pPr>
    </w:p>
    <w:p w:rsidR="000464DE" w:rsidRPr="00776FAC" w:rsidRDefault="000464DE">
      <w:pPr>
        <w:spacing w:line="276" w:lineRule="auto"/>
      </w:pPr>
    </w:p>
    <w:p w:rsidR="00051F1F" w:rsidRPr="00776FAC" w:rsidRDefault="00051F1F">
      <w:pPr>
        <w:spacing w:after="200" w:line="276" w:lineRule="auto"/>
      </w:pPr>
    </w:p>
    <w:p w:rsidR="000464DE" w:rsidRPr="00776FAC" w:rsidRDefault="008F0B00">
      <w:pPr>
        <w:spacing w:after="200" w:line="276" w:lineRule="auto"/>
        <w:rPr>
          <w:b/>
        </w:rPr>
      </w:pPr>
      <w:r>
        <w:rPr>
          <w:b/>
          <w:noProof/>
        </w:rPr>
        <w:pict>
          <v:shape id="_x0000_s1033" type="#_x0000_t202" style="position:absolute;margin-left:403.95pt;margin-top:292.6pt;width:51pt;height:35.4pt;z-index:251663360;mso-width-relative:margin;mso-height-relative:margin" stroked="f">
            <v:textbox style="mso-next-textbox:#_x0000_s1033">
              <w:txbxContent>
                <w:p w:rsidR="00E14132" w:rsidRDefault="00E14132" w:rsidP="008C4073"/>
              </w:txbxContent>
            </v:textbox>
          </v:shape>
        </w:pict>
      </w:r>
      <w:r w:rsidR="000464DE" w:rsidRPr="00776FAC">
        <w:rPr>
          <w:b/>
        </w:rPr>
        <w:br w:type="page"/>
      </w:r>
    </w:p>
    <w:p w:rsidR="00F31029" w:rsidRPr="00776FAC" w:rsidRDefault="00F31029" w:rsidP="00F31029">
      <w:pPr>
        <w:spacing w:after="200" w:line="276" w:lineRule="auto"/>
        <w:jc w:val="center"/>
        <w:rPr>
          <w:b/>
        </w:rPr>
      </w:pPr>
      <w:r w:rsidRPr="00776FAC">
        <w:rPr>
          <w:b/>
        </w:rPr>
        <w:lastRenderedPageBreak/>
        <w:t>FUNDAMENTOS LEGAIS</w:t>
      </w:r>
    </w:p>
    <w:p w:rsidR="00F31029" w:rsidRPr="00776FAC" w:rsidRDefault="00F31029" w:rsidP="00F31029">
      <w:pPr>
        <w:spacing w:after="200" w:line="276" w:lineRule="auto"/>
        <w:jc w:val="center"/>
        <w:rPr>
          <w:b/>
        </w:rPr>
      </w:pPr>
    </w:p>
    <w:p w:rsidR="00D070FD" w:rsidRPr="00776FAC" w:rsidRDefault="00D070FD" w:rsidP="00D070FD">
      <w:pPr>
        <w:spacing w:line="360" w:lineRule="auto"/>
        <w:ind w:firstLine="1134"/>
        <w:jc w:val="both"/>
      </w:pPr>
      <w:r w:rsidRPr="00776FAC">
        <w:t xml:space="preserve">A Constituição Federal, no Art. 214, estabelece que o Plano Nacional de Educação tenha duração de dez anos, “com o objetivo de articular o sistema nacional de educação em regime de colaboração e definir diretrizes, objetivos, metas e estratégias de implementação para assegurar a manutenção e desenvolvimento do ensino em seus diversos níveis, etapas e modalidades por meio de ações integradas dos poderes públicos das diferentes esferas federativas”. </w:t>
      </w:r>
      <w:r w:rsidRPr="00776FAC">
        <w:rPr>
          <w:sz w:val="23"/>
          <w:szCs w:val="23"/>
        </w:rPr>
        <w:t>A lei que aprovou o Plano Nacional de Educação, no seu artigo 2º, estabelece que a partir da vigência desta Lei, os Estados, o Distrito Federal e os Municípios deverão, com base no Plano Nacional de Educação, elaborar planos decenais correspondentes (BRASIL, Lei n. 10.172/2001).</w:t>
      </w:r>
    </w:p>
    <w:p w:rsidR="00A82892" w:rsidRPr="00776FAC" w:rsidRDefault="00D070FD" w:rsidP="00D070FD">
      <w:pPr>
        <w:spacing w:line="360" w:lineRule="auto"/>
        <w:ind w:firstLine="1134"/>
        <w:jc w:val="both"/>
      </w:pPr>
      <w:r w:rsidRPr="00776FAC">
        <w:t xml:space="preserve">A LDB, em seu Art. 32, reafirma a obrigatoriedade e o princípio da gratuidade, na escola pública, estabelecendo a duração de 09 (nove) anos, para o ensino fundamental, iniciando-se aos 6 (seis) anos de idade. Deste modo, a União deverá organizar o sistema nacional de ensino e aplicar, anualmente, nunca menos de dezoito por cento da receita resultante de impostos. Os estados e o Distrito Federal, prioritariamente, devem atuar no âmbito do ensino fundamental e médio, aplicando, no mínimo vinte e cinco por cento, da receita resultante de impostos e, os municípios, prioritariamente na educação infantil e no ensino fundamental, aplicando também, vinte e cinco por cento, no mínimo, da receita resultante de impostos. </w:t>
      </w:r>
    </w:p>
    <w:p w:rsidR="00092545" w:rsidRPr="00776FAC" w:rsidRDefault="00092545" w:rsidP="00D070FD">
      <w:pPr>
        <w:spacing w:line="360" w:lineRule="auto"/>
        <w:ind w:firstLine="1134"/>
        <w:jc w:val="both"/>
      </w:pPr>
      <w:r w:rsidRPr="00776FAC">
        <w:t xml:space="preserve">Neste sentido, </w:t>
      </w:r>
      <w:r w:rsidRPr="00776FAC">
        <w:rPr>
          <w:sz w:val="23"/>
          <w:szCs w:val="23"/>
        </w:rPr>
        <w:t>a elaboração do Plano Municipal de Educação de Leoberto Leal apoia-se na Constituição da República Federativa do Brasil; na Constituição do Estado de Santa Catarina; na Lei de Diretrizes e Bases da Educação Nacional; na Lei nº 13.005 de 25/06/2014, Plano Nacional de Educação (PNE), publicada no Diário Oficial da União, Edição Extra de 26/06/2014; nos textos elaborados pelos Fóruns Nacional e Estadual de Educação/SC: Documento Final da Conferência Nacional de Educação – CONAE/2010, Documento Referência CONAE/2014, as orientações do Ministério da Educação (MEC) sobre a construção/adequação e alinhamento dos planos.</w:t>
      </w:r>
    </w:p>
    <w:p w:rsidR="00F31029" w:rsidRPr="00776FAC" w:rsidRDefault="00A82892" w:rsidP="00D070FD">
      <w:pPr>
        <w:spacing w:line="360" w:lineRule="auto"/>
        <w:ind w:firstLine="1134"/>
        <w:jc w:val="both"/>
      </w:pPr>
      <w:r w:rsidRPr="00776FAC">
        <w:t>C</w:t>
      </w:r>
      <w:r w:rsidR="00D070FD" w:rsidRPr="00776FAC">
        <w:t xml:space="preserve">om a efetivação de ações concretas, delineadas nas metas e estratégias deste Plano </w:t>
      </w:r>
      <w:r w:rsidRPr="00776FAC">
        <w:t>Municipal</w:t>
      </w:r>
      <w:r w:rsidR="00D070FD" w:rsidRPr="00776FAC">
        <w:t xml:space="preserve"> d</w:t>
      </w:r>
      <w:r w:rsidRPr="00776FAC">
        <w:t>e Educação, enquanto política pública do município</w:t>
      </w:r>
      <w:r w:rsidR="00D070FD" w:rsidRPr="00776FAC">
        <w:t xml:space="preserve"> e realizadas em regime de colaboração com a União e o Estado </w:t>
      </w:r>
      <w:r w:rsidRPr="00776FAC">
        <w:t xml:space="preserve">será possível ofertar </w:t>
      </w:r>
      <w:r w:rsidR="00D070FD" w:rsidRPr="00776FAC">
        <w:t xml:space="preserve">uma educação de qualidade para todos os </w:t>
      </w:r>
      <w:r w:rsidRPr="00776FAC">
        <w:t>estudantes do município</w:t>
      </w:r>
      <w:r w:rsidR="00D070FD" w:rsidRPr="00776FAC">
        <w:t>.</w:t>
      </w:r>
    </w:p>
    <w:p w:rsidR="005347B5" w:rsidRPr="00776FAC" w:rsidRDefault="005347B5">
      <w:pPr>
        <w:spacing w:line="276" w:lineRule="auto"/>
        <w:rPr>
          <w:b/>
          <w:u w:val="single"/>
        </w:rPr>
      </w:pPr>
      <w:r w:rsidRPr="00776FAC">
        <w:rPr>
          <w:b/>
          <w:u w:val="single"/>
        </w:rPr>
        <w:br w:type="page"/>
      </w:r>
    </w:p>
    <w:p w:rsidR="00A90921" w:rsidRPr="00776FAC" w:rsidRDefault="00A90921" w:rsidP="00A90921">
      <w:pPr>
        <w:spacing w:line="276" w:lineRule="auto"/>
        <w:jc w:val="center"/>
        <w:rPr>
          <w:b/>
          <w:u w:val="single"/>
        </w:rPr>
      </w:pPr>
      <w:r w:rsidRPr="00776FAC">
        <w:rPr>
          <w:b/>
          <w:u w:val="single"/>
        </w:rPr>
        <w:lastRenderedPageBreak/>
        <w:t>ANEXO 1</w:t>
      </w:r>
    </w:p>
    <w:p w:rsidR="00A90921" w:rsidRPr="00776FAC" w:rsidRDefault="00A90921" w:rsidP="00A90921">
      <w:pPr>
        <w:spacing w:line="276" w:lineRule="auto"/>
        <w:jc w:val="center"/>
        <w:rPr>
          <w:b/>
          <w:u w:val="single"/>
        </w:rPr>
      </w:pPr>
    </w:p>
    <w:p w:rsidR="00A90921" w:rsidRPr="00776FAC" w:rsidRDefault="00A90921">
      <w:pPr>
        <w:spacing w:line="276" w:lineRule="auto"/>
        <w:rPr>
          <w:b/>
          <w:u w:val="single"/>
        </w:rPr>
      </w:pPr>
    </w:p>
    <w:p w:rsidR="0039135B" w:rsidRPr="00776FAC" w:rsidRDefault="00487D5D" w:rsidP="00487D5D">
      <w:pPr>
        <w:pStyle w:val="PargrafodaLista"/>
        <w:numPr>
          <w:ilvl w:val="0"/>
          <w:numId w:val="20"/>
        </w:numPr>
        <w:spacing w:line="360" w:lineRule="auto"/>
        <w:ind w:right="-1"/>
        <w:jc w:val="center"/>
        <w:rPr>
          <w:b/>
        </w:rPr>
      </w:pPr>
      <w:r w:rsidRPr="00776FAC">
        <w:rPr>
          <w:b/>
        </w:rPr>
        <w:t>Leoberto Leal:</w:t>
      </w:r>
      <w:r w:rsidR="000E5BF6" w:rsidRPr="00776FAC">
        <w:rPr>
          <w:b/>
        </w:rPr>
        <w:t xml:space="preserve"> </w:t>
      </w:r>
      <w:r w:rsidRPr="00776FAC">
        <w:rPr>
          <w:b/>
        </w:rPr>
        <w:t>a</w:t>
      </w:r>
      <w:r w:rsidR="000E5BF6" w:rsidRPr="00776FAC">
        <w:rPr>
          <w:b/>
        </w:rPr>
        <w:t xml:space="preserve">spectos </w:t>
      </w:r>
      <w:r w:rsidRPr="00776FAC">
        <w:rPr>
          <w:b/>
        </w:rPr>
        <w:t>h</w:t>
      </w:r>
      <w:r w:rsidR="00BC53EF" w:rsidRPr="00776FAC">
        <w:rPr>
          <w:b/>
        </w:rPr>
        <w:t>istórico</w:t>
      </w:r>
      <w:r w:rsidR="000E5BF6" w:rsidRPr="00776FAC">
        <w:rPr>
          <w:b/>
        </w:rPr>
        <w:t>s</w:t>
      </w:r>
      <w:r w:rsidRPr="00776FAC">
        <w:rPr>
          <w:b/>
        </w:rPr>
        <w:t>, sociais e geográficos</w:t>
      </w:r>
    </w:p>
    <w:p w:rsidR="0039135B" w:rsidRPr="00776FAC" w:rsidRDefault="0039135B" w:rsidP="003317DE">
      <w:pPr>
        <w:spacing w:line="360" w:lineRule="auto"/>
        <w:ind w:right="-1" w:firstLine="1134"/>
        <w:jc w:val="both"/>
      </w:pPr>
    </w:p>
    <w:p w:rsidR="00253352" w:rsidRPr="00776FAC" w:rsidRDefault="00253352" w:rsidP="003317DE">
      <w:pPr>
        <w:spacing w:line="360" w:lineRule="auto"/>
        <w:ind w:right="-1" w:firstLine="1134"/>
        <w:jc w:val="both"/>
      </w:pPr>
    </w:p>
    <w:p w:rsidR="00633732" w:rsidRPr="00776FAC" w:rsidRDefault="00633732" w:rsidP="003317DE">
      <w:pPr>
        <w:spacing w:line="360" w:lineRule="auto"/>
        <w:ind w:right="-1" w:firstLine="1134"/>
        <w:jc w:val="both"/>
      </w:pPr>
      <w:r w:rsidRPr="00776FAC">
        <w:t>O Município de Leoberto Leal - SC tem uma extensão territorial alongada no sentido norte-sul com área de 29</w:t>
      </w:r>
      <w:r w:rsidR="00B6449D" w:rsidRPr="00776FAC">
        <w:t>1</w:t>
      </w:r>
      <w:r w:rsidRPr="00776FAC">
        <w:t>,</w:t>
      </w:r>
      <w:r w:rsidR="00B6449D" w:rsidRPr="00776FAC">
        <w:t>214</w:t>
      </w:r>
      <w:r w:rsidRPr="00776FAC">
        <w:t xml:space="preserve"> Km²</w:t>
      </w:r>
      <w:r w:rsidR="00BC53EF" w:rsidRPr="00776FAC">
        <w:t xml:space="preserve"> com uma</w:t>
      </w:r>
      <w:r w:rsidRPr="00776FAC">
        <w:t xml:space="preserve"> população 3.</w:t>
      </w:r>
      <w:r w:rsidR="00114F0F" w:rsidRPr="00776FAC">
        <w:t>258</w:t>
      </w:r>
      <w:r w:rsidRPr="00776FAC">
        <w:t xml:space="preserve"> habitantes</w:t>
      </w:r>
      <w:r w:rsidR="00B6449D" w:rsidRPr="00776FAC">
        <w:t xml:space="preserve"> (</w:t>
      </w:r>
      <w:r w:rsidR="00114F0F" w:rsidRPr="00776FAC">
        <w:t xml:space="preserve">população estimada pelo </w:t>
      </w:r>
      <w:r w:rsidR="009455DB" w:rsidRPr="00776FAC">
        <w:t xml:space="preserve">IBGE - </w:t>
      </w:r>
      <w:r w:rsidR="00114F0F" w:rsidRPr="00776FAC">
        <w:t>2014</w:t>
      </w:r>
      <w:r w:rsidR="00B6449D" w:rsidRPr="00776FAC">
        <w:t>)</w:t>
      </w:r>
      <w:r w:rsidRPr="00776FAC">
        <w:t xml:space="preserve">. </w:t>
      </w:r>
    </w:p>
    <w:p w:rsidR="00633732" w:rsidRPr="00776FAC" w:rsidRDefault="00633732" w:rsidP="003317DE">
      <w:pPr>
        <w:spacing w:line="360" w:lineRule="auto"/>
        <w:ind w:right="-1" w:firstLine="1134"/>
        <w:jc w:val="both"/>
      </w:pPr>
      <w:r w:rsidRPr="00776FAC">
        <w:t>Leoberto Leal começou a ser colonizado por volta de 1910 e até então suas terras eram habitadas por índios das tribos “Xokleng” e “Kaingang”. O processo de colonização ocorreu por duas frentes distintas: a primeira que foi incentivada pelo Núcleo Colonial Senador Esteves Júnior via Nova Trento (ao norte) e a segunda ocorreu através de ações migratórias oriundas da Colônia Militar de Santa Tereza, hoje Catuíra – Alfredo Wagner (ao sul).</w:t>
      </w:r>
    </w:p>
    <w:p w:rsidR="00633732" w:rsidRPr="00776FAC" w:rsidRDefault="00633732" w:rsidP="003317DE">
      <w:pPr>
        <w:spacing w:line="360" w:lineRule="auto"/>
        <w:ind w:right="-1" w:firstLine="1134"/>
        <w:jc w:val="both"/>
      </w:pPr>
      <w:r w:rsidRPr="00776FAC">
        <w:t>Seu primeiro nome foi Vargedo, por sua topografia ser plana ao ser avistada do Faxinal Preto nas andanças de seus colonizadores e parecer um enorme “vargedo”. Manteve este nome durante 45 anos (de 1917 a 1962). Foi emancipado politicamente em 12 de Dezembro de 1962 e seu nome atual foi dado em homenagem ao deputado federal Leoberto Leal, falecido num acidente de avião juntamente com o governador Jorge Lacerda e Nereu Ramos. Leoberto Leal era amigo do distrito de Vargedo e foi o único deputado na época a visitar o lugar em função da dificuldade de acesso, daí o motivo de os colonizadores quererem homenageá-lo. Sua colonização foi predominantemente alemã.</w:t>
      </w:r>
    </w:p>
    <w:p w:rsidR="004F5E8D" w:rsidRPr="00776FAC" w:rsidRDefault="004F5E8D" w:rsidP="003317DE">
      <w:pPr>
        <w:spacing w:line="360" w:lineRule="auto"/>
        <w:ind w:right="-1" w:firstLine="1134"/>
        <w:jc w:val="both"/>
      </w:pPr>
      <w:r w:rsidRPr="00776FAC">
        <w:t xml:space="preserve">A economia é predominantemente agrícola com produção de cebola e fumo, seguida de milho e feijão. Também está sendo </w:t>
      </w:r>
      <w:r w:rsidR="00ED0731" w:rsidRPr="00776FAC">
        <w:t>desenvolvida em pequena escala</w:t>
      </w:r>
      <w:r w:rsidRPr="00776FAC">
        <w:t xml:space="preserve"> a produção de verduras, legumes e frutas orgânicas.</w:t>
      </w:r>
      <w:r w:rsidR="0043470F" w:rsidRPr="00776FAC">
        <w:t xml:space="preserve"> Além do comércio local que é bem diversificado.</w:t>
      </w:r>
    </w:p>
    <w:p w:rsidR="00633732" w:rsidRPr="00776FAC" w:rsidRDefault="00633732" w:rsidP="003317DE">
      <w:pPr>
        <w:spacing w:line="360" w:lineRule="auto"/>
        <w:ind w:right="-1" w:firstLine="1134"/>
        <w:jc w:val="both"/>
      </w:pPr>
      <w:r w:rsidRPr="00776FAC">
        <w:t>O Índi</w:t>
      </w:r>
      <w:r w:rsidR="0038262D" w:rsidRPr="00776FAC">
        <w:t>c</w:t>
      </w:r>
      <w:r w:rsidRPr="00776FAC">
        <w:t>e de Desenvolvimento Humano – IDH é de 0,75 e o Índice de Desenvolvimento da Infantil – IDI é de 0,73, conforme dados do IBGE.</w:t>
      </w:r>
    </w:p>
    <w:p w:rsidR="00F34542" w:rsidRPr="00776FAC" w:rsidRDefault="00633732" w:rsidP="003317DE">
      <w:pPr>
        <w:spacing w:line="360" w:lineRule="auto"/>
        <w:ind w:right="-1" w:firstLine="1134"/>
        <w:jc w:val="both"/>
      </w:pPr>
      <w:r w:rsidRPr="00776FAC">
        <w:t xml:space="preserve">Na área da educação, </w:t>
      </w:r>
      <w:r w:rsidR="00F34542" w:rsidRPr="00776FAC">
        <w:t xml:space="preserve">conforme dados do Observatório do PNE, em 2014 </w:t>
      </w:r>
      <w:r w:rsidRPr="00776FAC">
        <w:t>o município atend</w:t>
      </w:r>
      <w:r w:rsidR="00F34542" w:rsidRPr="00776FAC">
        <w:t>eu na Educação Básica 797alunos em 0</w:t>
      </w:r>
      <w:r w:rsidR="00DD2E91" w:rsidRPr="00776FAC">
        <w:t>7</w:t>
      </w:r>
      <w:r w:rsidR="00F34542" w:rsidRPr="00776FAC">
        <w:t xml:space="preserve"> estabelecimentos de ensino</w:t>
      </w:r>
      <w:r w:rsidR="00B67286" w:rsidRPr="00776FAC">
        <w:t>, tendo 59 professores.</w:t>
      </w:r>
    </w:p>
    <w:p w:rsidR="00633732" w:rsidRPr="00776FAC" w:rsidRDefault="00633732" w:rsidP="003317DE">
      <w:pPr>
        <w:spacing w:line="360" w:lineRule="auto"/>
        <w:ind w:right="-1" w:firstLine="1134"/>
        <w:jc w:val="both"/>
      </w:pPr>
      <w:r w:rsidRPr="00776FAC">
        <w:t>No que diz respeito ao Índice de Desenvolvimento da Educação Básica – IDEB, segue a tabela para uma melhor visualização:</w:t>
      </w:r>
    </w:p>
    <w:tbl>
      <w:tblPr>
        <w:tblStyle w:val="Tabelacomgrade"/>
        <w:tblW w:w="0" w:type="auto"/>
        <w:tblLook w:val="04A0" w:firstRow="1" w:lastRow="0" w:firstColumn="1" w:lastColumn="0" w:noHBand="0" w:noVBand="1"/>
      </w:tblPr>
      <w:tblGrid>
        <w:gridCol w:w="817"/>
        <w:gridCol w:w="3827"/>
        <w:gridCol w:w="3969"/>
      </w:tblGrid>
      <w:tr w:rsidR="00E22B75" w:rsidRPr="00776FAC" w:rsidTr="00CF24C1">
        <w:tc>
          <w:tcPr>
            <w:tcW w:w="817" w:type="dxa"/>
            <w:vAlign w:val="center"/>
          </w:tcPr>
          <w:p w:rsidR="00E22B75" w:rsidRPr="00776FAC" w:rsidRDefault="00E22B75" w:rsidP="003317DE">
            <w:pPr>
              <w:spacing w:line="360" w:lineRule="auto"/>
              <w:ind w:right="-1"/>
              <w:jc w:val="both"/>
            </w:pPr>
            <w:r w:rsidRPr="00776FAC">
              <w:lastRenderedPageBreak/>
              <w:t>Ano</w:t>
            </w:r>
          </w:p>
        </w:tc>
        <w:tc>
          <w:tcPr>
            <w:tcW w:w="3827" w:type="dxa"/>
            <w:vAlign w:val="center"/>
          </w:tcPr>
          <w:p w:rsidR="00E22B75" w:rsidRPr="00776FAC" w:rsidRDefault="00E22B75" w:rsidP="003317DE">
            <w:pPr>
              <w:spacing w:line="360" w:lineRule="auto"/>
              <w:ind w:right="-1"/>
              <w:jc w:val="both"/>
            </w:pPr>
            <w:r w:rsidRPr="00776FAC">
              <w:t>Observado</w:t>
            </w:r>
          </w:p>
        </w:tc>
        <w:tc>
          <w:tcPr>
            <w:tcW w:w="3969" w:type="dxa"/>
            <w:vAlign w:val="center"/>
          </w:tcPr>
          <w:p w:rsidR="00E22B75" w:rsidRPr="00776FAC" w:rsidRDefault="00E22B75" w:rsidP="003317DE">
            <w:pPr>
              <w:spacing w:line="360" w:lineRule="auto"/>
              <w:ind w:right="-1"/>
              <w:jc w:val="both"/>
            </w:pPr>
            <w:r w:rsidRPr="00776FAC">
              <w:t>Meta</w:t>
            </w:r>
            <w:r w:rsidR="00CF24C1" w:rsidRPr="00776FAC">
              <w:t>s projetadas</w:t>
            </w:r>
          </w:p>
        </w:tc>
      </w:tr>
      <w:tr w:rsidR="00E22B75" w:rsidRPr="00776FAC" w:rsidTr="00CF24C1">
        <w:trPr>
          <w:trHeight w:val="283"/>
        </w:trPr>
        <w:tc>
          <w:tcPr>
            <w:tcW w:w="817" w:type="dxa"/>
            <w:vAlign w:val="center"/>
          </w:tcPr>
          <w:p w:rsidR="00E22B75" w:rsidRPr="00776FAC" w:rsidRDefault="00CF24C1" w:rsidP="003317DE">
            <w:pPr>
              <w:spacing w:line="360" w:lineRule="auto"/>
              <w:ind w:right="-1"/>
              <w:jc w:val="both"/>
            </w:pPr>
            <w:r w:rsidRPr="00776FAC">
              <w:t>2011</w:t>
            </w:r>
          </w:p>
        </w:tc>
        <w:tc>
          <w:tcPr>
            <w:tcW w:w="3827" w:type="dxa"/>
            <w:vAlign w:val="center"/>
          </w:tcPr>
          <w:p w:rsidR="00E22B75" w:rsidRPr="00776FAC" w:rsidRDefault="00CF24C1" w:rsidP="003317DE">
            <w:pPr>
              <w:spacing w:line="360" w:lineRule="auto"/>
              <w:ind w:right="-1"/>
              <w:jc w:val="both"/>
            </w:pPr>
            <w:r w:rsidRPr="00776FAC">
              <w:t>5,5</w:t>
            </w:r>
          </w:p>
        </w:tc>
        <w:tc>
          <w:tcPr>
            <w:tcW w:w="3969" w:type="dxa"/>
            <w:vAlign w:val="center"/>
          </w:tcPr>
          <w:p w:rsidR="00E22B75" w:rsidRPr="00776FAC" w:rsidRDefault="00CF24C1" w:rsidP="003317DE">
            <w:pPr>
              <w:spacing w:line="360" w:lineRule="auto"/>
              <w:ind w:right="-1"/>
              <w:jc w:val="both"/>
              <w:rPr>
                <w:highlight w:val="yellow"/>
              </w:rPr>
            </w:pPr>
            <w:r w:rsidRPr="00776FAC">
              <w:t>---</w:t>
            </w:r>
          </w:p>
        </w:tc>
      </w:tr>
      <w:tr w:rsidR="00E22B75" w:rsidRPr="00776FAC" w:rsidTr="00CF24C1">
        <w:trPr>
          <w:trHeight w:val="283"/>
        </w:trPr>
        <w:tc>
          <w:tcPr>
            <w:tcW w:w="817" w:type="dxa"/>
            <w:vAlign w:val="center"/>
          </w:tcPr>
          <w:p w:rsidR="00E22B75" w:rsidRPr="00776FAC" w:rsidRDefault="00CF24C1" w:rsidP="003317DE">
            <w:pPr>
              <w:spacing w:line="360" w:lineRule="auto"/>
              <w:ind w:right="-1"/>
              <w:jc w:val="both"/>
            </w:pPr>
            <w:r w:rsidRPr="00776FAC">
              <w:t>2013</w:t>
            </w:r>
          </w:p>
        </w:tc>
        <w:tc>
          <w:tcPr>
            <w:tcW w:w="3827" w:type="dxa"/>
            <w:vAlign w:val="center"/>
          </w:tcPr>
          <w:p w:rsidR="00E22B75" w:rsidRPr="00776FAC" w:rsidRDefault="00CF24C1" w:rsidP="003317DE">
            <w:pPr>
              <w:spacing w:line="360" w:lineRule="auto"/>
              <w:ind w:right="-1"/>
              <w:jc w:val="both"/>
            </w:pPr>
            <w:r w:rsidRPr="00776FAC">
              <w:t>---</w:t>
            </w:r>
          </w:p>
        </w:tc>
        <w:tc>
          <w:tcPr>
            <w:tcW w:w="3969" w:type="dxa"/>
            <w:vAlign w:val="center"/>
          </w:tcPr>
          <w:p w:rsidR="00E22B75" w:rsidRPr="00776FAC" w:rsidRDefault="00CF24C1" w:rsidP="003317DE">
            <w:pPr>
              <w:spacing w:line="360" w:lineRule="auto"/>
              <w:ind w:right="-1"/>
              <w:jc w:val="both"/>
            </w:pPr>
            <w:r w:rsidRPr="00776FAC">
              <w:t>5,5</w:t>
            </w:r>
          </w:p>
        </w:tc>
      </w:tr>
      <w:tr w:rsidR="00E22B75" w:rsidRPr="00776FAC" w:rsidTr="00CF24C1">
        <w:trPr>
          <w:trHeight w:val="283"/>
        </w:trPr>
        <w:tc>
          <w:tcPr>
            <w:tcW w:w="817" w:type="dxa"/>
            <w:vAlign w:val="center"/>
          </w:tcPr>
          <w:p w:rsidR="00E22B75" w:rsidRPr="00776FAC" w:rsidRDefault="00CF24C1" w:rsidP="003317DE">
            <w:pPr>
              <w:spacing w:line="360" w:lineRule="auto"/>
              <w:ind w:right="-1"/>
              <w:jc w:val="both"/>
            </w:pPr>
            <w:r w:rsidRPr="00776FAC">
              <w:t>2015</w:t>
            </w:r>
          </w:p>
        </w:tc>
        <w:tc>
          <w:tcPr>
            <w:tcW w:w="3827" w:type="dxa"/>
            <w:vAlign w:val="center"/>
          </w:tcPr>
          <w:p w:rsidR="00E22B75" w:rsidRPr="00776FAC" w:rsidRDefault="00CF24C1" w:rsidP="003317DE">
            <w:pPr>
              <w:spacing w:line="360" w:lineRule="auto"/>
              <w:ind w:right="-1"/>
              <w:jc w:val="both"/>
              <w:rPr>
                <w:highlight w:val="yellow"/>
              </w:rPr>
            </w:pPr>
            <w:r w:rsidRPr="00776FAC">
              <w:t>---</w:t>
            </w:r>
          </w:p>
        </w:tc>
        <w:tc>
          <w:tcPr>
            <w:tcW w:w="3969" w:type="dxa"/>
            <w:vAlign w:val="center"/>
          </w:tcPr>
          <w:p w:rsidR="00E22B75" w:rsidRPr="00776FAC" w:rsidRDefault="00CF24C1" w:rsidP="003317DE">
            <w:pPr>
              <w:spacing w:line="360" w:lineRule="auto"/>
              <w:ind w:right="-1"/>
              <w:jc w:val="both"/>
            </w:pPr>
            <w:r w:rsidRPr="00776FAC">
              <w:t>5,8</w:t>
            </w:r>
          </w:p>
        </w:tc>
      </w:tr>
      <w:tr w:rsidR="00E22B75" w:rsidRPr="00776FAC" w:rsidTr="00CF24C1">
        <w:trPr>
          <w:trHeight w:val="283"/>
        </w:trPr>
        <w:tc>
          <w:tcPr>
            <w:tcW w:w="817" w:type="dxa"/>
            <w:vAlign w:val="center"/>
          </w:tcPr>
          <w:p w:rsidR="00E22B75" w:rsidRPr="00776FAC" w:rsidRDefault="00CF24C1" w:rsidP="003317DE">
            <w:pPr>
              <w:spacing w:line="360" w:lineRule="auto"/>
              <w:ind w:right="-1"/>
              <w:jc w:val="both"/>
            </w:pPr>
            <w:r w:rsidRPr="00776FAC">
              <w:t>2017</w:t>
            </w:r>
          </w:p>
        </w:tc>
        <w:tc>
          <w:tcPr>
            <w:tcW w:w="3827" w:type="dxa"/>
            <w:vAlign w:val="center"/>
          </w:tcPr>
          <w:p w:rsidR="00E22B75" w:rsidRPr="00776FAC" w:rsidRDefault="00CF24C1" w:rsidP="003317DE">
            <w:pPr>
              <w:spacing w:line="360" w:lineRule="auto"/>
              <w:ind w:right="-1"/>
              <w:jc w:val="both"/>
            </w:pPr>
            <w:r w:rsidRPr="00776FAC">
              <w:t>---</w:t>
            </w:r>
          </w:p>
        </w:tc>
        <w:tc>
          <w:tcPr>
            <w:tcW w:w="3969" w:type="dxa"/>
            <w:vAlign w:val="center"/>
          </w:tcPr>
          <w:p w:rsidR="00E22B75" w:rsidRPr="00776FAC" w:rsidRDefault="00CF24C1" w:rsidP="003317DE">
            <w:pPr>
              <w:spacing w:line="360" w:lineRule="auto"/>
              <w:ind w:right="-1"/>
              <w:jc w:val="both"/>
            </w:pPr>
            <w:r w:rsidRPr="00776FAC">
              <w:t>6,0</w:t>
            </w:r>
          </w:p>
        </w:tc>
      </w:tr>
      <w:tr w:rsidR="00CF24C1" w:rsidRPr="00776FAC" w:rsidTr="00CF24C1">
        <w:trPr>
          <w:trHeight w:val="283"/>
        </w:trPr>
        <w:tc>
          <w:tcPr>
            <w:tcW w:w="817" w:type="dxa"/>
            <w:vAlign w:val="center"/>
          </w:tcPr>
          <w:p w:rsidR="00CF24C1" w:rsidRPr="00776FAC" w:rsidRDefault="00CF24C1" w:rsidP="003317DE">
            <w:pPr>
              <w:spacing w:line="360" w:lineRule="auto"/>
              <w:ind w:right="-1"/>
              <w:jc w:val="both"/>
            </w:pPr>
            <w:r w:rsidRPr="00776FAC">
              <w:t>2019</w:t>
            </w:r>
          </w:p>
        </w:tc>
        <w:tc>
          <w:tcPr>
            <w:tcW w:w="3827" w:type="dxa"/>
            <w:vAlign w:val="center"/>
          </w:tcPr>
          <w:p w:rsidR="00CF24C1" w:rsidRPr="00776FAC" w:rsidRDefault="00CF24C1" w:rsidP="003317DE">
            <w:pPr>
              <w:spacing w:line="360" w:lineRule="auto"/>
              <w:ind w:right="-1"/>
              <w:jc w:val="both"/>
            </w:pPr>
            <w:r w:rsidRPr="00776FAC">
              <w:t>---</w:t>
            </w:r>
          </w:p>
        </w:tc>
        <w:tc>
          <w:tcPr>
            <w:tcW w:w="3969" w:type="dxa"/>
            <w:vAlign w:val="center"/>
          </w:tcPr>
          <w:p w:rsidR="00CF24C1" w:rsidRPr="00776FAC" w:rsidRDefault="00CF24C1" w:rsidP="003317DE">
            <w:pPr>
              <w:spacing w:line="360" w:lineRule="auto"/>
              <w:ind w:right="-1"/>
              <w:jc w:val="both"/>
            </w:pPr>
            <w:r w:rsidRPr="00776FAC">
              <w:t>6,3</w:t>
            </w:r>
          </w:p>
        </w:tc>
      </w:tr>
      <w:tr w:rsidR="00CF24C1" w:rsidRPr="00776FAC" w:rsidTr="00CF24C1">
        <w:trPr>
          <w:trHeight w:val="283"/>
        </w:trPr>
        <w:tc>
          <w:tcPr>
            <w:tcW w:w="817" w:type="dxa"/>
            <w:vAlign w:val="center"/>
          </w:tcPr>
          <w:p w:rsidR="00CF24C1" w:rsidRPr="00776FAC" w:rsidRDefault="00CF24C1" w:rsidP="003317DE">
            <w:pPr>
              <w:spacing w:line="360" w:lineRule="auto"/>
              <w:ind w:right="-1"/>
              <w:jc w:val="both"/>
            </w:pPr>
            <w:r w:rsidRPr="00776FAC">
              <w:t>2021</w:t>
            </w:r>
          </w:p>
        </w:tc>
        <w:tc>
          <w:tcPr>
            <w:tcW w:w="3827" w:type="dxa"/>
            <w:vAlign w:val="center"/>
          </w:tcPr>
          <w:p w:rsidR="00CF24C1" w:rsidRPr="00776FAC" w:rsidRDefault="00CF24C1" w:rsidP="003317DE">
            <w:pPr>
              <w:spacing w:line="360" w:lineRule="auto"/>
              <w:ind w:right="-1"/>
              <w:jc w:val="both"/>
            </w:pPr>
            <w:r w:rsidRPr="00776FAC">
              <w:t>---</w:t>
            </w:r>
          </w:p>
        </w:tc>
        <w:tc>
          <w:tcPr>
            <w:tcW w:w="3969" w:type="dxa"/>
            <w:vAlign w:val="center"/>
          </w:tcPr>
          <w:p w:rsidR="00CF24C1" w:rsidRPr="00776FAC" w:rsidRDefault="00CF24C1" w:rsidP="003317DE">
            <w:pPr>
              <w:spacing w:line="360" w:lineRule="auto"/>
              <w:ind w:right="-1"/>
              <w:jc w:val="both"/>
            </w:pPr>
            <w:r w:rsidRPr="00776FAC">
              <w:t>6,5</w:t>
            </w:r>
          </w:p>
        </w:tc>
      </w:tr>
    </w:tbl>
    <w:p w:rsidR="00CF24C1" w:rsidRPr="00776FAC" w:rsidRDefault="00CF24C1" w:rsidP="003317DE">
      <w:pPr>
        <w:spacing w:line="360" w:lineRule="auto"/>
        <w:ind w:right="-1"/>
        <w:jc w:val="both"/>
        <w:rPr>
          <w:sz w:val="20"/>
          <w:szCs w:val="20"/>
        </w:rPr>
      </w:pPr>
      <w:r w:rsidRPr="00776FAC">
        <w:rPr>
          <w:sz w:val="20"/>
          <w:szCs w:val="20"/>
        </w:rPr>
        <w:t xml:space="preserve">Fonte: </w:t>
      </w:r>
      <w:hyperlink r:id="rId10" w:history="1">
        <w:r w:rsidRPr="00776FAC">
          <w:rPr>
            <w:rStyle w:val="Hyperlink"/>
            <w:color w:val="auto"/>
            <w:sz w:val="20"/>
            <w:szCs w:val="20"/>
          </w:rPr>
          <w:t>http://ideb.inep.gov.br/resultado/resultado/resultado.seam?cid=12126076</w:t>
        </w:r>
      </w:hyperlink>
      <w:r w:rsidRPr="00776FAC">
        <w:rPr>
          <w:sz w:val="20"/>
          <w:szCs w:val="20"/>
        </w:rPr>
        <w:t xml:space="preserve"> em 07/05/2015</w:t>
      </w:r>
    </w:p>
    <w:p w:rsidR="00AE4A80" w:rsidRPr="00776FAC" w:rsidRDefault="00AE4A80" w:rsidP="003317DE">
      <w:pPr>
        <w:spacing w:line="360" w:lineRule="auto"/>
        <w:ind w:right="-1" w:firstLine="540"/>
        <w:jc w:val="both"/>
      </w:pPr>
    </w:p>
    <w:tbl>
      <w:tblPr>
        <w:tblStyle w:val="Tabelacomgrade"/>
        <w:tblW w:w="0" w:type="auto"/>
        <w:tblLook w:val="04A0" w:firstRow="1" w:lastRow="0" w:firstColumn="1" w:lastColumn="0" w:noHBand="0" w:noVBand="1"/>
      </w:tblPr>
      <w:tblGrid>
        <w:gridCol w:w="817"/>
        <w:gridCol w:w="3827"/>
        <w:gridCol w:w="3969"/>
      </w:tblGrid>
      <w:tr w:rsidR="00B67286" w:rsidRPr="00776FAC" w:rsidTr="00906E53">
        <w:tc>
          <w:tcPr>
            <w:tcW w:w="8613" w:type="dxa"/>
            <w:gridSpan w:val="3"/>
            <w:vAlign w:val="center"/>
          </w:tcPr>
          <w:p w:rsidR="00B67286" w:rsidRPr="00776FAC" w:rsidRDefault="00B67286" w:rsidP="003317DE">
            <w:pPr>
              <w:spacing w:line="360" w:lineRule="auto"/>
              <w:ind w:right="-1"/>
              <w:jc w:val="both"/>
              <w:rPr>
                <w:b/>
              </w:rPr>
            </w:pPr>
            <w:r w:rsidRPr="00776FAC">
              <w:rPr>
                <w:b/>
              </w:rPr>
              <w:t>IDEB – REDE MUNICIPAL</w:t>
            </w:r>
          </w:p>
        </w:tc>
      </w:tr>
      <w:tr w:rsidR="00B67286" w:rsidRPr="00776FAC" w:rsidTr="00B67286">
        <w:tc>
          <w:tcPr>
            <w:tcW w:w="817" w:type="dxa"/>
            <w:vAlign w:val="center"/>
          </w:tcPr>
          <w:p w:rsidR="00B67286" w:rsidRPr="00776FAC" w:rsidRDefault="00B67286" w:rsidP="003317DE">
            <w:pPr>
              <w:spacing w:line="360" w:lineRule="auto"/>
              <w:ind w:right="-1"/>
              <w:jc w:val="both"/>
            </w:pPr>
            <w:r w:rsidRPr="00776FAC">
              <w:t>Ano</w:t>
            </w:r>
          </w:p>
        </w:tc>
        <w:tc>
          <w:tcPr>
            <w:tcW w:w="3827" w:type="dxa"/>
            <w:vAlign w:val="center"/>
          </w:tcPr>
          <w:p w:rsidR="00B67286" w:rsidRPr="00776FAC" w:rsidRDefault="00B67286" w:rsidP="003317DE">
            <w:pPr>
              <w:spacing w:line="360" w:lineRule="auto"/>
              <w:ind w:right="-1"/>
              <w:jc w:val="both"/>
            </w:pPr>
            <w:r w:rsidRPr="00776FAC">
              <w:t>Observado</w:t>
            </w:r>
          </w:p>
        </w:tc>
        <w:tc>
          <w:tcPr>
            <w:tcW w:w="3969" w:type="dxa"/>
            <w:vAlign w:val="center"/>
          </w:tcPr>
          <w:p w:rsidR="00B67286" w:rsidRPr="00776FAC" w:rsidRDefault="00B67286" w:rsidP="003317DE">
            <w:pPr>
              <w:spacing w:line="360" w:lineRule="auto"/>
              <w:ind w:right="-1"/>
              <w:jc w:val="both"/>
            </w:pPr>
            <w:r w:rsidRPr="00776FAC">
              <w:t>Metas projetadas</w:t>
            </w:r>
          </w:p>
        </w:tc>
      </w:tr>
      <w:tr w:rsidR="00B67286" w:rsidRPr="00776FAC" w:rsidTr="00B67286">
        <w:trPr>
          <w:trHeight w:val="283"/>
        </w:trPr>
        <w:tc>
          <w:tcPr>
            <w:tcW w:w="817" w:type="dxa"/>
            <w:vAlign w:val="center"/>
          </w:tcPr>
          <w:p w:rsidR="00B67286" w:rsidRPr="00776FAC" w:rsidRDefault="00B67286" w:rsidP="003317DE">
            <w:pPr>
              <w:spacing w:line="360" w:lineRule="auto"/>
              <w:ind w:right="-1"/>
              <w:jc w:val="both"/>
            </w:pPr>
            <w:r w:rsidRPr="00776FAC">
              <w:t>2011</w:t>
            </w:r>
          </w:p>
        </w:tc>
        <w:tc>
          <w:tcPr>
            <w:tcW w:w="3827" w:type="dxa"/>
            <w:vAlign w:val="center"/>
          </w:tcPr>
          <w:p w:rsidR="00B67286" w:rsidRPr="00776FAC" w:rsidRDefault="00B67286" w:rsidP="003317DE">
            <w:pPr>
              <w:spacing w:line="360" w:lineRule="auto"/>
              <w:ind w:right="-1"/>
              <w:jc w:val="both"/>
            </w:pPr>
            <w:r w:rsidRPr="00776FAC">
              <w:t>5,6</w:t>
            </w:r>
          </w:p>
        </w:tc>
        <w:tc>
          <w:tcPr>
            <w:tcW w:w="3969" w:type="dxa"/>
            <w:vAlign w:val="center"/>
          </w:tcPr>
          <w:p w:rsidR="00B67286" w:rsidRPr="00776FAC" w:rsidRDefault="00B67286" w:rsidP="003317DE">
            <w:pPr>
              <w:spacing w:line="360" w:lineRule="auto"/>
              <w:ind w:right="-1"/>
              <w:jc w:val="both"/>
            </w:pPr>
            <w:r w:rsidRPr="00776FAC">
              <w:t>---</w:t>
            </w:r>
          </w:p>
        </w:tc>
      </w:tr>
      <w:tr w:rsidR="00B67286" w:rsidRPr="00776FAC" w:rsidTr="00B67286">
        <w:trPr>
          <w:trHeight w:val="283"/>
        </w:trPr>
        <w:tc>
          <w:tcPr>
            <w:tcW w:w="817" w:type="dxa"/>
            <w:vAlign w:val="center"/>
          </w:tcPr>
          <w:p w:rsidR="00B67286" w:rsidRPr="00776FAC" w:rsidRDefault="00B67286" w:rsidP="003317DE">
            <w:pPr>
              <w:spacing w:line="360" w:lineRule="auto"/>
              <w:ind w:right="-1"/>
              <w:jc w:val="both"/>
            </w:pPr>
            <w:r w:rsidRPr="00776FAC">
              <w:t>2013</w:t>
            </w:r>
          </w:p>
        </w:tc>
        <w:tc>
          <w:tcPr>
            <w:tcW w:w="3827" w:type="dxa"/>
            <w:vAlign w:val="center"/>
          </w:tcPr>
          <w:p w:rsidR="00B67286" w:rsidRPr="00776FAC" w:rsidRDefault="00B67286" w:rsidP="003317DE">
            <w:pPr>
              <w:spacing w:line="360" w:lineRule="auto"/>
              <w:ind w:right="-1"/>
              <w:jc w:val="both"/>
            </w:pPr>
            <w:r w:rsidRPr="00776FAC">
              <w:t>---</w:t>
            </w:r>
          </w:p>
        </w:tc>
        <w:tc>
          <w:tcPr>
            <w:tcW w:w="3969" w:type="dxa"/>
            <w:vAlign w:val="center"/>
          </w:tcPr>
          <w:p w:rsidR="00B67286" w:rsidRPr="00776FAC" w:rsidRDefault="00B67286" w:rsidP="003317DE">
            <w:pPr>
              <w:spacing w:line="360" w:lineRule="auto"/>
              <w:ind w:right="-1"/>
              <w:jc w:val="both"/>
            </w:pPr>
            <w:r w:rsidRPr="00776FAC">
              <w:t>5,8</w:t>
            </w:r>
          </w:p>
        </w:tc>
      </w:tr>
      <w:tr w:rsidR="00B67286" w:rsidRPr="00776FAC" w:rsidTr="00B67286">
        <w:trPr>
          <w:trHeight w:val="283"/>
        </w:trPr>
        <w:tc>
          <w:tcPr>
            <w:tcW w:w="817" w:type="dxa"/>
            <w:vAlign w:val="center"/>
          </w:tcPr>
          <w:p w:rsidR="00B67286" w:rsidRPr="00776FAC" w:rsidRDefault="00B67286" w:rsidP="003317DE">
            <w:pPr>
              <w:spacing w:line="360" w:lineRule="auto"/>
              <w:ind w:right="-1"/>
              <w:jc w:val="both"/>
            </w:pPr>
            <w:r w:rsidRPr="00776FAC">
              <w:t>2015</w:t>
            </w:r>
          </w:p>
        </w:tc>
        <w:tc>
          <w:tcPr>
            <w:tcW w:w="3827" w:type="dxa"/>
            <w:vAlign w:val="center"/>
          </w:tcPr>
          <w:p w:rsidR="00B67286" w:rsidRPr="00776FAC" w:rsidRDefault="00B67286" w:rsidP="003317DE">
            <w:pPr>
              <w:spacing w:line="360" w:lineRule="auto"/>
              <w:ind w:right="-1"/>
              <w:jc w:val="both"/>
            </w:pPr>
            <w:r w:rsidRPr="00776FAC">
              <w:t>---</w:t>
            </w:r>
          </w:p>
        </w:tc>
        <w:tc>
          <w:tcPr>
            <w:tcW w:w="3969" w:type="dxa"/>
            <w:vAlign w:val="center"/>
          </w:tcPr>
          <w:p w:rsidR="00B67286" w:rsidRPr="00776FAC" w:rsidRDefault="00B67286" w:rsidP="003317DE">
            <w:pPr>
              <w:spacing w:line="360" w:lineRule="auto"/>
              <w:ind w:right="-1"/>
              <w:jc w:val="both"/>
            </w:pPr>
            <w:r w:rsidRPr="00776FAC">
              <w:t>6,1</w:t>
            </w:r>
          </w:p>
        </w:tc>
      </w:tr>
      <w:tr w:rsidR="00B67286" w:rsidRPr="00776FAC" w:rsidTr="00B67286">
        <w:trPr>
          <w:trHeight w:val="283"/>
        </w:trPr>
        <w:tc>
          <w:tcPr>
            <w:tcW w:w="817" w:type="dxa"/>
            <w:vAlign w:val="center"/>
          </w:tcPr>
          <w:p w:rsidR="00B67286" w:rsidRPr="00776FAC" w:rsidRDefault="00B67286" w:rsidP="003317DE">
            <w:pPr>
              <w:spacing w:line="360" w:lineRule="auto"/>
              <w:ind w:right="-1"/>
              <w:jc w:val="both"/>
            </w:pPr>
            <w:r w:rsidRPr="00776FAC">
              <w:t>2017</w:t>
            </w:r>
          </w:p>
        </w:tc>
        <w:tc>
          <w:tcPr>
            <w:tcW w:w="3827" w:type="dxa"/>
            <w:vAlign w:val="center"/>
          </w:tcPr>
          <w:p w:rsidR="00B67286" w:rsidRPr="00776FAC" w:rsidRDefault="00B67286" w:rsidP="003317DE">
            <w:pPr>
              <w:spacing w:line="360" w:lineRule="auto"/>
              <w:ind w:right="-1"/>
              <w:jc w:val="both"/>
            </w:pPr>
            <w:r w:rsidRPr="00776FAC">
              <w:t>---</w:t>
            </w:r>
          </w:p>
        </w:tc>
        <w:tc>
          <w:tcPr>
            <w:tcW w:w="3969" w:type="dxa"/>
            <w:vAlign w:val="center"/>
          </w:tcPr>
          <w:p w:rsidR="00B67286" w:rsidRPr="00776FAC" w:rsidRDefault="00B67286" w:rsidP="003317DE">
            <w:pPr>
              <w:spacing w:line="360" w:lineRule="auto"/>
              <w:ind w:right="-1"/>
              <w:jc w:val="both"/>
            </w:pPr>
            <w:r w:rsidRPr="00776FAC">
              <w:t>6,3</w:t>
            </w:r>
          </w:p>
        </w:tc>
      </w:tr>
      <w:tr w:rsidR="00B67286" w:rsidRPr="00776FAC" w:rsidTr="00B67286">
        <w:trPr>
          <w:trHeight w:val="283"/>
        </w:trPr>
        <w:tc>
          <w:tcPr>
            <w:tcW w:w="817" w:type="dxa"/>
            <w:vAlign w:val="center"/>
          </w:tcPr>
          <w:p w:rsidR="00B67286" w:rsidRPr="00776FAC" w:rsidRDefault="00B67286" w:rsidP="003317DE">
            <w:pPr>
              <w:spacing w:line="360" w:lineRule="auto"/>
              <w:ind w:right="-1"/>
              <w:jc w:val="both"/>
            </w:pPr>
            <w:r w:rsidRPr="00776FAC">
              <w:t>2019</w:t>
            </w:r>
          </w:p>
        </w:tc>
        <w:tc>
          <w:tcPr>
            <w:tcW w:w="3827" w:type="dxa"/>
            <w:vAlign w:val="center"/>
          </w:tcPr>
          <w:p w:rsidR="00B67286" w:rsidRPr="00776FAC" w:rsidRDefault="00B67286" w:rsidP="003317DE">
            <w:pPr>
              <w:spacing w:line="360" w:lineRule="auto"/>
              <w:ind w:right="-1"/>
              <w:jc w:val="both"/>
            </w:pPr>
            <w:r w:rsidRPr="00776FAC">
              <w:t>---</w:t>
            </w:r>
          </w:p>
        </w:tc>
        <w:tc>
          <w:tcPr>
            <w:tcW w:w="3969" w:type="dxa"/>
            <w:vAlign w:val="center"/>
          </w:tcPr>
          <w:p w:rsidR="00B67286" w:rsidRPr="00776FAC" w:rsidRDefault="00B67286" w:rsidP="003317DE">
            <w:pPr>
              <w:spacing w:line="360" w:lineRule="auto"/>
              <w:ind w:right="-1"/>
              <w:jc w:val="both"/>
            </w:pPr>
            <w:r w:rsidRPr="00776FAC">
              <w:t>6,5</w:t>
            </w:r>
          </w:p>
        </w:tc>
      </w:tr>
      <w:tr w:rsidR="00B67286" w:rsidRPr="00776FAC" w:rsidTr="00B67286">
        <w:trPr>
          <w:trHeight w:val="283"/>
        </w:trPr>
        <w:tc>
          <w:tcPr>
            <w:tcW w:w="817" w:type="dxa"/>
            <w:vAlign w:val="center"/>
          </w:tcPr>
          <w:p w:rsidR="00B67286" w:rsidRPr="00776FAC" w:rsidRDefault="00B67286" w:rsidP="003317DE">
            <w:pPr>
              <w:spacing w:line="360" w:lineRule="auto"/>
              <w:ind w:right="-1"/>
              <w:jc w:val="both"/>
            </w:pPr>
            <w:r w:rsidRPr="00776FAC">
              <w:t>2021</w:t>
            </w:r>
          </w:p>
        </w:tc>
        <w:tc>
          <w:tcPr>
            <w:tcW w:w="3827" w:type="dxa"/>
            <w:vAlign w:val="center"/>
          </w:tcPr>
          <w:p w:rsidR="00B67286" w:rsidRPr="00776FAC" w:rsidRDefault="00B67286" w:rsidP="003317DE">
            <w:pPr>
              <w:spacing w:line="360" w:lineRule="auto"/>
              <w:ind w:right="-1"/>
              <w:jc w:val="both"/>
            </w:pPr>
            <w:r w:rsidRPr="00776FAC">
              <w:t>---</w:t>
            </w:r>
          </w:p>
        </w:tc>
        <w:tc>
          <w:tcPr>
            <w:tcW w:w="3969" w:type="dxa"/>
            <w:vAlign w:val="center"/>
          </w:tcPr>
          <w:p w:rsidR="00B67286" w:rsidRPr="00776FAC" w:rsidRDefault="00B67286" w:rsidP="003317DE">
            <w:pPr>
              <w:spacing w:line="360" w:lineRule="auto"/>
              <w:ind w:right="-1"/>
              <w:jc w:val="both"/>
            </w:pPr>
            <w:r w:rsidRPr="00776FAC">
              <w:t>6,7</w:t>
            </w:r>
          </w:p>
        </w:tc>
      </w:tr>
    </w:tbl>
    <w:p w:rsidR="00633732" w:rsidRPr="00776FAC" w:rsidRDefault="00B67286" w:rsidP="003317DE">
      <w:pPr>
        <w:spacing w:line="360" w:lineRule="auto"/>
        <w:ind w:right="-1"/>
        <w:jc w:val="both"/>
        <w:rPr>
          <w:sz w:val="20"/>
          <w:szCs w:val="20"/>
        </w:rPr>
      </w:pPr>
      <w:r w:rsidRPr="00776FAC">
        <w:rPr>
          <w:sz w:val="20"/>
          <w:szCs w:val="20"/>
        </w:rPr>
        <w:t xml:space="preserve">Fonte: </w:t>
      </w:r>
      <w:hyperlink r:id="rId11" w:history="1">
        <w:r w:rsidR="00CF24C1" w:rsidRPr="00776FAC">
          <w:rPr>
            <w:rStyle w:val="Hyperlink"/>
            <w:color w:val="auto"/>
            <w:sz w:val="20"/>
            <w:szCs w:val="20"/>
          </w:rPr>
          <w:t>http://ideb.inep.gov.br/resultado/home.seam?cid=12126076</w:t>
        </w:r>
      </w:hyperlink>
      <w:r w:rsidRPr="00776FAC">
        <w:rPr>
          <w:sz w:val="20"/>
          <w:szCs w:val="20"/>
        </w:rPr>
        <w:t>em 07/05/2015</w:t>
      </w:r>
    </w:p>
    <w:p w:rsidR="00B67286" w:rsidRPr="00776FAC" w:rsidRDefault="00B67286" w:rsidP="003317DE">
      <w:pPr>
        <w:spacing w:line="360" w:lineRule="auto"/>
        <w:ind w:right="-1"/>
        <w:jc w:val="both"/>
        <w:rPr>
          <w:sz w:val="20"/>
          <w:szCs w:val="20"/>
        </w:rPr>
      </w:pPr>
    </w:p>
    <w:p w:rsidR="00B67286" w:rsidRPr="00776FAC" w:rsidRDefault="00B67286" w:rsidP="003317DE">
      <w:pPr>
        <w:spacing w:line="360" w:lineRule="auto"/>
        <w:ind w:right="-1"/>
        <w:jc w:val="both"/>
        <w:rPr>
          <w:sz w:val="20"/>
          <w:szCs w:val="20"/>
        </w:rPr>
      </w:pPr>
    </w:p>
    <w:p w:rsidR="006120BD" w:rsidRPr="00776FAC" w:rsidRDefault="00633732" w:rsidP="003317DE">
      <w:pPr>
        <w:spacing w:line="360" w:lineRule="auto"/>
        <w:ind w:right="-1" w:firstLine="1134"/>
        <w:jc w:val="both"/>
      </w:pPr>
      <w:r w:rsidRPr="00776FAC">
        <w:t>A taxa de reprovação entre os alunos</w:t>
      </w:r>
      <w:r w:rsidR="006535DB" w:rsidRPr="00776FAC">
        <w:t xml:space="preserve"> nos últimos anos</w:t>
      </w:r>
      <w:r w:rsidRPr="00776FAC">
        <w:t xml:space="preserve"> é relativamente baixa</w:t>
      </w:r>
      <w:r w:rsidR="006535DB" w:rsidRPr="00776FAC">
        <w:t>, conforme informações da Secretaria Municipal de Educação</w:t>
      </w:r>
      <w:r w:rsidR="00013E25" w:rsidRPr="00776FAC">
        <w:t xml:space="preserve"> e Escola Estadual</w:t>
      </w:r>
      <w:r w:rsidR="006535DB" w:rsidRPr="00776FAC">
        <w:t>.</w:t>
      </w:r>
      <w:r w:rsidR="005C278F" w:rsidRPr="00776FAC">
        <w:t xml:space="preserve"> </w:t>
      </w:r>
      <w:r w:rsidR="00DF08E2" w:rsidRPr="00776FAC">
        <w:t>O</w:t>
      </w:r>
      <w:r w:rsidR="006120BD" w:rsidRPr="00776FAC">
        <w:t xml:space="preserve">s alunos do município em idade escolar são atendidos, tanto na rede municipal quanto estadual, devido o fato de participarem do Programa Bolsa Família e os que não recebem este benefício, as famílias são produtoras de fumo e as empresas fumageiras que financiam as safras cobram a </w:t>
      </w:r>
      <w:r w:rsidR="00DD2E91" w:rsidRPr="00776FAC">
        <w:t>assiduidade</w:t>
      </w:r>
      <w:r w:rsidR="006120BD" w:rsidRPr="00776FAC">
        <w:t xml:space="preserve"> dos alunos na escola através de relatórios emitidos pelas instituições de ensino.</w:t>
      </w:r>
    </w:p>
    <w:p w:rsidR="00923BE6" w:rsidRPr="00776FAC" w:rsidRDefault="00923BE6">
      <w:pPr>
        <w:spacing w:after="200" w:line="276" w:lineRule="auto"/>
      </w:pPr>
      <w:r w:rsidRPr="00776FAC">
        <w:br w:type="page"/>
      </w:r>
    </w:p>
    <w:p w:rsidR="00990FB9" w:rsidRPr="00776FAC" w:rsidRDefault="00487D5D" w:rsidP="00487D5D">
      <w:pPr>
        <w:pStyle w:val="PargrafodaLista"/>
        <w:numPr>
          <w:ilvl w:val="0"/>
          <w:numId w:val="20"/>
        </w:numPr>
        <w:spacing w:before="120" w:line="360" w:lineRule="auto"/>
        <w:jc w:val="center"/>
        <w:rPr>
          <w:b/>
        </w:rPr>
      </w:pPr>
      <w:r w:rsidRPr="00776FAC">
        <w:rPr>
          <w:b/>
        </w:rPr>
        <w:lastRenderedPageBreak/>
        <w:t>Etapas da Educação Básica</w:t>
      </w:r>
    </w:p>
    <w:p w:rsidR="00146376" w:rsidRPr="00776FAC" w:rsidRDefault="00146376" w:rsidP="00990FB9">
      <w:pPr>
        <w:autoSpaceDE w:val="0"/>
        <w:autoSpaceDN w:val="0"/>
        <w:adjustRightInd w:val="0"/>
        <w:spacing w:line="360" w:lineRule="auto"/>
        <w:ind w:firstLine="1134"/>
        <w:jc w:val="both"/>
        <w:rPr>
          <w:rFonts w:eastAsiaTheme="minorHAnsi"/>
          <w:b/>
          <w:lang w:eastAsia="en-US"/>
        </w:rPr>
      </w:pPr>
    </w:p>
    <w:p w:rsidR="002277B7" w:rsidRPr="00776FAC" w:rsidRDefault="00146376" w:rsidP="00990FB9">
      <w:pPr>
        <w:autoSpaceDE w:val="0"/>
        <w:autoSpaceDN w:val="0"/>
        <w:adjustRightInd w:val="0"/>
        <w:spacing w:line="360" w:lineRule="auto"/>
        <w:ind w:firstLine="1134"/>
        <w:jc w:val="both"/>
        <w:rPr>
          <w:rFonts w:eastAsiaTheme="minorHAnsi"/>
          <w:b/>
          <w:lang w:eastAsia="en-US"/>
        </w:rPr>
      </w:pPr>
      <w:r w:rsidRPr="00776FAC">
        <w:rPr>
          <w:rFonts w:eastAsiaTheme="minorHAnsi"/>
          <w:b/>
          <w:lang w:eastAsia="en-US"/>
        </w:rPr>
        <w:t xml:space="preserve">2.1 </w:t>
      </w:r>
      <w:r w:rsidR="002277B7" w:rsidRPr="00776FAC">
        <w:rPr>
          <w:rFonts w:eastAsiaTheme="minorHAnsi"/>
          <w:b/>
          <w:lang w:eastAsia="en-US"/>
        </w:rPr>
        <w:t>Educação Infantil</w:t>
      </w:r>
    </w:p>
    <w:p w:rsidR="002277B7" w:rsidRPr="00776FAC" w:rsidRDefault="002277B7" w:rsidP="00990FB9">
      <w:pPr>
        <w:autoSpaceDE w:val="0"/>
        <w:autoSpaceDN w:val="0"/>
        <w:adjustRightInd w:val="0"/>
        <w:spacing w:line="360" w:lineRule="auto"/>
        <w:ind w:firstLine="1134"/>
        <w:jc w:val="both"/>
        <w:rPr>
          <w:rFonts w:eastAsiaTheme="minorHAnsi"/>
          <w:lang w:eastAsia="en-US"/>
        </w:rPr>
      </w:pPr>
    </w:p>
    <w:p w:rsidR="00990FB9" w:rsidRPr="00776FAC" w:rsidRDefault="00FA3633" w:rsidP="00400290">
      <w:pPr>
        <w:autoSpaceDE w:val="0"/>
        <w:autoSpaceDN w:val="0"/>
        <w:adjustRightInd w:val="0"/>
        <w:spacing w:line="360" w:lineRule="auto"/>
        <w:ind w:firstLine="1134"/>
        <w:jc w:val="both"/>
        <w:rPr>
          <w:rFonts w:eastAsiaTheme="minorHAnsi"/>
          <w:lang w:eastAsia="en-US"/>
        </w:rPr>
      </w:pPr>
      <w:r w:rsidRPr="00776FAC">
        <w:rPr>
          <w:rFonts w:eastAsiaTheme="minorHAnsi"/>
          <w:lang w:eastAsia="en-US"/>
        </w:rPr>
        <w:t>A Constituição Federal de 1988 e a Lei de Diretrizes de Bases da Educação – LDB (Lei nº 9.394/1996) possuem novas exigências com relação à Educação Infantil, provocando</w:t>
      </w:r>
      <w:r w:rsidR="00400290" w:rsidRPr="00776FAC">
        <w:rPr>
          <w:rFonts w:eastAsiaTheme="minorHAnsi"/>
          <w:lang w:eastAsia="en-US"/>
        </w:rPr>
        <w:t xml:space="preserve"> uma série de mudanças na sua estruturação, organização e finalidade. Uma destas mudanças diz respeito  à concepção  de que este segmento se constitui como a </w:t>
      </w:r>
      <w:r w:rsidR="002277B7" w:rsidRPr="00776FAC">
        <w:rPr>
          <w:rFonts w:eastAsiaTheme="minorHAnsi"/>
          <w:lang w:eastAsia="en-US"/>
        </w:rPr>
        <w:t>primeira etapa da educação básica e</w:t>
      </w:r>
      <w:r w:rsidR="00990FB9" w:rsidRPr="00776FAC">
        <w:rPr>
          <w:rFonts w:eastAsiaTheme="minorHAnsi"/>
          <w:lang w:eastAsia="en-US"/>
        </w:rPr>
        <w:t xml:space="preserve"> </w:t>
      </w:r>
      <w:r w:rsidR="00400290" w:rsidRPr="00776FAC">
        <w:rPr>
          <w:rFonts w:eastAsiaTheme="minorHAnsi"/>
          <w:lang w:eastAsia="en-US"/>
        </w:rPr>
        <w:t>assim um direito da criança</w:t>
      </w:r>
      <w:r w:rsidR="00990FB9" w:rsidRPr="00776FAC">
        <w:rPr>
          <w:rFonts w:eastAsiaTheme="minorHAnsi"/>
          <w:lang w:eastAsia="en-US"/>
        </w:rPr>
        <w:t xml:space="preserve">. </w:t>
      </w:r>
      <w:r w:rsidR="00400290" w:rsidRPr="00776FAC">
        <w:rPr>
          <w:rFonts w:eastAsiaTheme="minorHAnsi"/>
          <w:lang w:eastAsia="en-US"/>
        </w:rPr>
        <w:t>Além disso, d</w:t>
      </w:r>
      <w:r w:rsidR="002277B7" w:rsidRPr="00776FAC">
        <w:rPr>
          <w:rFonts w:eastAsiaTheme="minorHAnsi"/>
          <w:lang w:eastAsia="en-US"/>
        </w:rPr>
        <w:t xml:space="preserve">iversos </w:t>
      </w:r>
      <w:r w:rsidR="00990FB9" w:rsidRPr="00776FAC">
        <w:rPr>
          <w:rFonts w:eastAsiaTheme="minorHAnsi"/>
          <w:lang w:eastAsia="en-US"/>
        </w:rPr>
        <w:t>fatores contribuem para sua expansão no mundo, entre os quais se destacam: os avanços do</w:t>
      </w:r>
      <w:r w:rsidR="005C278F" w:rsidRPr="00776FAC">
        <w:rPr>
          <w:rFonts w:eastAsiaTheme="minorHAnsi"/>
          <w:lang w:eastAsia="en-US"/>
        </w:rPr>
        <w:t xml:space="preserve"> </w:t>
      </w:r>
      <w:r w:rsidR="00990FB9" w:rsidRPr="00776FAC">
        <w:rPr>
          <w:rFonts w:eastAsiaTheme="minorHAnsi"/>
          <w:lang w:eastAsia="en-US"/>
        </w:rPr>
        <w:t xml:space="preserve">conhecimento científico sobre o desenvolvimento da criança, a participação crescente da mulher </w:t>
      </w:r>
      <w:r w:rsidR="002277B7" w:rsidRPr="00776FAC">
        <w:rPr>
          <w:rFonts w:eastAsiaTheme="minorHAnsi"/>
          <w:lang w:eastAsia="en-US"/>
        </w:rPr>
        <w:t>no mercado de trabalho</w:t>
      </w:r>
      <w:r w:rsidR="00990FB9" w:rsidRPr="00776FAC">
        <w:rPr>
          <w:rFonts w:eastAsiaTheme="minorHAnsi"/>
          <w:lang w:eastAsia="en-US"/>
        </w:rPr>
        <w:t>, a consciência social sobre o significado da infância e o</w:t>
      </w:r>
      <w:r w:rsidR="00677445" w:rsidRPr="00776FAC">
        <w:rPr>
          <w:rFonts w:eastAsiaTheme="minorHAnsi"/>
          <w:lang w:eastAsia="en-US"/>
        </w:rPr>
        <w:t xml:space="preserve"> </w:t>
      </w:r>
      <w:r w:rsidR="00990FB9" w:rsidRPr="00776FAC">
        <w:rPr>
          <w:rFonts w:eastAsiaTheme="minorHAnsi"/>
          <w:lang w:eastAsia="en-US"/>
        </w:rPr>
        <w:t>reconhecimento, por parte da sociedade, do direito da criança à educação em seus primeiros anos devida.</w:t>
      </w:r>
    </w:p>
    <w:p w:rsidR="002F0B0A" w:rsidRPr="00776FAC" w:rsidRDefault="00400290" w:rsidP="00DD4B73">
      <w:pPr>
        <w:autoSpaceDE w:val="0"/>
        <w:autoSpaceDN w:val="0"/>
        <w:adjustRightInd w:val="0"/>
        <w:spacing w:line="360" w:lineRule="auto"/>
        <w:ind w:firstLine="1134"/>
        <w:jc w:val="both"/>
        <w:rPr>
          <w:rFonts w:eastAsiaTheme="minorHAnsi"/>
          <w:lang w:eastAsia="en-US"/>
        </w:rPr>
      </w:pPr>
      <w:r w:rsidRPr="00776FAC">
        <w:rPr>
          <w:rFonts w:eastAsiaTheme="minorHAnsi"/>
          <w:lang w:eastAsia="en-US"/>
        </w:rPr>
        <w:t>Os professores que trabalham na creche e nas pré-escolas são pessoas habilitadas ou estão cursando pedagogia</w:t>
      </w:r>
      <w:r w:rsidR="002F0B0A" w:rsidRPr="00776FAC">
        <w:rPr>
          <w:rFonts w:eastAsiaTheme="minorHAnsi"/>
          <w:lang w:eastAsia="en-US"/>
        </w:rPr>
        <w:t xml:space="preserve">. </w:t>
      </w:r>
    </w:p>
    <w:p w:rsidR="00DD4B73" w:rsidRPr="00776FAC" w:rsidRDefault="00DD4B73" w:rsidP="00DD4B73">
      <w:pPr>
        <w:autoSpaceDE w:val="0"/>
        <w:autoSpaceDN w:val="0"/>
        <w:adjustRightInd w:val="0"/>
        <w:spacing w:line="360" w:lineRule="auto"/>
        <w:ind w:firstLine="1134"/>
        <w:jc w:val="both"/>
        <w:rPr>
          <w:rFonts w:eastAsiaTheme="minorHAnsi"/>
          <w:lang w:eastAsia="en-US"/>
        </w:rPr>
      </w:pPr>
      <w:r w:rsidRPr="00776FAC">
        <w:rPr>
          <w:rFonts w:eastAsiaTheme="minorHAnsi"/>
          <w:lang w:eastAsia="en-US"/>
        </w:rPr>
        <w:t>Em Leoberto Leal, as crianças de 0 a 5 anos são atendidas no Centro de Educação Infantil Sossego da Mamãe localizado no centro</w:t>
      </w:r>
      <w:r w:rsidR="00677445" w:rsidRPr="00776FAC">
        <w:rPr>
          <w:rFonts w:eastAsiaTheme="minorHAnsi"/>
          <w:lang w:eastAsia="en-US"/>
        </w:rPr>
        <w:t xml:space="preserve"> </w:t>
      </w:r>
      <w:r w:rsidRPr="00776FAC">
        <w:rPr>
          <w:rFonts w:eastAsiaTheme="minorHAnsi"/>
          <w:lang w:eastAsia="en-US"/>
        </w:rPr>
        <w:t>do Município desde o ano de 2014. As crianças de 3 a 5 anos que moram nas comunidades do interior do município são atendidas em unidades de pré-escolar em 05 escolas.</w:t>
      </w:r>
    </w:p>
    <w:p w:rsidR="00AB7DEC" w:rsidRPr="00776FAC" w:rsidRDefault="00DD4B73" w:rsidP="00DD4B73">
      <w:pPr>
        <w:autoSpaceDE w:val="0"/>
        <w:autoSpaceDN w:val="0"/>
        <w:adjustRightInd w:val="0"/>
        <w:spacing w:line="360" w:lineRule="auto"/>
        <w:ind w:firstLine="1134"/>
        <w:jc w:val="both"/>
        <w:rPr>
          <w:rFonts w:eastAsiaTheme="minorHAnsi"/>
          <w:lang w:eastAsia="en-US"/>
        </w:rPr>
      </w:pPr>
      <w:r w:rsidRPr="00776FAC">
        <w:rPr>
          <w:rFonts w:eastAsiaTheme="minorHAnsi"/>
          <w:lang w:eastAsia="en-US"/>
        </w:rPr>
        <w:t>Em 2015, o município possui 32 alunos de 0 a 3 anos matriculados na creche e 112 alunos</w:t>
      </w:r>
      <w:r w:rsidR="00A73563" w:rsidRPr="00776FAC">
        <w:rPr>
          <w:rFonts w:eastAsiaTheme="minorHAnsi"/>
          <w:lang w:eastAsia="en-US"/>
        </w:rPr>
        <w:t xml:space="preserve"> de 3 a 5 anos</w:t>
      </w:r>
      <w:r w:rsidRPr="00776FAC">
        <w:rPr>
          <w:rFonts w:eastAsiaTheme="minorHAnsi"/>
          <w:lang w:eastAsia="en-US"/>
        </w:rPr>
        <w:t xml:space="preserve"> matriculados na</w:t>
      </w:r>
      <w:r w:rsidR="00A73563" w:rsidRPr="00776FAC">
        <w:rPr>
          <w:rFonts w:eastAsiaTheme="minorHAnsi"/>
          <w:lang w:eastAsia="en-US"/>
        </w:rPr>
        <w:t xml:space="preserve"> pr</w:t>
      </w:r>
      <w:r w:rsidR="00F6012E" w:rsidRPr="00776FAC">
        <w:rPr>
          <w:rFonts w:eastAsiaTheme="minorHAnsi"/>
          <w:lang w:eastAsia="en-US"/>
        </w:rPr>
        <w:t>é-escola, conforme dados da Secretaria Municipal de Educação.</w:t>
      </w:r>
      <w:r w:rsidR="00AB7DEC" w:rsidRPr="00776FAC">
        <w:rPr>
          <w:rFonts w:eastAsiaTheme="minorHAnsi"/>
          <w:lang w:eastAsia="en-US"/>
        </w:rPr>
        <w:t xml:space="preserve"> </w:t>
      </w:r>
    </w:p>
    <w:p w:rsidR="002F0B0A" w:rsidRPr="00776FAC" w:rsidRDefault="002F0B0A" w:rsidP="002F0B0A">
      <w:pPr>
        <w:autoSpaceDE w:val="0"/>
        <w:autoSpaceDN w:val="0"/>
        <w:adjustRightInd w:val="0"/>
        <w:spacing w:line="360" w:lineRule="auto"/>
        <w:jc w:val="both"/>
        <w:rPr>
          <w:rFonts w:eastAsiaTheme="minorHAnsi"/>
          <w:lang w:eastAsia="en-US"/>
        </w:rPr>
      </w:pPr>
    </w:p>
    <w:p w:rsidR="002F0B0A" w:rsidRPr="00776FAC" w:rsidRDefault="002F0B0A" w:rsidP="002F0B0A">
      <w:pPr>
        <w:autoSpaceDE w:val="0"/>
        <w:autoSpaceDN w:val="0"/>
        <w:adjustRightInd w:val="0"/>
        <w:spacing w:line="360" w:lineRule="auto"/>
        <w:jc w:val="both"/>
        <w:rPr>
          <w:rFonts w:eastAsiaTheme="minorHAnsi"/>
          <w:lang w:eastAsia="en-US"/>
        </w:rPr>
      </w:pPr>
      <w:r w:rsidRPr="00776FAC">
        <w:rPr>
          <w:rFonts w:eastAsiaTheme="minorHAnsi"/>
          <w:lang w:eastAsia="en-US"/>
        </w:rPr>
        <w:t>Tabela 1: Atendimento da Educação Infantil da Rede Municipal</w:t>
      </w:r>
    </w:p>
    <w:tbl>
      <w:tblPr>
        <w:tblStyle w:val="Tabelacomgrade"/>
        <w:tblW w:w="0" w:type="auto"/>
        <w:tblLook w:val="04A0" w:firstRow="1" w:lastRow="0" w:firstColumn="1" w:lastColumn="0" w:noHBand="0" w:noVBand="1"/>
      </w:tblPr>
      <w:tblGrid>
        <w:gridCol w:w="4644"/>
        <w:gridCol w:w="2127"/>
        <w:gridCol w:w="1873"/>
      </w:tblGrid>
      <w:tr w:rsidR="002F0B0A" w:rsidRPr="00776FAC" w:rsidTr="002F0B0A">
        <w:tc>
          <w:tcPr>
            <w:tcW w:w="4644" w:type="dxa"/>
            <w:vAlign w:val="center"/>
          </w:tcPr>
          <w:p w:rsidR="002F0B0A" w:rsidRPr="00776FAC" w:rsidRDefault="002F0B0A" w:rsidP="002F0B0A">
            <w:pPr>
              <w:autoSpaceDE w:val="0"/>
              <w:autoSpaceDN w:val="0"/>
              <w:adjustRightInd w:val="0"/>
              <w:spacing w:line="360" w:lineRule="auto"/>
              <w:rPr>
                <w:rFonts w:eastAsiaTheme="minorHAnsi"/>
                <w:b/>
                <w:lang w:eastAsia="en-US"/>
              </w:rPr>
            </w:pPr>
            <w:r w:rsidRPr="00776FAC">
              <w:rPr>
                <w:rFonts w:eastAsiaTheme="minorHAnsi"/>
                <w:b/>
                <w:lang w:eastAsia="en-US"/>
              </w:rPr>
              <w:t>Faixa etária</w:t>
            </w:r>
          </w:p>
        </w:tc>
        <w:tc>
          <w:tcPr>
            <w:tcW w:w="2127" w:type="dxa"/>
            <w:vAlign w:val="center"/>
          </w:tcPr>
          <w:p w:rsidR="002F0B0A" w:rsidRPr="00776FAC" w:rsidRDefault="002F0B0A" w:rsidP="002F0B0A">
            <w:pPr>
              <w:autoSpaceDE w:val="0"/>
              <w:autoSpaceDN w:val="0"/>
              <w:adjustRightInd w:val="0"/>
              <w:spacing w:line="360" w:lineRule="auto"/>
              <w:jc w:val="center"/>
              <w:rPr>
                <w:rFonts w:eastAsiaTheme="minorHAnsi"/>
                <w:b/>
                <w:lang w:eastAsia="en-US"/>
              </w:rPr>
            </w:pPr>
            <w:r w:rsidRPr="00776FAC">
              <w:rPr>
                <w:rFonts w:eastAsiaTheme="minorHAnsi"/>
                <w:b/>
                <w:lang w:eastAsia="en-US"/>
              </w:rPr>
              <w:t>0 a 3 anos</w:t>
            </w:r>
          </w:p>
        </w:tc>
        <w:tc>
          <w:tcPr>
            <w:tcW w:w="1873" w:type="dxa"/>
            <w:vAlign w:val="center"/>
          </w:tcPr>
          <w:p w:rsidR="002F0B0A" w:rsidRPr="00776FAC" w:rsidRDefault="002F0B0A" w:rsidP="002F0B0A">
            <w:pPr>
              <w:autoSpaceDE w:val="0"/>
              <w:autoSpaceDN w:val="0"/>
              <w:adjustRightInd w:val="0"/>
              <w:spacing w:line="360" w:lineRule="auto"/>
              <w:jc w:val="center"/>
              <w:rPr>
                <w:rFonts w:eastAsiaTheme="minorHAnsi"/>
                <w:b/>
                <w:lang w:eastAsia="en-US"/>
              </w:rPr>
            </w:pPr>
            <w:r w:rsidRPr="00776FAC">
              <w:rPr>
                <w:rFonts w:eastAsiaTheme="minorHAnsi"/>
                <w:b/>
                <w:lang w:eastAsia="en-US"/>
              </w:rPr>
              <w:t>4 e 5 anos</w:t>
            </w:r>
          </w:p>
        </w:tc>
      </w:tr>
      <w:tr w:rsidR="002F0B0A" w:rsidRPr="00776FAC" w:rsidTr="00923BE6">
        <w:tc>
          <w:tcPr>
            <w:tcW w:w="4644" w:type="dxa"/>
            <w:vAlign w:val="center"/>
          </w:tcPr>
          <w:p w:rsidR="002F0B0A" w:rsidRPr="00776FAC" w:rsidRDefault="002F0B0A" w:rsidP="002F0B0A">
            <w:pPr>
              <w:autoSpaceDE w:val="0"/>
              <w:autoSpaceDN w:val="0"/>
              <w:adjustRightInd w:val="0"/>
              <w:spacing w:line="360" w:lineRule="auto"/>
              <w:rPr>
                <w:rFonts w:eastAsiaTheme="minorHAnsi"/>
                <w:b/>
                <w:lang w:eastAsia="en-US"/>
              </w:rPr>
            </w:pPr>
            <w:r w:rsidRPr="00776FAC">
              <w:rPr>
                <w:rFonts w:eastAsiaTheme="minorHAnsi"/>
                <w:b/>
                <w:lang w:eastAsia="en-US"/>
              </w:rPr>
              <w:t>Nº de crianças no município</w:t>
            </w:r>
          </w:p>
        </w:tc>
        <w:tc>
          <w:tcPr>
            <w:tcW w:w="2127" w:type="dxa"/>
            <w:vAlign w:val="center"/>
          </w:tcPr>
          <w:p w:rsidR="002F0B0A" w:rsidRPr="00776FAC" w:rsidRDefault="009E17BB" w:rsidP="00923BE6">
            <w:pPr>
              <w:autoSpaceDE w:val="0"/>
              <w:autoSpaceDN w:val="0"/>
              <w:adjustRightInd w:val="0"/>
              <w:spacing w:line="360" w:lineRule="auto"/>
              <w:jc w:val="center"/>
              <w:rPr>
                <w:rFonts w:eastAsiaTheme="minorHAnsi"/>
                <w:lang w:eastAsia="en-US"/>
              </w:rPr>
            </w:pPr>
            <w:r w:rsidRPr="00776FAC">
              <w:rPr>
                <w:rFonts w:eastAsiaTheme="minorHAnsi"/>
                <w:lang w:eastAsia="en-US"/>
              </w:rPr>
              <w:t>110 crianças</w:t>
            </w:r>
          </w:p>
        </w:tc>
        <w:tc>
          <w:tcPr>
            <w:tcW w:w="1873" w:type="dxa"/>
            <w:vAlign w:val="center"/>
          </w:tcPr>
          <w:p w:rsidR="002F0B0A" w:rsidRPr="00776FAC" w:rsidRDefault="009E17BB" w:rsidP="00776FAC">
            <w:pPr>
              <w:autoSpaceDE w:val="0"/>
              <w:autoSpaceDN w:val="0"/>
              <w:adjustRightInd w:val="0"/>
              <w:spacing w:line="360" w:lineRule="auto"/>
              <w:jc w:val="center"/>
              <w:rPr>
                <w:rFonts w:eastAsiaTheme="minorHAnsi"/>
                <w:lang w:eastAsia="en-US"/>
              </w:rPr>
            </w:pPr>
            <w:r w:rsidRPr="00776FAC">
              <w:rPr>
                <w:rFonts w:eastAsiaTheme="minorHAnsi"/>
                <w:lang w:eastAsia="en-US"/>
              </w:rPr>
              <w:t>11</w:t>
            </w:r>
            <w:r w:rsidR="00776FAC">
              <w:rPr>
                <w:rFonts w:eastAsiaTheme="minorHAnsi"/>
                <w:lang w:eastAsia="en-US"/>
              </w:rPr>
              <w:t>8</w:t>
            </w:r>
            <w:r w:rsidRPr="00776FAC">
              <w:rPr>
                <w:rFonts w:eastAsiaTheme="minorHAnsi"/>
                <w:lang w:eastAsia="en-US"/>
              </w:rPr>
              <w:t xml:space="preserve"> crianças</w:t>
            </w:r>
          </w:p>
        </w:tc>
      </w:tr>
      <w:tr w:rsidR="002F0B0A" w:rsidRPr="00776FAC" w:rsidTr="00923BE6">
        <w:tc>
          <w:tcPr>
            <w:tcW w:w="4644" w:type="dxa"/>
            <w:vAlign w:val="center"/>
          </w:tcPr>
          <w:p w:rsidR="002F0B0A" w:rsidRPr="00776FAC" w:rsidRDefault="002F0B0A" w:rsidP="002F0B0A">
            <w:pPr>
              <w:autoSpaceDE w:val="0"/>
              <w:autoSpaceDN w:val="0"/>
              <w:adjustRightInd w:val="0"/>
              <w:spacing w:line="360" w:lineRule="auto"/>
              <w:rPr>
                <w:rFonts w:eastAsiaTheme="minorHAnsi"/>
                <w:b/>
                <w:lang w:eastAsia="en-US"/>
              </w:rPr>
            </w:pPr>
            <w:r w:rsidRPr="00776FAC">
              <w:rPr>
                <w:rFonts w:eastAsiaTheme="minorHAnsi"/>
                <w:b/>
                <w:lang w:eastAsia="en-US"/>
              </w:rPr>
              <w:t>Nº de crianças atendidas na Educação Infantil</w:t>
            </w:r>
          </w:p>
        </w:tc>
        <w:tc>
          <w:tcPr>
            <w:tcW w:w="2127" w:type="dxa"/>
            <w:vAlign w:val="center"/>
          </w:tcPr>
          <w:p w:rsidR="002F0B0A" w:rsidRPr="00776FAC" w:rsidRDefault="002F0B0A" w:rsidP="00923BE6">
            <w:pPr>
              <w:autoSpaceDE w:val="0"/>
              <w:autoSpaceDN w:val="0"/>
              <w:adjustRightInd w:val="0"/>
              <w:spacing w:line="360" w:lineRule="auto"/>
              <w:jc w:val="center"/>
              <w:rPr>
                <w:rFonts w:eastAsiaTheme="minorHAnsi"/>
                <w:lang w:eastAsia="en-US"/>
              </w:rPr>
            </w:pPr>
            <w:r w:rsidRPr="00776FAC">
              <w:rPr>
                <w:rFonts w:eastAsiaTheme="minorHAnsi"/>
                <w:lang w:eastAsia="en-US"/>
              </w:rPr>
              <w:t>37 alunos</w:t>
            </w:r>
          </w:p>
        </w:tc>
        <w:tc>
          <w:tcPr>
            <w:tcW w:w="1873" w:type="dxa"/>
            <w:vAlign w:val="center"/>
          </w:tcPr>
          <w:p w:rsidR="002F0B0A" w:rsidRPr="00776FAC" w:rsidRDefault="007B46B4" w:rsidP="00923BE6">
            <w:pPr>
              <w:autoSpaceDE w:val="0"/>
              <w:autoSpaceDN w:val="0"/>
              <w:adjustRightInd w:val="0"/>
              <w:spacing w:line="360" w:lineRule="auto"/>
              <w:jc w:val="center"/>
              <w:rPr>
                <w:rFonts w:eastAsiaTheme="minorHAnsi"/>
                <w:lang w:eastAsia="en-US"/>
              </w:rPr>
            </w:pPr>
            <w:r w:rsidRPr="00776FAC">
              <w:rPr>
                <w:rFonts w:eastAsiaTheme="minorHAnsi"/>
                <w:lang w:eastAsia="en-US"/>
              </w:rPr>
              <w:t>111</w:t>
            </w:r>
            <w:r w:rsidR="002F0B0A" w:rsidRPr="00776FAC">
              <w:rPr>
                <w:rFonts w:eastAsiaTheme="minorHAnsi"/>
                <w:lang w:eastAsia="en-US"/>
              </w:rPr>
              <w:t xml:space="preserve"> alunos</w:t>
            </w:r>
          </w:p>
        </w:tc>
      </w:tr>
      <w:tr w:rsidR="00146376" w:rsidRPr="00776FAC" w:rsidTr="00923BE6">
        <w:tc>
          <w:tcPr>
            <w:tcW w:w="4644" w:type="dxa"/>
            <w:vAlign w:val="center"/>
          </w:tcPr>
          <w:p w:rsidR="00146376" w:rsidRPr="00776FAC" w:rsidRDefault="00146376" w:rsidP="002F0B0A">
            <w:pPr>
              <w:autoSpaceDE w:val="0"/>
              <w:autoSpaceDN w:val="0"/>
              <w:adjustRightInd w:val="0"/>
              <w:spacing w:line="360" w:lineRule="auto"/>
              <w:rPr>
                <w:rFonts w:eastAsiaTheme="minorHAnsi"/>
                <w:b/>
                <w:lang w:eastAsia="en-US"/>
              </w:rPr>
            </w:pPr>
            <w:r w:rsidRPr="00776FAC">
              <w:rPr>
                <w:rFonts w:eastAsiaTheme="minorHAnsi"/>
                <w:b/>
                <w:lang w:eastAsia="en-US"/>
              </w:rPr>
              <w:t>Porcentagem de crianças atendidas</w:t>
            </w:r>
          </w:p>
        </w:tc>
        <w:tc>
          <w:tcPr>
            <w:tcW w:w="2127" w:type="dxa"/>
            <w:vAlign w:val="center"/>
          </w:tcPr>
          <w:p w:rsidR="00146376" w:rsidRPr="00776FAC" w:rsidRDefault="009E17BB" w:rsidP="009E17BB">
            <w:pPr>
              <w:autoSpaceDE w:val="0"/>
              <w:autoSpaceDN w:val="0"/>
              <w:adjustRightInd w:val="0"/>
              <w:spacing w:line="360" w:lineRule="auto"/>
              <w:jc w:val="center"/>
              <w:rPr>
                <w:rFonts w:eastAsiaTheme="minorHAnsi"/>
                <w:lang w:eastAsia="en-US"/>
              </w:rPr>
            </w:pPr>
            <w:r w:rsidRPr="00776FAC">
              <w:rPr>
                <w:rFonts w:eastAsiaTheme="minorHAnsi"/>
                <w:lang w:eastAsia="en-US"/>
              </w:rPr>
              <w:t>33,6%</w:t>
            </w:r>
          </w:p>
        </w:tc>
        <w:tc>
          <w:tcPr>
            <w:tcW w:w="1873" w:type="dxa"/>
            <w:vAlign w:val="center"/>
          </w:tcPr>
          <w:p w:rsidR="00146376" w:rsidRPr="00776FAC" w:rsidRDefault="00836504" w:rsidP="00776FAC">
            <w:pPr>
              <w:autoSpaceDE w:val="0"/>
              <w:autoSpaceDN w:val="0"/>
              <w:adjustRightInd w:val="0"/>
              <w:spacing w:line="360" w:lineRule="auto"/>
              <w:jc w:val="center"/>
              <w:rPr>
                <w:rFonts w:eastAsiaTheme="minorHAnsi"/>
                <w:lang w:eastAsia="en-US"/>
              </w:rPr>
            </w:pPr>
            <w:r w:rsidRPr="00776FAC">
              <w:rPr>
                <w:rFonts w:eastAsiaTheme="minorHAnsi"/>
                <w:lang w:eastAsia="en-US"/>
              </w:rPr>
              <w:t>9</w:t>
            </w:r>
            <w:r w:rsidR="00776FAC">
              <w:rPr>
                <w:rFonts w:eastAsiaTheme="minorHAnsi"/>
                <w:lang w:eastAsia="en-US"/>
              </w:rPr>
              <w:t>4</w:t>
            </w:r>
            <w:r w:rsidRPr="00776FAC">
              <w:rPr>
                <w:rFonts w:eastAsiaTheme="minorHAnsi"/>
                <w:lang w:eastAsia="en-US"/>
              </w:rPr>
              <w:t>,</w:t>
            </w:r>
            <w:r w:rsidR="00776FAC">
              <w:rPr>
                <w:rFonts w:eastAsiaTheme="minorHAnsi"/>
                <w:lang w:eastAsia="en-US"/>
              </w:rPr>
              <w:t>0</w:t>
            </w:r>
            <w:r w:rsidR="009E17BB" w:rsidRPr="00776FAC">
              <w:rPr>
                <w:rFonts w:eastAsiaTheme="minorHAnsi"/>
                <w:lang w:eastAsia="en-US"/>
              </w:rPr>
              <w:t>%</w:t>
            </w:r>
          </w:p>
        </w:tc>
      </w:tr>
    </w:tbl>
    <w:p w:rsidR="002F0B0A" w:rsidRPr="00776FAC" w:rsidRDefault="00146376" w:rsidP="002F0B0A">
      <w:pPr>
        <w:autoSpaceDE w:val="0"/>
        <w:autoSpaceDN w:val="0"/>
        <w:adjustRightInd w:val="0"/>
        <w:spacing w:line="360" w:lineRule="auto"/>
        <w:jc w:val="both"/>
        <w:rPr>
          <w:rFonts w:eastAsiaTheme="minorHAnsi"/>
          <w:sz w:val="20"/>
          <w:szCs w:val="20"/>
          <w:lang w:eastAsia="en-US"/>
        </w:rPr>
      </w:pPr>
      <w:r w:rsidRPr="00776FAC">
        <w:rPr>
          <w:rFonts w:eastAsiaTheme="minorHAnsi"/>
          <w:sz w:val="20"/>
          <w:szCs w:val="20"/>
          <w:lang w:eastAsia="en-US"/>
        </w:rPr>
        <w:t>Fonte: Secretaria Municipal de Educação, Cultura e Desporto e Secretaria de Saúde, 2015.</w:t>
      </w:r>
    </w:p>
    <w:p w:rsidR="002F0B0A" w:rsidRPr="00776FAC" w:rsidRDefault="002F0B0A" w:rsidP="00DD4B73">
      <w:pPr>
        <w:autoSpaceDE w:val="0"/>
        <w:autoSpaceDN w:val="0"/>
        <w:adjustRightInd w:val="0"/>
        <w:spacing w:line="360" w:lineRule="auto"/>
        <w:ind w:firstLine="1134"/>
        <w:jc w:val="both"/>
        <w:rPr>
          <w:rFonts w:eastAsiaTheme="minorHAnsi"/>
          <w:lang w:eastAsia="en-US"/>
        </w:rPr>
      </w:pPr>
    </w:p>
    <w:p w:rsidR="00490310" w:rsidRPr="00776FAC" w:rsidRDefault="00490310" w:rsidP="00DD4B73">
      <w:pPr>
        <w:autoSpaceDE w:val="0"/>
        <w:autoSpaceDN w:val="0"/>
        <w:adjustRightInd w:val="0"/>
        <w:spacing w:line="360" w:lineRule="auto"/>
        <w:ind w:firstLine="1134"/>
        <w:jc w:val="both"/>
        <w:rPr>
          <w:rFonts w:eastAsiaTheme="minorHAnsi"/>
          <w:lang w:eastAsia="en-US"/>
        </w:rPr>
      </w:pPr>
      <w:r w:rsidRPr="00776FAC">
        <w:rPr>
          <w:rFonts w:eastAsiaTheme="minorHAnsi"/>
          <w:lang w:eastAsia="en-US"/>
        </w:rPr>
        <w:t xml:space="preserve">A Educação Infantil ofertada pelo município pauta-se na Constituição Federal, LDB e Estatuto da Criança e do Adolescente, nos quais enfatizam-na como um dever do Estado. No entanto, para garantir </w:t>
      </w:r>
      <w:r w:rsidR="007632BE" w:rsidRPr="00776FAC">
        <w:rPr>
          <w:rFonts w:eastAsiaTheme="minorHAnsi"/>
          <w:lang w:eastAsia="en-US"/>
        </w:rPr>
        <w:t>a sua oferta</w:t>
      </w:r>
      <w:r w:rsidRPr="00776FAC">
        <w:rPr>
          <w:rFonts w:eastAsiaTheme="minorHAnsi"/>
          <w:lang w:eastAsia="en-US"/>
        </w:rPr>
        <w:t xml:space="preserve"> </w:t>
      </w:r>
      <w:r w:rsidR="007632BE" w:rsidRPr="00776FAC">
        <w:rPr>
          <w:rFonts w:eastAsiaTheme="minorHAnsi"/>
          <w:lang w:eastAsia="en-US"/>
        </w:rPr>
        <w:t xml:space="preserve">é necessário um regime de </w:t>
      </w:r>
      <w:r w:rsidR="007632BE" w:rsidRPr="00776FAC">
        <w:rPr>
          <w:rFonts w:eastAsiaTheme="minorHAnsi"/>
          <w:lang w:eastAsia="en-US"/>
        </w:rPr>
        <w:lastRenderedPageBreak/>
        <w:t>cooperação entre a União, o Estado e o Município. O Plano Nacional de Educação dispõe que a União e o Estado devem exercer ação supletiva junto aos municípios que apresentarem maiores necessidades técnicas e financeiras, contudo, a responsabilidade maior é da esfera municipal.</w:t>
      </w:r>
    </w:p>
    <w:p w:rsidR="003D6F57" w:rsidRPr="00776FAC" w:rsidRDefault="003D6F57" w:rsidP="00DD4B73">
      <w:pPr>
        <w:autoSpaceDE w:val="0"/>
        <w:autoSpaceDN w:val="0"/>
        <w:adjustRightInd w:val="0"/>
        <w:spacing w:line="360" w:lineRule="auto"/>
        <w:ind w:firstLine="1134"/>
        <w:jc w:val="both"/>
        <w:rPr>
          <w:rFonts w:eastAsiaTheme="minorHAnsi"/>
          <w:lang w:eastAsia="en-US"/>
        </w:rPr>
      </w:pPr>
    </w:p>
    <w:p w:rsidR="00F3067F" w:rsidRPr="00776FAC" w:rsidRDefault="00146376" w:rsidP="00F3067F">
      <w:pPr>
        <w:autoSpaceDE w:val="0"/>
        <w:autoSpaceDN w:val="0"/>
        <w:adjustRightInd w:val="0"/>
        <w:spacing w:line="360" w:lineRule="auto"/>
        <w:ind w:firstLine="1134"/>
        <w:jc w:val="both"/>
        <w:rPr>
          <w:rFonts w:eastAsiaTheme="minorHAnsi"/>
          <w:b/>
          <w:lang w:eastAsia="en-US"/>
        </w:rPr>
      </w:pPr>
      <w:r w:rsidRPr="00776FAC">
        <w:rPr>
          <w:rFonts w:eastAsiaTheme="minorHAnsi"/>
          <w:b/>
          <w:lang w:eastAsia="en-US"/>
        </w:rPr>
        <w:t xml:space="preserve">2.2 </w:t>
      </w:r>
      <w:r w:rsidR="00F3067F" w:rsidRPr="00776FAC">
        <w:rPr>
          <w:rFonts w:eastAsiaTheme="minorHAnsi"/>
          <w:b/>
          <w:lang w:eastAsia="en-US"/>
        </w:rPr>
        <w:t>Ensino Fundamental</w:t>
      </w:r>
    </w:p>
    <w:p w:rsidR="00AB7DEC" w:rsidRPr="00776FAC" w:rsidRDefault="00AB7DEC" w:rsidP="00F3067F">
      <w:pPr>
        <w:autoSpaceDE w:val="0"/>
        <w:autoSpaceDN w:val="0"/>
        <w:adjustRightInd w:val="0"/>
        <w:spacing w:line="360" w:lineRule="auto"/>
        <w:ind w:firstLine="1134"/>
        <w:jc w:val="both"/>
        <w:rPr>
          <w:rFonts w:eastAsiaTheme="minorHAnsi"/>
          <w:b/>
          <w:lang w:eastAsia="en-US"/>
        </w:rPr>
      </w:pPr>
    </w:p>
    <w:p w:rsidR="00AB7DEC" w:rsidRPr="00776FAC" w:rsidRDefault="00AB7DEC" w:rsidP="00AB7DEC">
      <w:pPr>
        <w:pStyle w:val="Default"/>
        <w:spacing w:line="360" w:lineRule="auto"/>
        <w:ind w:firstLine="1134"/>
        <w:jc w:val="both"/>
        <w:rPr>
          <w:rFonts w:ascii="Times New Roman" w:hAnsi="Times New Roman" w:cs="Times New Roman"/>
          <w:color w:val="auto"/>
        </w:rPr>
      </w:pPr>
      <w:r w:rsidRPr="00776FAC">
        <w:rPr>
          <w:rFonts w:ascii="Times New Roman" w:hAnsi="Times New Roman" w:cs="Times New Roman"/>
          <w:color w:val="auto"/>
        </w:rPr>
        <w:t xml:space="preserve">O Ensino Fundamental, segunda etapa obrigatória da Educação Básica, passou a ter duração de nove anos a partir da Lei n. 11.274/2006, com ampliação da faixa etária recomendada (6 a 14 anos). É um direito subjetivo social garantido constitucionalmente que tem como objetivo a formação básica do indivíduo mediante: </w:t>
      </w:r>
    </w:p>
    <w:p w:rsidR="00AB7DEC" w:rsidRPr="00776FAC" w:rsidRDefault="00AB7DEC" w:rsidP="00AB7DEC">
      <w:pPr>
        <w:pStyle w:val="Default"/>
        <w:spacing w:line="360" w:lineRule="auto"/>
        <w:ind w:firstLine="1134"/>
        <w:jc w:val="both"/>
        <w:rPr>
          <w:rFonts w:ascii="Times New Roman" w:hAnsi="Times New Roman" w:cs="Times New Roman"/>
          <w:color w:val="auto"/>
        </w:rPr>
      </w:pPr>
      <w:r w:rsidRPr="00776FAC">
        <w:rPr>
          <w:rFonts w:ascii="Times New Roman" w:hAnsi="Times New Roman" w:cs="Times New Roman"/>
          <w:color w:val="auto"/>
        </w:rPr>
        <w:t xml:space="preserve">I - o desenvolvimento da capacidade de aprender, tendo como meios básicos o pleno domínio da leitura, da escrita e do cálculo; </w:t>
      </w:r>
    </w:p>
    <w:p w:rsidR="00AB7DEC" w:rsidRPr="00776FAC" w:rsidRDefault="00AB7DEC" w:rsidP="00AB7DEC">
      <w:pPr>
        <w:pStyle w:val="Default"/>
        <w:spacing w:line="360" w:lineRule="auto"/>
        <w:ind w:firstLine="1134"/>
        <w:jc w:val="both"/>
        <w:rPr>
          <w:rFonts w:ascii="Times New Roman" w:hAnsi="Times New Roman" w:cs="Times New Roman"/>
          <w:color w:val="auto"/>
        </w:rPr>
      </w:pPr>
      <w:r w:rsidRPr="00776FAC">
        <w:rPr>
          <w:rFonts w:ascii="Times New Roman" w:hAnsi="Times New Roman" w:cs="Times New Roman"/>
          <w:color w:val="auto"/>
        </w:rPr>
        <w:t xml:space="preserve">II - a compreensão do ambiente natural e social, do sistema político, da tecnologia, das artes e dos valores em que se fundamenta a sociedade; </w:t>
      </w:r>
    </w:p>
    <w:p w:rsidR="00AB7DEC" w:rsidRPr="00776FAC" w:rsidRDefault="00AB7DEC" w:rsidP="00AB7DEC">
      <w:pPr>
        <w:pStyle w:val="Default"/>
        <w:spacing w:line="360" w:lineRule="auto"/>
        <w:ind w:firstLine="1134"/>
        <w:jc w:val="both"/>
        <w:rPr>
          <w:rFonts w:ascii="Times New Roman" w:hAnsi="Times New Roman" w:cs="Times New Roman"/>
          <w:color w:val="auto"/>
        </w:rPr>
      </w:pPr>
      <w:r w:rsidRPr="00776FAC">
        <w:rPr>
          <w:rFonts w:ascii="Times New Roman" w:hAnsi="Times New Roman" w:cs="Times New Roman"/>
          <w:color w:val="auto"/>
        </w:rPr>
        <w:t xml:space="preserve">III - o desenvolvimento da capacidade de aprendizagem, tendo em vista a aquisição de conhecimentos e habilidades e a formação de atitudes e valores; </w:t>
      </w:r>
    </w:p>
    <w:p w:rsidR="00AB7DEC" w:rsidRPr="00776FAC" w:rsidRDefault="00AB7DEC" w:rsidP="00AB7DEC">
      <w:pPr>
        <w:pStyle w:val="Default"/>
        <w:spacing w:line="360" w:lineRule="auto"/>
        <w:ind w:firstLine="1134"/>
        <w:jc w:val="both"/>
        <w:rPr>
          <w:rFonts w:ascii="Times New Roman" w:hAnsi="Times New Roman" w:cs="Times New Roman"/>
          <w:color w:val="auto"/>
        </w:rPr>
      </w:pPr>
      <w:r w:rsidRPr="00776FAC">
        <w:rPr>
          <w:rFonts w:ascii="Times New Roman" w:hAnsi="Times New Roman" w:cs="Times New Roman"/>
          <w:color w:val="auto"/>
        </w:rPr>
        <w:t xml:space="preserve">IV - o fortalecimento dos vínculos de família, dos laços de solidariedade humana e de tolerância recíproca em que se assenta a vida social. (Artigo 32 da LDB) </w:t>
      </w:r>
    </w:p>
    <w:p w:rsidR="00181ECB" w:rsidRPr="00776FAC" w:rsidRDefault="00AB7DEC" w:rsidP="00181ECB">
      <w:pPr>
        <w:pStyle w:val="Default"/>
        <w:spacing w:line="360" w:lineRule="auto"/>
        <w:ind w:firstLine="1134"/>
        <w:jc w:val="both"/>
        <w:rPr>
          <w:rFonts w:ascii="Times New Roman" w:hAnsi="Times New Roman" w:cs="Times New Roman"/>
          <w:color w:val="auto"/>
        </w:rPr>
      </w:pPr>
      <w:r w:rsidRPr="00776FAC">
        <w:rPr>
          <w:rFonts w:ascii="Times New Roman" w:hAnsi="Times New Roman" w:cs="Times New Roman"/>
          <w:color w:val="auto"/>
        </w:rPr>
        <w:t xml:space="preserve">O Ensino Fundamental composto pelos anos iniciais (faixa etária de 6 a 10 anos) e pelos anos finais (faixa etária de 11 a 14 anos) é incumbência prioritária dos municípios (LDB, 1996, Artigo 11, inciso V), em colaboração com os Estados, respeitada as distribuições proporcionais das responsabilidades e dos recursos financeiros em cada uma das esferas do Poder Público (LDB, 1996, Artigo 10, Inciso II). </w:t>
      </w:r>
    </w:p>
    <w:p w:rsidR="00AB7DEC" w:rsidRPr="00776FAC" w:rsidRDefault="00181ECB" w:rsidP="00181ECB">
      <w:pPr>
        <w:pStyle w:val="Default"/>
        <w:spacing w:line="360" w:lineRule="auto"/>
        <w:ind w:firstLine="1134"/>
        <w:jc w:val="both"/>
        <w:rPr>
          <w:rFonts w:ascii="Times New Roman" w:hAnsi="Times New Roman" w:cs="Times New Roman"/>
          <w:b/>
          <w:color w:val="auto"/>
        </w:rPr>
      </w:pPr>
      <w:r w:rsidRPr="00776FAC">
        <w:rPr>
          <w:rFonts w:ascii="Times New Roman" w:hAnsi="Times New Roman" w:cs="Times New Roman"/>
          <w:color w:val="auto"/>
        </w:rPr>
        <w:t>Em Leoberto Leal desde o ano de 2012 está ocorrendo a municipalização do ensino fundamental – séries iniciais</w:t>
      </w:r>
      <w:r w:rsidR="00747014" w:rsidRPr="00776FAC">
        <w:rPr>
          <w:rFonts w:ascii="Times New Roman" w:hAnsi="Times New Roman" w:cs="Times New Roman"/>
          <w:color w:val="auto"/>
        </w:rPr>
        <w:t xml:space="preserve"> e </w:t>
      </w:r>
      <w:r w:rsidR="00EF74FF" w:rsidRPr="00776FAC">
        <w:rPr>
          <w:rFonts w:ascii="Times New Roman" w:hAnsi="Times New Roman" w:cs="Times New Roman"/>
          <w:color w:val="auto"/>
        </w:rPr>
        <w:t>e</w:t>
      </w:r>
      <w:r w:rsidR="00747014" w:rsidRPr="00776FAC">
        <w:rPr>
          <w:rFonts w:ascii="Times New Roman" w:hAnsi="Times New Roman" w:cs="Times New Roman"/>
          <w:color w:val="auto"/>
        </w:rPr>
        <w:t xml:space="preserve">sta etapa da educação é atendida pelas esferas municipal e estadual e conta com </w:t>
      </w:r>
      <w:r w:rsidR="00EF74FF" w:rsidRPr="00776FAC">
        <w:rPr>
          <w:rFonts w:ascii="Times New Roman" w:hAnsi="Times New Roman" w:cs="Times New Roman"/>
          <w:color w:val="auto"/>
        </w:rPr>
        <w:t>47</w:t>
      </w:r>
      <w:r w:rsidR="00AE3B84" w:rsidRPr="00776FAC">
        <w:rPr>
          <w:rFonts w:ascii="Times New Roman" w:hAnsi="Times New Roman" w:cs="Times New Roman"/>
          <w:color w:val="auto"/>
        </w:rPr>
        <w:t>9</w:t>
      </w:r>
      <w:r w:rsidR="00EF74FF" w:rsidRPr="00776FAC">
        <w:rPr>
          <w:rFonts w:ascii="Times New Roman" w:hAnsi="Times New Roman" w:cs="Times New Roman"/>
          <w:color w:val="auto"/>
        </w:rPr>
        <w:t xml:space="preserve"> estudantes matriculados (Dados da SME e Secretaria da Escola Estadual, 2015)</w:t>
      </w:r>
    </w:p>
    <w:p w:rsidR="003D6F57" w:rsidRPr="00776FAC" w:rsidRDefault="003D6F57" w:rsidP="003D6F57">
      <w:pPr>
        <w:autoSpaceDE w:val="0"/>
        <w:autoSpaceDN w:val="0"/>
        <w:adjustRightInd w:val="0"/>
        <w:spacing w:line="360" w:lineRule="auto"/>
        <w:jc w:val="both"/>
        <w:rPr>
          <w:rFonts w:eastAsiaTheme="minorHAnsi"/>
          <w:lang w:eastAsia="en-US"/>
        </w:rPr>
      </w:pPr>
    </w:p>
    <w:p w:rsidR="00923BE6" w:rsidRPr="00776FAC" w:rsidRDefault="00923BE6" w:rsidP="003D6F57">
      <w:pPr>
        <w:autoSpaceDE w:val="0"/>
        <w:autoSpaceDN w:val="0"/>
        <w:adjustRightInd w:val="0"/>
        <w:spacing w:line="360" w:lineRule="auto"/>
        <w:jc w:val="both"/>
        <w:rPr>
          <w:rFonts w:eastAsiaTheme="minorHAnsi"/>
          <w:lang w:eastAsia="en-US"/>
        </w:rPr>
      </w:pPr>
    </w:p>
    <w:p w:rsidR="00923BE6" w:rsidRPr="00776FAC" w:rsidRDefault="00923BE6" w:rsidP="003D6F57">
      <w:pPr>
        <w:autoSpaceDE w:val="0"/>
        <w:autoSpaceDN w:val="0"/>
        <w:adjustRightInd w:val="0"/>
        <w:spacing w:line="360" w:lineRule="auto"/>
        <w:jc w:val="both"/>
        <w:rPr>
          <w:rFonts w:eastAsiaTheme="minorHAnsi"/>
          <w:lang w:eastAsia="en-US"/>
        </w:rPr>
      </w:pPr>
    </w:p>
    <w:p w:rsidR="00923BE6" w:rsidRPr="00776FAC" w:rsidRDefault="00923BE6" w:rsidP="003D6F57">
      <w:pPr>
        <w:autoSpaceDE w:val="0"/>
        <w:autoSpaceDN w:val="0"/>
        <w:adjustRightInd w:val="0"/>
        <w:spacing w:line="360" w:lineRule="auto"/>
        <w:jc w:val="both"/>
        <w:rPr>
          <w:rFonts w:eastAsiaTheme="minorHAnsi"/>
          <w:lang w:eastAsia="en-US"/>
        </w:rPr>
      </w:pPr>
    </w:p>
    <w:p w:rsidR="00923BE6" w:rsidRPr="00776FAC" w:rsidRDefault="00923BE6" w:rsidP="003D6F57">
      <w:pPr>
        <w:autoSpaceDE w:val="0"/>
        <w:autoSpaceDN w:val="0"/>
        <w:adjustRightInd w:val="0"/>
        <w:spacing w:line="360" w:lineRule="auto"/>
        <w:jc w:val="both"/>
        <w:rPr>
          <w:rFonts w:eastAsiaTheme="minorHAnsi"/>
          <w:lang w:eastAsia="en-US"/>
        </w:rPr>
      </w:pPr>
    </w:p>
    <w:p w:rsidR="003D6F57" w:rsidRPr="00776FAC" w:rsidRDefault="003D6F57" w:rsidP="003D6F57">
      <w:pPr>
        <w:autoSpaceDE w:val="0"/>
        <w:autoSpaceDN w:val="0"/>
        <w:adjustRightInd w:val="0"/>
        <w:spacing w:line="360" w:lineRule="auto"/>
        <w:jc w:val="both"/>
        <w:rPr>
          <w:rFonts w:eastAsiaTheme="minorHAnsi"/>
          <w:lang w:eastAsia="en-US"/>
        </w:rPr>
      </w:pPr>
      <w:r w:rsidRPr="00776FAC">
        <w:rPr>
          <w:rFonts w:eastAsiaTheme="minorHAnsi"/>
          <w:lang w:eastAsia="en-US"/>
        </w:rPr>
        <w:lastRenderedPageBreak/>
        <w:t xml:space="preserve">Tabela 2: Atendimento do Ensino Fundamental Municipal </w:t>
      </w:r>
      <w:r w:rsidR="0075271D" w:rsidRPr="00776FAC">
        <w:rPr>
          <w:rFonts w:eastAsiaTheme="minorHAnsi"/>
          <w:lang w:eastAsia="en-US"/>
        </w:rPr>
        <w:t>em 2015</w:t>
      </w:r>
    </w:p>
    <w:tbl>
      <w:tblPr>
        <w:tblStyle w:val="Tabelacomgrade"/>
        <w:tblW w:w="0" w:type="auto"/>
        <w:jc w:val="center"/>
        <w:tblLook w:val="04A0" w:firstRow="1" w:lastRow="0" w:firstColumn="1" w:lastColumn="0" w:noHBand="0" w:noVBand="1"/>
      </w:tblPr>
      <w:tblGrid>
        <w:gridCol w:w="4644"/>
        <w:gridCol w:w="2127"/>
        <w:gridCol w:w="1873"/>
      </w:tblGrid>
      <w:tr w:rsidR="003D6F57" w:rsidRPr="00776FAC" w:rsidTr="0075271D">
        <w:trPr>
          <w:jc w:val="center"/>
        </w:trPr>
        <w:tc>
          <w:tcPr>
            <w:tcW w:w="4644" w:type="dxa"/>
            <w:vAlign w:val="center"/>
          </w:tcPr>
          <w:p w:rsidR="003D6F57" w:rsidRPr="00776FAC" w:rsidRDefault="003D6F57" w:rsidP="005A069E">
            <w:pPr>
              <w:autoSpaceDE w:val="0"/>
              <w:autoSpaceDN w:val="0"/>
              <w:adjustRightInd w:val="0"/>
              <w:spacing w:line="360" w:lineRule="auto"/>
              <w:rPr>
                <w:rFonts w:eastAsiaTheme="minorHAnsi"/>
                <w:b/>
                <w:lang w:eastAsia="en-US"/>
              </w:rPr>
            </w:pPr>
            <w:r w:rsidRPr="00776FAC">
              <w:rPr>
                <w:rFonts w:eastAsiaTheme="minorHAnsi"/>
                <w:b/>
                <w:lang w:eastAsia="en-US"/>
              </w:rPr>
              <w:t>Faixa etária</w:t>
            </w:r>
          </w:p>
        </w:tc>
        <w:tc>
          <w:tcPr>
            <w:tcW w:w="2127" w:type="dxa"/>
            <w:vAlign w:val="center"/>
          </w:tcPr>
          <w:p w:rsidR="003D6F57" w:rsidRPr="00776FAC" w:rsidRDefault="00A7514D" w:rsidP="00A7514D">
            <w:pPr>
              <w:autoSpaceDE w:val="0"/>
              <w:autoSpaceDN w:val="0"/>
              <w:adjustRightInd w:val="0"/>
              <w:spacing w:line="360" w:lineRule="auto"/>
              <w:jc w:val="center"/>
              <w:rPr>
                <w:rFonts w:eastAsiaTheme="minorHAnsi"/>
                <w:b/>
                <w:lang w:eastAsia="en-US"/>
              </w:rPr>
            </w:pPr>
            <w:r w:rsidRPr="00776FAC">
              <w:rPr>
                <w:rFonts w:eastAsiaTheme="minorHAnsi"/>
                <w:b/>
                <w:lang w:eastAsia="en-US"/>
              </w:rPr>
              <w:t>6</w:t>
            </w:r>
            <w:r w:rsidR="003D6F57" w:rsidRPr="00776FAC">
              <w:rPr>
                <w:rFonts w:eastAsiaTheme="minorHAnsi"/>
                <w:b/>
                <w:lang w:eastAsia="en-US"/>
              </w:rPr>
              <w:t xml:space="preserve"> a </w:t>
            </w:r>
            <w:r w:rsidRPr="00776FAC">
              <w:rPr>
                <w:rFonts w:eastAsiaTheme="minorHAnsi"/>
                <w:b/>
                <w:lang w:eastAsia="en-US"/>
              </w:rPr>
              <w:t>10</w:t>
            </w:r>
            <w:r w:rsidR="003D6F57" w:rsidRPr="00776FAC">
              <w:rPr>
                <w:rFonts w:eastAsiaTheme="minorHAnsi"/>
                <w:b/>
                <w:lang w:eastAsia="en-US"/>
              </w:rPr>
              <w:t xml:space="preserve"> anos</w:t>
            </w:r>
          </w:p>
        </w:tc>
        <w:tc>
          <w:tcPr>
            <w:tcW w:w="1873" w:type="dxa"/>
            <w:vAlign w:val="center"/>
          </w:tcPr>
          <w:p w:rsidR="003D6F57" w:rsidRPr="00776FAC" w:rsidRDefault="00A7514D" w:rsidP="00C03646">
            <w:pPr>
              <w:autoSpaceDE w:val="0"/>
              <w:autoSpaceDN w:val="0"/>
              <w:adjustRightInd w:val="0"/>
              <w:spacing w:line="360" w:lineRule="auto"/>
              <w:jc w:val="center"/>
              <w:rPr>
                <w:rFonts w:eastAsiaTheme="minorHAnsi"/>
                <w:b/>
                <w:lang w:eastAsia="en-US"/>
              </w:rPr>
            </w:pPr>
            <w:r w:rsidRPr="00776FAC">
              <w:rPr>
                <w:rFonts w:eastAsiaTheme="minorHAnsi"/>
                <w:b/>
                <w:lang w:eastAsia="en-US"/>
              </w:rPr>
              <w:t>11</w:t>
            </w:r>
            <w:r w:rsidR="003D6F57" w:rsidRPr="00776FAC">
              <w:rPr>
                <w:rFonts w:eastAsiaTheme="minorHAnsi"/>
                <w:b/>
                <w:lang w:eastAsia="en-US"/>
              </w:rPr>
              <w:t xml:space="preserve"> </w:t>
            </w:r>
            <w:r w:rsidR="00C03646" w:rsidRPr="00776FAC">
              <w:rPr>
                <w:rFonts w:eastAsiaTheme="minorHAnsi"/>
                <w:b/>
                <w:lang w:eastAsia="en-US"/>
              </w:rPr>
              <w:t>a</w:t>
            </w:r>
            <w:r w:rsidR="003D6F57" w:rsidRPr="00776FAC">
              <w:rPr>
                <w:rFonts w:eastAsiaTheme="minorHAnsi"/>
                <w:b/>
                <w:lang w:eastAsia="en-US"/>
              </w:rPr>
              <w:t xml:space="preserve"> </w:t>
            </w:r>
            <w:r w:rsidRPr="00776FAC">
              <w:rPr>
                <w:rFonts w:eastAsiaTheme="minorHAnsi"/>
                <w:b/>
                <w:lang w:eastAsia="en-US"/>
              </w:rPr>
              <w:t>14</w:t>
            </w:r>
            <w:r w:rsidR="003D6F57" w:rsidRPr="00776FAC">
              <w:rPr>
                <w:rFonts w:eastAsiaTheme="minorHAnsi"/>
                <w:b/>
                <w:lang w:eastAsia="en-US"/>
              </w:rPr>
              <w:t xml:space="preserve"> anos</w:t>
            </w:r>
          </w:p>
        </w:tc>
      </w:tr>
      <w:tr w:rsidR="003D6F57" w:rsidRPr="00776FAC" w:rsidTr="001F068C">
        <w:trPr>
          <w:jc w:val="center"/>
        </w:trPr>
        <w:tc>
          <w:tcPr>
            <w:tcW w:w="4644" w:type="dxa"/>
            <w:vAlign w:val="center"/>
          </w:tcPr>
          <w:p w:rsidR="003D6F57" w:rsidRPr="00776FAC" w:rsidRDefault="003D6F57" w:rsidP="005A069E">
            <w:pPr>
              <w:autoSpaceDE w:val="0"/>
              <w:autoSpaceDN w:val="0"/>
              <w:adjustRightInd w:val="0"/>
              <w:spacing w:line="360" w:lineRule="auto"/>
              <w:rPr>
                <w:rFonts w:eastAsiaTheme="minorHAnsi"/>
                <w:b/>
                <w:lang w:eastAsia="en-US"/>
              </w:rPr>
            </w:pPr>
            <w:r w:rsidRPr="00776FAC">
              <w:rPr>
                <w:rFonts w:eastAsiaTheme="minorHAnsi"/>
                <w:b/>
                <w:lang w:eastAsia="en-US"/>
              </w:rPr>
              <w:t>Nº de crianças</w:t>
            </w:r>
            <w:r w:rsidR="007E564B" w:rsidRPr="00776FAC">
              <w:rPr>
                <w:rFonts w:eastAsiaTheme="minorHAnsi"/>
                <w:b/>
                <w:lang w:eastAsia="en-US"/>
              </w:rPr>
              <w:t>/adolescentes</w:t>
            </w:r>
            <w:r w:rsidRPr="00776FAC">
              <w:rPr>
                <w:rFonts w:eastAsiaTheme="minorHAnsi"/>
                <w:b/>
                <w:lang w:eastAsia="en-US"/>
              </w:rPr>
              <w:t xml:space="preserve"> no município</w:t>
            </w:r>
          </w:p>
        </w:tc>
        <w:tc>
          <w:tcPr>
            <w:tcW w:w="2127" w:type="dxa"/>
            <w:vAlign w:val="center"/>
          </w:tcPr>
          <w:p w:rsidR="003D6F57" w:rsidRPr="00776FAC" w:rsidRDefault="009E17BB" w:rsidP="001F068C">
            <w:pPr>
              <w:autoSpaceDE w:val="0"/>
              <w:autoSpaceDN w:val="0"/>
              <w:adjustRightInd w:val="0"/>
              <w:spacing w:line="360" w:lineRule="auto"/>
              <w:jc w:val="center"/>
              <w:rPr>
                <w:rFonts w:eastAsiaTheme="minorHAnsi"/>
                <w:lang w:eastAsia="en-US"/>
              </w:rPr>
            </w:pPr>
            <w:r w:rsidRPr="00776FAC">
              <w:rPr>
                <w:rFonts w:eastAsiaTheme="minorHAnsi"/>
                <w:lang w:eastAsia="en-US"/>
              </w:rPr>
              <w:t>258</w:t>
            </w:r>
          </w:p>
        </w:tc>
        <w:tc>
          <w:tcPr>
            <w:tcW w:w="1873" w:type="dxa"/>
            <w:vAlign w:val="center"/>
          </w:tcPr>
          <w:p w:rsidR="003D6F57" w:rsidRPr="00776FAC" w:rsidRDefault="009E17BB" w:rsidP="001F068C">
            <w:pPr>
              <w:autoSpaceDE w:val="0"/>
              <w:autoSpaceDN w:val="0"/>
              <w:adjustRightInd w:val="0"/>
              <w:spacing w:line="360" w:lineRule="auto"/>
              <w:jc w:val="center"/>
              <w:rPr>
                <w:rFonts w:eastAsiaTheme="minorHAnsi"/>
                <w:lang w:eastAsia="en-US"/>
              </w:rPr>
            </w:pPr>
            <w:r w:rsidRPr="00776FAC">
              <w:rPr>
                <w:rFonts w:eastAsiaTheme="minorHAnsi"/>
                <w:lang w:eastAsia="en-US"/>
              </w:rPr>
              <w:t>221</w:t>
            </w:r>
          </w:p>
        </w:tc>
      </w:tr>
      <w:tr w:rsidR="003D6F57" w:rsidRPr="00776FAC" w:rsidTr="001F068C">
        <w:trPr>
          <w:jc w:val="center"/>
        </w:trPr>
        <w:tc>
          <w:tcPr>
            <w:tcW w:w="4644" w:type="dxa"/>
            <w:vAlign w:val="center"/>
          </w:tcPr>
          <w:p w:rsidR="003D6F57" w:rsidRPr="00776FAC" w:rsidRDefault="003D6F57" w:rsidP="001F068C">
            <w:pPr>
              <w:autoSpaceDE w:val="0"/>
              <w:autoSpaceDN w:val="0"/>
              <w:adjustRightInd w:val="0"/>
              <w:spacing w:line="360" w:lineRule="auto"/>
              <w:rPr>
                <w:rFonts w:eastAsiaTheme="minorHAnsi"/>
                <w:b/>
                <w:lang w:eastAsia="en-US"/>
              </w:rPr>
            </w:pPr>
            <w:r w:rsidRPr="00776FAC">
              <w:rPr>
                <w:rFonts w:eastAsiaTheme="minorHAnsi"/>
                <w:b/>
                <w:lang w:eastAsia="en-US"/>
              </w:rPr>
              <w:t>Nº de crianças</w:t>
            </w:r>
            <w:r w:rsidR="007E564B" w:rsidRPr="00776FAC">
              <w:rPr>
                <w:rFonts w:eastAsiaTheme="minorHAnsi"/>
                <w:b/>
                <w:lang w:eastAsia="en-US"/>
              </w:rPr>
              <w:t>/adolescentes</w:t>
            </w:r>
            <w:r w:rsidRPr="00776FAC">
              <w:rPr>
                <w:rFonts w:eastAsiaTheme="minorHAnsi"/>
                <w:b/>
                <w:lang w:eastAsia="en-US"/>
              </w:rPr>
              <w:t xml:space="preserve"> atendid</w:t>
            </w:r>
            <w:r w:rsidR="007E564B" w:rsidRPr="00776FAC">
              <w:rPr>
                <w:rFonts w:eastAsiaTheme="minorHAnsi"/>
                <w:b/>
                <w:lang w:eastAsia="en-US"/>
              </w:rPr>
              <w:t>o</w:t>
            </w:r>
            <w:r w:rsidRPr="00776FAC">
              <w:rPr>
                <w:rFonts w:eastAsiaTheme="minorHAnsi"/>
                <w:b/>
                <w:lang w:eastAsia="en-US"/>
              </w:rPr>
              <w:t>s n</w:t>
            </w:r>
            <w:r w:rsidR="001F068C" w:rsidRPr="00776FAC">
              <w:rPr>
                <w:rFonts w:eastAsiaTheme="minorHAnsi"/>
                <w:b/>
                <w:lang w:eastAsia="en-US"/>
              </w:rPr>
              <w:t>o Ensino Fundamental</w:t>
            </w:r>
          </w:p>
        </w:tc>
        <w:tc>
          <w:tcPr>
            <w:tcW w:w="2127" w:type="dxa"/>
            <w:vAlign w:val="center"/>
          </w:tcPr>
          <w:p w:rsidR="003D6F57" w:rsidRPr="00776FAC" w:rsidRDefault="001F068C" w:rsidP="001F068C">
            <w:pPr>
              <w:autoSpaceDE w:val="0"/>
              <w:autoSpaceDN w:val="0"/>
              <w:adjustRightInd w:val="0"/>
              <w:spacing w:line="360" w:lineRule="auto"/>
              <w:jc w:val="center"/>
              <w:rPr>
                <w:rFonts w:eastAsiaTheme="minorHAnsi"/>
                <w:lang w:eastAsia="en-US"/>
              </w:rPr>
            </w:pPr>
            <w:r w:rsidRPr="00776FAC">
              <w:rPr>
                <w:rFonts w:eastAsiaTheme="minorHAnsi"/>
                <w:lang w:eastAsia="en-US"/>
              </w:rPr>
              <w:t>258</w:t>
            </w:r>
          </w:p>
        </w:tc>
        <w:tc>
          <w:tcPr>
            <w:tcW w:w="1873" w:type="dxa"/>
            <w:vAlign w:val="center"/>
          </w:tcPr>
          <w:p w:rsidR="003D6F57" w:rsidRPr="00776FAC" w:rsidRDefault="001F068C" w:rsidP="001F068C">
            <w:pPr>
              <w:autoSpaceDE w:val="0"/>
              <w:autoSpaceDN w:val="0"/>
              <w:adjustRightInd w:val="0"/>
              <w:spacing w:line="360" w:lineRule="auto"/>
              <w:jc w:val="center"/>
              <w:rPr>
                <w:rFonts w:eastAsiaTheme="minorHAnsi"/>
                <w:lang w:eastAsia="en-US"/>
              </w:rPr>
            </w:pPr>
            <w:r w:rsidRPr="00776FAC">
              <w:rPr>
                <w:rFonts w:eastAsiaTheme="minorHAnsi"/>
                <w:lang w:eastAsia="en-US"/>
              </w:rPr>
              <w:t>221</w:t>
            </w:r>
          </w:p>
        </w:tc>
      </w:tr>
      <w:tr w:rsidR="003D6F57" w:rsidRPr="00776FAC" w:rsidTr="001F068C">
        <w:trPr>
          <w:jc w:val="center"/>
        </w:trPr>
        <w:tc>
          <w:tcPr>
            <w:tcW w:w="4644" w:type="dxa"/>
            <w:vAlign w:val="center"/>
          </w:tcPr>
          <w:p w:rsidR="003D6F57" w:rsidRPr="00776FAC" w:rsidRDefault="003D6F57" w:rsidP="007E564B">
            <w:pPr>
              <w:autoSpaceDE w:val="0"/>
              <w:autoSpaceDN w:val="0"/>
              <w:adjustRightInd w:val="0"/>
              <w:spacing w:line="360" w:lineRule="auto"/>
              <w:rPr>
                <w:rFonts w:eastAsiaTheme="minorHAnsi"/>
                <w:b/>
                <w:lang w:eastAsia="en-US"/>
              </w:rPr>
            </w:pPr>
            <w:r w:rsidRPr="00776FAC">
              <w:rPr>
                <w:rFonts w:eastAsiaTheme="minorHAnsi"/>
                <w:b/>
                <w:lang w:eastAsia="en-US"/>
              </w:rPr>
              <w:t>Porcentagem de crianças</w:t>
            </w:r>
            <w:r w:rsidR="007E564B" w:rsidRPr="00776FAC">
              <w:rPr>
                <w:rFonts w:eastAsiaTheme="minorHAnsi"/>
                <w:b/>
                <w:lang w:eastAsia="en-US"/>
              </w:rPr>
              <w:t>/adolescentes</w:t>
            </w:r>
            <w:r w:rsidRPr="00776FAC">
              <w:rPr>
                <w:rFonts w:eastAsiaTheme="minorHAnsi"/>
                <w:b/>
                <w:lang w:eastAsia="en-US"/>
              </w:rPr>
              <w:t xml:space="preserve"> atendid</w:t>
            </w:r>
            <w:r w:rsidR="007E564B" w:rsidRPr="00776FAC">
              <w:rPr>
                <w:rFonts w:eastAsiaTheme="minorHAnsi"/>
                <w:b/>
                <w:lang w:eastAsia="en-US"/>
              </w:rPr>
              <w:t>o</w:t>
            </w:r>
            <w:r w:rsidRPr="00776FAC">
              <w:rPr>
                <w:rFonts w:eastAsiaTheme="minorHAnsi"/>
                <w:b/>
                <w:lang w:eastAsia="en-US"/>
              </w:rPr>
              <w:t>s</w:t>
            </w:r>
          </w:p>
        </w:tc>
        <w:tc>
          <w:tcPr>
            <w:tcW w:w="2127" w:type="dxa"/>
            <w:vAlign w:val="center"/>
          </w:tcPr>
          <w:p w:rsidR="003D6F57" w:rsidRPr="00776FAC" w:rsidRDefault="009E17BB" w:rsidP="001F068C">
            <w:pPr>
              <w:autoSpaceDE w:val="0"/>
              <w:autoSpaceDN w:val="0"/>
              <w:adjustRightInd w:val="0"/>
              <w:spacing w:line="360" w:lineRule="auto"/>
              <w:jc w:val="center"/>
              <w:rPr>
                <w:rFonts w:eastAsiaTheme="minorHAnsi"/>
                <w:lang w:eastAsia="en-US"/>
              </w:rPr>
            </w:pPr>
            <w:r w:rsidRPr="00776FAC">
              <w:rPr>
                <w:rFonts w:eastAsiaTheme="minorHAnsi"/>
                <w:lang w:eastAsia="en-US"/>
              </w:rPr>
              <w:t>100%</w:t>
            </w:r>
          </w:p>
        </w:tc>
        <w:tc>
          <w:tcPr>
            <w:tcW w:w="1873" w:type="dxa"/>
            <w:vAlign w:val="center"/>
          </w:tcPr>
          <w:p w:rsidR="003D6F57" w:rsidRPr="00776FAC" w:rsidRDefault="009E17BB" w:rsidP="001F068C">
            <w:pPr>
              <w:autoSpaceDE w:val="0"/>
              <w:autoSpaceDN w:val="0"/>
              <w:adjustRightInd w:val="0"/>
              <w:spacing w:line="360" w:lineRule="auto"/>
              <w:jc w:val="center"/>
              <w:rPr>
                <w:rFonts w:eastAsiaTheme="minorHAnsi"/>
                <w:lang w:eastAsia="en-US"/>
              </w:rPr>
            </w:pPr>
            <w:r w:rsidRPr="00776FAC">
              <w:rPr>
                <w:rFonts w:eastAsiaTheme="minorHAnsi"/>
                <w:lang w:eastAsia="en-US"/>
              </w:rPr>
              <w:t>100%</w:t>
            </w:r>
          </w:p>
        </w:tc>
      </w:tr>
    </w:tbl>
    <w:p w:rsidR="003D6F57" w:rsidRPr="00776FAC" w:rsidRDefault="003D6F57" w:rsidP="0082057D">
      <w:pPr>
        <w:autoSpaceDE w:val="0"/>
        <w:autoSpaceDN w:val="0"/>
        <w:adjustRightInd w:val="0"/>
        <w:jc w:val="both"/>
        <w:rPr>
          <w:rFonts w:eastAsiaTheme="minorHAnsi"/>
          <w:sz w:val="20"/>
          <w:szCs w:val="20"/>
          <w:lang w:eastAsia="en-US"/>
        </w:rPr>
      </w:pPr>
      <w:r w:rsidRPr="00776FAC">
        <w:rPr>
          <w:rFonts w:eastAsiaTheme="minorHAnsi"/>
          <w:sz w:val="20"/>
          <w:szCs w:val="20"/>
          <w:lang w:eastAsia="en-US"/>
        </w:rPr>
        <w:t>Fonte: Secretaria Municipal de Educação, Cultura e Desporto</w:t>
      </w:r>
      <w:r w:rsidR="00BF6E38" w:rsidRPr="00776FAC">
        <w:rPr>
          <w:rFonts w:eastAsiaTheme="minorHAnsi"/>
          <w:sz w:val="20"/>
          <w:szCs w:val="20"/>
          <w:lang w:eastAsia="en-US"/>
        </w:rPr>
        <w:t>, EEB Bertino Silva</w:t>
      </w:r>
      <w:r w:rsidR="00D6396A" w:rsidRPr="00776FAC">
        <w:rPr>
          <w:rFonts w:eastAsiaTheme="minorHAnsi"/>
          <w:sz w:val="20"/>
          <w:szCs w:val="20"/>
          <w:lang w:eastAsia="en-US"/>
        </w:rPr>
        <w:t xml:space="preserve"> e </w:t>
      </w:r>
      <w:r w:rsidRPr="00776FAC">
        <w:rPr>
          <w:rFonts w:eastAsiaTheme="minorHAnsi"/>
          <w:sz w:val="20"/>
          <w:szCs w:val="20"/>
          <w:lang w:eastAsia="en-US"/>
        </w:rPr>
        <w:t>Secretaria</w:t>
      </w:r>
      <w:r w:rsidR="00D6396A" w:rsidRPr="00776FAC">
        <w:rPr>
          <w:rFonts w:eastAsiaTheme="minorHAnsi"/>
          <w:sz w:val="20"/>
          <w:szCs w:val="20"/>
          <w:lang w:eastAsia="en-US"/>
        </w:rPr>
        <w:t xml:space="preserve"> Municipal</w:t>
      </w:r>
      <w:r w:rsidRPr="00776FAC">
        <w:rPr>
          <w:rFonts w:eastAsiaTheme="minorHAnsi"/>
          <w:sz w:val="20"/>
          <w:szCs w:val="20"/>
          <w:lang w:eastAsia="en-US"/>
        </w:rPr>
        <w:t xml:space="preserve"> de Saúde</w:t>
      </w:r>
      <w:r w:rsidR="0082057D" w:rsidRPr="00776FAC">
        <w:rPr>
          <w:rFonts w:eastAsiaTheme="minorHAnsi"/>
          <w:sz w:val="20"/>
          <w:szCs w:val="20"/>
          <w:lang w:eastAsia="en-US"/>
        </w:rPr>
        <w:t xml:space="preserve">, </w:t>
      </w:r>
      <w:r w:rsidRPr="00776FAC">
        <w:rPr>
          <w:rFonts w:eastAsiaTheme="minorHAnsi"/>
          <w:sz w:val="20"/>
          <w:szCs w:val="20"/>
          <w:lang w:eastAsia="en-US"/>
        </w:rPr>
        <w:t>2015.</w:t>
      </w:r>
    </w:p>
    <w:p w:rsidR="00990FB9" w:rsidRPr="00776FAC" w:rsidRDefault="00990FB9" w:rsidP="00990FB9">
      <w:pPr>
        <w:pStyle w:val="PargrafodaLista"/>
        <w:spacing w:before="120" w:line="360" w:lineRule="auto"/>
        <w:ind w:left="426"/>
        <w:rPr>
          <w:b/>
        </w:rPr>
      </w:pPr>
    </w:p>
    <w:p w:rsidR="005A069E" w:rsidRPr="00776FAC" w:rsidRDefault="005A069E" w:rsidP="005A069E">
      <w:pPr>
        <w:pStyle w:val="PargrafodaLista"/>
        <w:spacing w:before="120" w:line="360" w:lineRule="auto"/>
        <w:ind w:left="0" w:firstLine="1134"/>
        <w:jc w:val="both"/>
      </w:pPr>
      <w:r w:rsidRPr="00776FAC">
        <w:t>No que diz respeito às condições de funcionamento é importante observar que, tanto na rede municipal quanto na estadual, as instituições apresentam boas condições de infra-estrutura, projeto político-pedagógico e qualificação profissional.</w:t>
      </w:r>
    </w:p>
    <w:p w:rsidR="005A069E" w:rsidRPr="00776FAC" w:rsidRDefault="005A069E" w:rsidP="005A069E">
      <w:pPr>
        <w:pStyle w:val="PargrafodaLista"/>
        <w:spacing w:before="120" w:line="360" w:lineRule="auto"/>
        <w:ind w:left="0" w:firstLine="1134"/>
        <w:jc w:val="both"/>
      </w:pPr>
      <w:r w:rsidRPr="00776FAC">
        <w:t>A avaliação quantitativa do Ensino Fundamental no município pode ser analisada com o auxílio das seguintes tabelas:</w:t>
      </w:r>
    </w:p>
    <w:p w:rsidR="005A069E" w:rsidRPr="00776FAC" w:rsidRDefault="005A069E" w:rsidP="005A069E">
      <w:pPr>
        <w:pStyle w:val="PargrafodaLista"/>
        <w:spacing w:before="120" w:line="360" w:lineRule="auto"/>
        <w:ind w:left="0" w:firstLine="1134"/>
        <w:jc w:val="both"/>
      </w:pPr>
    </w:p>
    <w:p w:rsidR="005A069E" w:rsidRPr="00776FAC" w:rsidRDefault="005A069E" w:rsidP="00E567CE">
      <w:pPr>
        <w:pStyle w:val="PargrafodaLista"/>
        <w:spacing w:before="120" w:line="360" w:lineRule="auto"/>
        <w:ind w:left="0" w:hanging="142"/>
        <w:jc w:val="both"/>
      </w:pPr>
      <w:r w:rsidRPr="00776FAC">
        <w:t>Tabela 3: Número de instituições de Ensino Fundamental</w:t>
      </w:r>
    </w:p>
    <w:tbl>
      <w:tblPr>
        <w:tblStyle w:val="Tabelacomgrade"/>
        <w:tblW w:w="0" w:type="auto"/>
        <w:tblLook w:val="04A0" w:firstRow="1" w:lastRow="0" w:firstColumn="1" w:lastColumn="0" w:noHBand="0" w:noVBand="1"/>
      </w:tblPr>
      <w:tblGrid>
        <w:gridCol w:w="2161"/>
        <w:gridCol w:w="2161"/>
        <w:gridCol w:w="2161"/>
        <w:gridCol w:w="2161"/>
      </w:tblGrid>
      <w:tr w:rsidR="005A069E" w:rsidRPr="00776FAC" w:rsidTr="005A069E">
        <w:tc>
          <w:tcPr>
            <w:tcW w:w="2161" w:type="dxa"/>
            <w:vAlign w:val="center"/>
          </w:tcPr>
          <w:p w:rsidR="005A069E" w:rsidRPr="00776FAC" w:rsidRDefault="005A069E" w:rsidP="005A069E">
            <w:pPr>
              <w:pStyle w:val="PargrafodaLista"/>
              <w:ind w:left="0"/>
              <w:jc w:val="center"/>
              <w:rPr>
                <w:b/>
              </w:rPr>
            </w:pPr>
            <w:r w:rsidRPr="00776FAC">
              <w:rPr>
                <w:b/>
              </w:rPr>
              <w:t>Rede</w:t>
            </w:r>
          </w:p>
        </w:tc>
        <w:tc>
          <w:tcPr>
            <w:tcW w:w="2161" w:type="dxa"/>
            <w:vAlign w:val="center"/>
          </w:tcPr>
          <w:p w:rsidR="005A069E" w:rsidRPr="00776FAC" w:rsidRDefault="005A069E" w:rsidP="005A069E">
            <w:pPr>
              <w:pStyle w:val="PargrafodaLista"/>
              <w:ind w:left="0"/>
              <w:jc w:val="center"/>
              <w:rPr>
                <w:b/>
              </w:rPr>
            </w:pPr>
            <w:r w:rsidRPr="00776FAC">
              <w:rPr>
                <w:b/>
              </w:rPr>
              <w:t>2013</w:t>
            </w:r>
          </w:p>
        </w:tc>
        <w:tc>
          <w:tcPr>
            <w:tcW w:w="2161" w:type="dxa"/>
            <w:vAlign w:val="center"/>
          </w:tcPr>
          <w:p w:rsidR="005A069E" w:rsidRPr="00776FAC" w:rsidRDefault="005A069E" w:rsidP="005A069E">
            <w:pPr>
              <w:pStyle w:val="PargrafodaLista"/>
              <w:ind w:left="0"/>
              <w:jc w:val="center"/>
              <w:rPr>
                <w:b/>
              </w:rPr>
            </w:pPr>
            <w:r w:rsidRPr="00776FAC">
              <w:rPr>
                <w:b/>
              </w:rPr>
              <w:t>2014</w:t>
            </w:r>
          </w:p>
        </w:tc>
        <w:tc>
          <w:tcPr>
            <w:tcW w:w="2161" w:type="dxa"/>
            <w:vAlign w:val="center"/>
          </w:tcPr>
          <w:p w:rsidR="005A069E" w:rsidRPr="00776FAC" w:rsidRDefault="005A069E" w:rsidP="005A069E">
            <w:pPr>
              <w:pStyle w:val="PargrafodaLista"/>
              <w:ind w:left="0"/>
              <w:jc w:val="center"/>
              <w:rPr>
                <w:b/>
              </w:rPr>
            </w:pPr>
            <w:r w:rsidRPr="00776FAC">
              <w:rPr>
                <w:b/>
              </w:rPr>
              <w:t>2015</w:t>
            </w:r>
          </w:p>
        </w:tc>
      </w:tr>
      <w:tr w:rsidR="005A069E" w:rsidRPr="00776FAC" w:rsidTr="005A069E">
        <w:tc>
          <w:tcPr>
            <w:tcW w:w="2161" w:type="dxa"/>
            <w:vAlign w:val="center"/>
          </w:tcPr>
          <w:p w:rsidR="005A069E" w:rsidRPr="00776FAC" w:rsidRDefault="005A069E" w:rsidP="005A069E">
            <w:pPr>
              <w:pStyle w:val="PargrafodaLista"/>
              <w:ind w:left="0"/>
            </w:pPr>
            <w:r w:rsidRPr="00776FAC">
              <w:t>Municipal</w:t>
            </w:r>
          </w:p>
        </w:tc>
        <w:tc>
          <w:tcPr>
            <w:tcW w:w="2161" w:type="dxa"/>
            <w:vAlign w:val="center"/>
          </w:tcPr>
          <w:p w:rsidR="005A069E" w:rsidRPr="00776FAC" w:rsidRDefault="005A069E" w:rsidP="005A069E">
            <w:pPr>
              <w:pStyle w:val="PargrafodaLista"/>
              <w:ind w:left="0"/>
              <w:jc w:val="center"/>
            </w:pPr>
            <w:r w:rsidRPr="00776FAC">
              <w:t>05</w:t>
            </w:r>
          </w:p>
        </w:tc>
        <w:tc>
          <w:tcPr>
            <w:tcW w:w="2161" w:type="dxa"/>
            <w:vAlign w:val="center"/>
          </w:tcPr>
          <w:p w:rsidR="005A069E" w:rsidRPr="00776FAC" w:rsidRDefault="005A069E" w:rsidP="005A069E">
            <w:pPr>
              <w:pStyle w:val="PargrafodaLista"/>
              <w:ind w:left="0"/>
              <w:jc w:val="center"/>
            </w:pPr>
            <w:r w:rsidRPr="00776FAC">
              <w:t>05</w:t>
            </w:r>
          </w:p>
        </w:tc>
        <w:tc>
          <w:tcPr>
            <w:tcW w:w="2161" w:type="dxa"/>
            <w:vAlign w:val="center"/>
          </w:tcPr>
          <w:p w:rsidR="005A069E" w:rsidRPr="00776FAC" w:rsidRDefault="005A069E" w:rsidP="005A069E">
            <w:pPr>
              <w:pStyle w:val="PargrafodaLista"/>
              <w:ind w:left="0"/>
              <w:jc w:val="center"/>
            </w:pPr>
            <w:r w:rsidRPr="00776FAC">
              <w:t>05</w:t>
            </w:r>
          </w:p>
        </w:tc>
      </w:tr>
      <w:tr w:rsidR="005A069E" w:rsidRPr="00776FAC" w:rsidTr="005A069E">
        <w:tc>
          <w:tcPr>
            <w:tcW w:w="2161" w:type="dxa"/>
            <w:vAlign w:val="center"/>
          </w:tcPr>
          <w:p w:rsidR="005A069E" w:rsidRPr="00776FAC" w:rsidRDefault="005A069E" w:rsidP="005A069E">
            <w:pPr>
              <w:pStyle w:val="PargrafodaLista"/>
              <w:ind w:left="0"/>
            </w:pPr>
            <w:r w:rsidRPr="00776FAC">
              <w:t>Estadual</w:t>
            </w:r>
          </w:p>
        </w:tc>
        <w:tc>
          <w:tcPr>
            <w:tcW w:w="2161" w:type="dxa"/>
            <w:vAlign w:val="center"/>
          </w:tcPr>
          <w:p w:rsidR="005A069E" w:rsidRPr="00776FAC" w:rsidRDefault="005A069E" w:rsidP="005A069E">
            <w:pPr>
              <w:pStyle w:val="PargrafodaLista"/>
              <w:ind w:left="0"/>
              <w:jc w:val="center"/>
            </w:pPr>
            <w:r w:rsidRPr="00776FAC">
              <w:t>01</w:t>
            </w:r>
          </w:p>
        </w:tc>
        <w:tc>
          <w:tcPr>
            <w:tcW w:w="2161" w:type="dxa"/>
            <w:vAlign w:val="center"/>
          </w:tcPr>
          <w:p w:rsidR="005A069E" w:rsidRPr="00776FAC" w:rsidRDefault="005A069E" w:rsidP="005A069E">
            <w:pPr>
              <w:pStyle w:val="PargrafodaLista"/>
              <w:ind w:left="0"/>
              <w:jc w:val="center"/>
            </w:pPr>
            <w:r w:rsidRPr="00776FAC">
              <w:t>01</w:t>
            </w:r>
          </w:p>
        </w:tc>
        <w:tc>
          <w:tcPr>
            <w:tcW w:w="2161" w:type="dxa"/>
            <w:vAlign w:val="center"/>
          </w:tcPr>
          <w:p w:rsidR="005A069E" w:rsidRPr="00776FAC" w:rsidRDefault="005A069E" w:rsidP="005A069E">
            <w:pPr>
              <w:pStyle w:val="PargrafodaLista"/>
              <w:ind w:left="0"/>
              <w:jc w:val="center"/>
            </w:pPr>
            <w:r w:rsidRPr="00776FAC">
              <w:t>01</w:t>
            </w:r>
          </w:p>
        </w:tc>
      </w:tr>
      <w:tr w:rsidR="005A069E" w:rsidRPr="00776FAC" w:rsidTr="005A069E">
        <w:tc>
          <w:tcPr>
            <w:tcW w:w="2161" w:type="dxa"/>
            <w:vAlign w:val="center"/>
          </w:tcPr>
          <w:p w:rsidR="005A069E" w:rsidRPr="00776FAC" w:rsidRDefault="005A069E" w:rsidP="005A069E">
            <w:pPr>
              <w:pStyle w:val="PargrafodaLista"/>
              <w:ind w:left="0"/>
            </w:pPr>
            <w:r w:rsidRPr="00776FAC">
              <w:t>Particular</w:t>
            </w:r>
          </w:p>
        </w:tc>
        <w:tc>
          <w:tcPr>
            <w:tcW w:w="2161" w:type="dxa"/>
            <w:vAlign w:val="center"/>
          </w:tcPr>
          <w:p w:rsidR="005A069E" w:rsidRPr="00776FAC" w:rsidRDefault="005A069E" w:rsidP="005A069E">
            <w:pPr>
              <w:pStyle w:val="PargrafodaLista"/>
              <w:ind w:left="0"/>
              <w:jc w:val="center"/>
            </w:pPr>
            <w:r w:rsidRPr="00776FAC">
              <w:t>00</w:t>
            </w:r>
          </w:p>
        </w:tc>
        <w:tc>
          <w:tcPr>
            <w:tcW w:w="2161" w:type="dxa"/>
            <w:vAlign w:val="center"/>
          </w:tcPr>
          <w:p w:rsidR="005A069E" w:rsidRPr="00776FAC" w:rsidRDefault="005A069E" w:rsidP="005A069E">
            <w:pPr>
              <w:pStyle w:val="PargrafodaLista"/>
              <w:ind w:left="0"/>
              <w:jc w:val="center"/>
            </w:pPr>
            <w:r w:rsidRPr="00776FAC">
              <w:t>00</w:t>
            </w:r>
          </w:p>
        </w:tc>
        <w:tc>
          <w:tcPr>
            <w:tcW w:w="2161" w:type="dxa"/>
            <w:vAlign w:val="center"/>
          </w:tcPr>
          <w:p w:rsidR="005A069E" w:rsidRPr="00776FAC" w:rsidRDefault="005A069E" w:rsidP="005A069E">
            <w:pPr>
              <w:pStyle w:val="PargrafodaLista"/>
              <w:ind w:left="0"/>
              <w:jc w:val="center"/>
            </w:pPr>
            <w:r w:rsidRPr="00776FAC">
              <w:t>00</w:t>
            </w:r>
          </w:p>
        </w:tc>
      </w:tr>
      <w:tr w:rsidR="005A069E" w:rsidRPr="00776FAC" w:rsidTr="005A069E">
        <w:tc>
          <w:tcPr>
            <w:tcW w:w="2161" w:type="dxa"/>
            <w:vAlign w:val="center"/>
          </w:tcPr>
          <w:p w:rsidR="005A069E" w:rsidRPr="00776FAC" w:rsidRDefault="005A069E" w:rsidP="005A069E">
            <w:pPr>
              <w:pStyle w:val="PargrafodaLista"/>
              <w:ind w:left="0"/>
              <w:jc w:val="center"/>
              <w:rPr>
                <w:b/>
              </w:rPr>
            </w:pPr>
            <w:r w:rsidRPr="00776FAC">
              <w:rPr>
                <w:b/>
              </w:rPr>
              <w:t>Total</w:t>
            </w:r>
          </w:p>
        </w:tc>
        <w:tc>
          <w:tcPr>
            <w:tcW w:w="2161" w:type="dxa"/>
            <w:vAlign w:val="center"/>
          </w:tcPr>
          <w:p w:rsidR="005A069E" w:rsidRPr="00776FAC" w:rsidRDefault="005A069E" w:rsidP="005A069E">
            <w:pPr>
              <w:pStyle w:val="PargrafodaLista"/>
              <w:ind w:left="0"/>
              <w:jc w:val="center"/>
            </w:pPr>
            <w:r w:rsidRPr="00776FAC">
              <w:t>06</w:t>
            </w:r>
          </w:p>
        </w:tc>
        <w:tc>
          <w:tcPr>
            <w:tcW w:w="2161" w:type="dxa"/>
            <w:vAlign w:val="center"/>
          </w:tcPr>
          <w:p w:rsidR="005A069E" w:rsidRPr="00776FAC" w:rsidRDefault="005A069E" w:rsidP="005A069E">
            <w:pPr>
              <w:pStyle w:val="PargrafodaLista"/>
              <w:ind w:left="0"/>
              <w:jc w:val="center"/>
            </w:pPr>
            <w:r w:rsidRPr="00776FAC">
              <w:t>06</w:t>
            </w:r>
          </w:p>
        </w:tc>
        <w:tc>
          <w:tcPr>
            <w:tcW w:w="2161" w:type="dxa"/>
            <w:vAlign w:val="center"/>
          </w:tcPr>
          <w:p w:rsidR="005A069E" w:rsidRPr="00776FAC" w:rsidRDefault="005A069E" w:rsidP="005A069E">
            <w:pPr>
              <w:pStyle w:val="PargrafodaLista"/>
              <w:ind w:left="0"/>
              <w:jc w:val="center"/>
            </w:pPr>
            <w:r w:rsidRPr="00776FAC">
              <w:t>06</w:t>
            </w:r>
          </w:p>
        </w:tc>
      </w:tr>
    </w:tbl>
    <w:p w:rsidR="00E567CE" w:rsidRPr="00776FAC" w:rsidRDefault="00E567CE" w:rsidP="00E567CE">
      <w:pPr>
        <w:autoSpaceDE w:val="0"/>
        <w:autoSpaceDN w:val="0"/>
        <w:adjustRightInd w:val="0"/>
        <w:jc w:val="both"/>
        <w:rPr>
          <w:rFonts w:eastAsiaTheme="minorHAnsi"/>
          <w:sz w:val="20"/>
          <w:szCs w:val="20"/>
          <w:lang w:eastAsia="en-US"/>
        </w:rPr>
      </w:pPr>
      <w:r w:rsidRPr="00776FAC">
        <w:rPr>
          <w:rFonts w:eastAsiaTheme="minorHAnsi"/>
          <w:sz w:val="20"/>
          <w:szCs w:val="20"/>
          <w:lang w:eastAsia="en-US"/>
        </w:rPr>
        <w:t>Fonte: Secretaria Municipal de Educação, Cultura e Desporto e EEB Bertino Silva, 2015.</w:t>
      </w:r>
    </w:p>
    <w:p w:rsidR="005A069E" w:rsidRPr="00776FAC" w:rsidRDefault="005A069E" w:rsidP="005A069E">
      <w:pPr>
        <w:pStyle w:val="PargrafodaLista"/>
        <w:spacing w:line="360" w:lineRule="auto"/>
        <w:ind w:left="0" w:firstLine="1134"/>
        <w:jc w:val="both"/>
      </w:pPr>
    </w:p>
    <w:p w:rsidR="00E567CE" w:rsidRPr="00776FAC" w:rsidRDefault="00E567CE" w:rsidP="00E567CE">
      <w:pPr>
        <w:pStyle w:val="PargrafodaLista"/>
        <w:spacing w:before="120" w:line="360" w:lineRule="auto"/>
        <w:ind w:left="0" w:hanging="142"/>
        <w:jc w:val="both"/>
      </w:pPr>
      <w:r w:rsidRPr="00776FAC">
        <w:t>Tabela 4: Número de matrículas de Ensino Fundamental por rede de ensino</w:t>
      </w:r>
    </w:p>
    <w:tbl>
      <w:tblPr>
        <w:tblStyle w:val="Tabelacomgrade"/>
        <w:tblW w:w="0" w:type="auto"/>
        <w:tblLook w:val="04A0" w:firstRow="1" w:lastRow="0" w:firstColumn="1" w:lastColumn="0" w:noHBand="0" w:noVBand="1"/>
      </w:tblPr>
      <w:tblGrid>
        <w:gridCol w:w="2161"/>
        <w:gridCol w:w="2161"/>
        <w:gridCol w:w="2161"/>
        <w:gridCol w:w="2161"/>
      </w:tblGrid>
      <w:tr w:rsidR="00E567CE" w:rsidRPr="00776FAC" w:rsidTr="00F3482E">
        <w:tc>
          <w:tcPr>
            <w:tcW w:w="2161" w:type="dxa"/>
            <w:vAlign w:val="center"/>
          </w:tcPr>
          <w:p w:rsidR="00E567CE" w:rsidRPr="00776FAC" w:rsidRDefault="00E567CE" w:rsidP="00F3482E">
            <w:pPr>
              <w:pStyle w:val="PargrafodaLista"/>
              <w:ind w:left="0"/>
              <w:jc w:val="center"/>
              <w:rPr>
                <w:b/>
              </w:rPr>
            </w:pPr>
            <w:r w:rsidRPr="00776FAC">
              <w:rPr>
                <w:b/>
              </w:rPr>
              <w:t>Rede</w:t>
            </w:r>
          </w:p>
        </w:tc>
        <w:tc>
          <w:tcPr>
            <w:tcW w:w="2161" w:type="dxa"/>
            <w:vAlign w:val="center"/>
          </w:tcPr>
          <w:p w:rsidR="00E567CE" w:rsidRPr="00776FAC" w:rsidRDefault="00E567CE" w:rsidP="00F3482E">
            <w:pPr>
              <w:pStyle w:val="PargrafodaLista"/>
              <w:ind w:left="0"/>
              <w:jc w:val="center"/>
              <w:rPr>
                <w:b/>
              </w:rPr>
            </w:pPr>
            <w:r w:rsidRPr="00776FAC">
              <w:rPr>
                <w:b/>
              </w:rPr>
              <w:t>2013</w:t>
            </w:r>
          </w:p>
        </w:tc>
        <w:tc>
          <w:tcPr>
            <w:tcW w:w="2161" w:type="dxa"/>
            <w:vAlign w:val="center"/>
          </w:tcPr>
          <w:p w:rsidR="00E567CE" w:rsidRPr="00776FAC" w:rsidRDefault="00E567CE" w:rsidP="00F3482E">
            <w:pPr>
              <w:pStyle w:val="PargrafodaLista"/>
              <w:ind w:left="0"/>
              <w:jc w:val="center"/>
              <w:rPr>
                <w:b/>
              </w:rPr>
            </w:pPr>
            <w:r w:rsidRPr="00776FAC">
              <w:rPr>
                <w:b/>
              </w:rPr>
              <w:t>2014</w:t>
            </w:r>
          </w:p>
        </w:tc>
        <w:tc>
          <w:tcPr>
            <w:tcW w:w="2161" w:type="dxa"/>
            <w:vAlign w:val="center"/>
          </w:tcPr>
          <w:p w:rsidR="00E567CE" w:rsidRPr="00776FAC" w:rsidRDefault="00E567CE" w:rsidP="00F3482E">
            <w:pPr>
              <w:pStyle w:val="PargrafodaLista"/>
              <w:ind w:left="0"/>
              <w:jc w:val="center"/>
              <w:rPr>
                <w:b/>
              </w:rPr>
            </w:pPr>
            <w:r w:rsidRPr="00776FAC">
              <w:rPr>
                <w:b/>
              </w:rPr>
              <w:t>2015</w:t>
            </w:r>
          </w:p>
        </w:tc>
      </w:tr>
      <w:tr w:rsidR="00E567CE" w:rsidRPr="00776FAC" w:rsidTr="00F3482E">
        <w:tc>
          <w:tcPr>
            <w:tcW w:w="2161" w:type="dxa"/>
            <w:vAlign w:val="center"/>
          </w:tcPr>
          <w:p w:rsidR="00E567CE" w:rsidRPr="00776FAC" w:rsidRDefault="00E567CE" w:rsidP="00F3482E">
            <w:pPr>
              <w:pStyle w:val="PargrafodaLista"/>
              <w:ind w:left="0"/>
            </w:pPr>
            <w:r w:rsidRPr="00776FAC">
              <w:t>Municipal</w:t>
            </w:r>
          </w:p>
        </w:tc>
        <w:tc>
          <w:tcPr>
            <w:tcW w:w="2161" w:type="dxa"/>
            <w:vAlign w:val="center"/>
          </w:tcPr>
          <w:p w:rsidR="00E567CE" w:rsidRPr="00776FAC" w:rsidRDefault="00931076" w:rsidP="00F3482E">
            <w:pPr>
              <w:pStyle w:val="PargrafodaLista"/>
              <w:ind w:left="0"/>
              <w:jc w:val="center"/>
            </w:pPr>
            <w:r w:rsidRPr="00776FAC">
              <w:t>241</w:t>
            </w:r>
          </w:p>
        </w:tc>
        <w:tc>
          <w:tcPr>
            <w:tcW w:w="2161" w:type="dxa"/>
            <w:vAlign w:val="center"/>
          </w:tcPr>
          <w:p w:rsidR="00E567CE" w:rsidRPr="00776FAC" w:rsidRDefault="00931076" w:rsidP="00F3482E">
            <w:pPr>
              <w:pStyle w:val="PargrafodaLista"/>
              <w:ind w:left="0"/>
              <w:jc w:val="center"/>
            </w:pPr>
            <w:r w:rsidRPr="00776FAC">
              <w:t>224</w:t>
            </w:r>
          </w:p>
        </w:tc>
        <w:tc>
          <w:tcPr>
            <w:tcW w:w="2161" w:type="dxa"/>
            <w:vAlign w:val="center"/>
          </w:tcPr>
          <w:p w:rsidR="00E567CE" w:rsidRPr="00776FAC" w:rsidRDefault="00931076" w:rsidP="00F3482E">
            <w:pPr>
              <w:pStyle w:val="PargrafodaLista"/>
              <w:ind w:left="0"/>
              <w:jc w:val="center"/>
            </w:pPr>
            <w:r w:rsidRPr="00776FAC">
              <w:t>253</w:t>
            </w:r>
          </w:p>
        </w:tc>
      </w:tr>
      <w:tr w:rsidR="00E567CE" w:rsidRPr="00776FAC" w:rsidTr="00F3482E">
        <w:tc>
          <w:tcPr>
            <w:tcW w:w="2161" w:type="dxa"/>
            <w:vAlign w:val="center"/>
          </w:tcPr>
          <w:p w:rsidR="00E567CE" w:rsidRPr="00776FAC" w:rsidRDefault="00E567CE" w:rsidP="00F3482E">
            <w:pPr>
              <w:pStyle w:val="PargrafodaLista"/>
              <w:ind w:left="0"/>
            </w:pPr>
            <w:r w:rsidRPr="00776FAC">
              <w:t>Estadual</w:t>
            </w:r>
          </w:p>
        </w:tc>
        <w:tc>
          <w:tcPr>
            <w:tcW w:w="2161" w:type="dxa"/>
            <w:vAlign w:val="center"/>
          </w:tcPr>
          <w:p w:rsidR="00E567CE" w:rsidRPr="00776FAC" w:rsidRDefault="004B1F00" w:rsidP="00F3482E">
            <w:pPr>
              <w:pStyle w:val="PargrafodaLista"/>
              <w:ind w:left="0"/>
              <w:jc w:val="center"/>
            </w:pPr>
            <w:r w:rsidRPr="00776FAC">
              <w:t>246</w:t>
            </w:r>
          </w:p>
        </w:tc>
        <w:tc>
          <w:tcPr>
            <w:tcW w:w="2161" w:type="dxa"/>
            <w:vAlign w:val="center"/>
          </w:tcPr>
          <w:p w:rsidR="00E567CE" w:rsidRPr="00776FAC" w:rsidRDefault="004B1F00" w:rsidP="00F3482E">
            <w:pPr>
              <w:pStyle w:val="PargrafodaLista"/>
              <w:ind w:left="0"/>
              <w:jc w:val="center"/>
            </w:pPr>
            <w:r w:rsidRPr="00776FAC">
              <w:t>216</w:t>
            </w:r>
          </w:p>
        </w:tc>
        <w:tc>
          <w:tcPr>
            <w:tcW w:w="2161" w:type="dxa"/>
            <w:vAlign w:val="center"/>
          </w:tcPr>
          <w:p w:rsidR="00E567CE" w:rsidRPr="00776FAC" w:rsidRDefault="004B1F00" w:rsidP="00F3482E">
            <w:pPr>
              <w:pStyle w:val="PargrafodaLista"/>
              <w:ind w:left="0"/>
              <w:jc w:val="center"/>
            </w:pPr>
            <w:r w:rsidRPr="00776FAC">
              <w:t>226</w:t>
            </w:r>
          </w:p>
        </w:tc>
      </w:tr>
      <w:tr w:rsidR="00E567CE" w:rsidRPr="00776FAC" w:rsidTr="00F3482E">
        <w:tc>
          <w:tcPr>
            <w:tcW w:w="2161" w:type="dxa"/>
            <w:vAlign w:val="center"/>
          </w:tcPr>
          <w:p w:rsidR="00E567CE" w:rsidRPr="00776FAC" w:rsidRDefault="00E567CE" w:rsidP="00F3482E">
            <w:pPr>
              <w:pStyle w:val="PargrafodaLista"/>
              <w:ind w:left="0"/>
            </w:pPr>
            <w:r w:rsidRPr="00776FAC">
              <w:t>Particular</w:t>
            </w:r>
          </w:p>
        </w:tc>
        <w:tc>
          <w:tcPr>
            <w:tcW w:w="2161" w:type="dxa"/>
            <w:vAlign w:val="center"/>
          </w:tcPr>
          <w:p w:rsidR="00E567CE" w:rsidRPr="00776FAC" w:rsidRDefault="00E567CE" w:rsidP="00F3482E">
            <w:pPr>
              <w:pStyle w:val="PargrafodaLista"/>
              <w:ind w:left="0"/>
              <w:jc w:val="center"/>
            </w:pPr>
            <w:r w:rsidRPr="00776FAC">
              <w:t>00</w:t>
            </w:r>
          </w:p>
        </w:tc>
        <w:tc>
          <w:tcPr>
            <w:tcW w:w="2161" w:type="dxa"/>
            <w:vAlign w:val="center"/>
          </w:tcPr>
          <w:p w:rsidR="00E567CE" w:rsidRPr="00776FAC" w:rsidRDefault="00E567CE" w:rsidP="00F3482E">
            <w:pPr>
              <w:pStyle w:val="PargrafodaLista"/>
              <w:ind w:left="0"/>
              <w:jc w:val="center"/>
            </w:pPr>
            <w:r w:rsidRPr="00776FAC">
              <w:t>00</w:t>
            </w:r>
          </w:p>
        </w:tc>
        <w:tc>
          <w:tcPr>
            <w:tcW w:w="2161" w:type="dxa"/>
            <w:vAlign w:val="center"/>
          </w:tcPr>
          <w:p w:rsidR="00E567CE" w:rsidRPr="00776FAC" w:rsidRDefault="00E567CE" w:rsidP="00F3482E">
            <w:pPr>
              <w:pStyle w:val="PargrafodaLista"/>
              <w:ind w:left="0"/>
              <w:jc w:val="center"/>
            </w:pPr>
            <w:r w:rsidRPr="00776FAC">
              <w:t>00</w:t>
            </w:r>
          </w:p>
        </w:tc>
      </w:tr>
      <w:tr w:rsidR="00E567CE" w:rsidRPr="00776FAC" w:rsidTr="00F3482E">
        <w:tc>
          <w:tcPr>
            <w:tcW w:w="2161" w:type="dxa"/>
            <w:vAlign w:val="center"/>
          </w:tcPr>
          <w:p w:rsidR="00E567CE" w:rsidRPr="00776FAC" w:rsidRDefault="00E567CE" w:rsidP="00F3482E">
            <w:pPr>
              <w:pStyle w:val="PargrafodaLista"/>
              <w:ind w:left="0"/>
              <w:jc w:val="center"/>
              <w:rPr>
                <w:b/>
              </w:rPr>
            </w:pPr>
            <w:r w:rsidRPr="00776FAC">
              <w:rPr>
                <w:b/>
              </w:rPr>
              <w:t>Total</w:t>
            </w:r>
          </w:p>
        </w:tc>
        <w:tc>
          <w:tcPr>
            <w:tcW w:w="2161" w:type="dxa"/>
            <w:vAlign w:val="center"/>
          </w:tcPr>
          <w:p w:rsidR="00E567CE" w:rsidRPr="00776FAC" w:rsidRDefault="004B1F00" w:rsidP="00F3482E">
            <w:pPr>
              <w:pStyle w:val="PargrafodaLista"/>
              <w:ind w:left="0"/>
              <w:jc w:val="center"/>
            </w:pPr>
            <w:r w:rsidRPr="00776FAC">
              <w:t>487</w:t>
            </w:r>
          </w:p>
        </w:tc>
        <w:tc>
          <w:tcPr>
            <w:tcW w:w="2161" w:type="dxa"/>
            <w:vAlign w:val="center"/>
          </w:tcPr>
          <w:p w:rsidR="00E567CE" w:rsidRPr="00776FAC" w:rsidRDefault="004B1F00" w:rsidP="00F3482E">
            <w:pPr>
              <w:pStyle w:val="PargrafodaLista"/>
              <w:ind w:left="0"/>
              <w:jc w:val="center"/>
            </w:pPr>
            <w:r w:rsidRPr="00776FAC">
              <w:t>440</w:t>
            </w:r>
          </w:p>
        </w:tc>
        <w:tc>
          <w:tcPr>
            <w:tcW w:w="2161" w:type="dxa"/>
            <w:vAlign w:val="center"/>
          </w:tcPr>
          <w:p w:rsidR="00E567CE" w:rsidRPr="00776FAC" w:rsidRDefault="004B1F00" w:rsidP="00F3482E">
            <w:pPr>
              <w:pStyle w:val="PargrafodaLista"/>
              <w:ind w:left="0"/>
              <w:jc w:val="center"/>
            </w:pPr>
            <w:r w:rsidRPr="00776FAC">
              <w:t>479</w:t>
            </w:r>
          </w:p>
        </w:tc>
      </w:tr>
    </w:tbl>
    <w:p w:rsidR="00E567CE" w:rsidRPr="00776FAC" w:rsidRDefault="00E567CE" w:rsidP="00E567CE">
      <w:pPr>
        <w:autoSpaceDE w:val="0"/>
        <w:autoSpaceDN w:val="0"/>
        <w:adjustRightInd w:val="0"/>
        <w:jc w:val="both"/>
        <w:rPr>
          <w:rFonts w:eastAsiaTheme="minorHAnsi"/>
          <w:sz w:val="20"/>
          <w:szCs w:val="20"/>
          <w:lang w:eastAsia="en-US"/>
        </w:rPr>
      </w:pPr>
      <w:r w:rsidRPr="00776FAC">
        <w:rPr>
          <w:rFonts w:eastAsiaTheme="minorHAnsi"/>
          <w:sz w:val="20"/>
          <w:szCs w:val="20"/>
          <w:lang w:eastAsia="en-US"/>
        </w:rPr>
        <w:t>Fonte: Secretaria Municipal de Educação, Cultura e Desporto e EEB Bertino Silva, 2015.</w:t>
      </w:r>
    </w:p>
    <w:p w:rsidR="00E567CE" w:rsidRPr="00776FAC" w:rsidRDefault="00E567CE" w:rsidP="00E567CE">
      <w:pPr>
        <w:pStyle w:val="PargrafodaLista"/>
        <w:spacing w:line="360" w:lineRule="auto"/>
        <w:ind w:left="0" w:firstLine="1134"/>
        <w:jc w:val="both"/>
      </w:pPr>
    </w:p>
    <w:p w:rsidR="00455616" w:rsidRPr="00776FAC" w:rsidRDefault="004D0498" w:rsidP="00E567CE">
      <w:pPr>
        <w:pStyle w:val="PargrafodaLista"/>
        <w:spacing w:line="360" w:lineRule="auto"/>
        <w:ind w:left="0" w:firstLine="1134"/>
        <w:jc w:val="both"/>
      </w:pPr>
      <w:r w:rsidRPr="00776FAC">
        <w:t>As diretrizes norteadoras do Ensino Fundamental no município baseiam-se na Constituição Federal, LDB, Diretrizes Curriculares Nacionais, Plano Nacional de Educação e deliberações do Conselho Estadual de Educação e dizem respeito a assegurar a universalização do atendimento aos alunos desta etapa de ensino, garantindo o acesso e a permanência de todos.</w:t>
      </w:r>
    </w:p>
    <w:p w:rsidR="00E567CE" w:rsidRPr="00776FAC" w:rsidRDefault="00E567CE" w:rsidP="005A069E">
      <w:pPr>
        <w:pStyle w:val="PargrafodaLista"/>
        <w:spacing w:line="360" w:lineRule="auto"/>
        <w:ind w:left="0" w:firstLine="1134"/>
        <w:jc w:val="both"/>
      </w:pPr>
    </w:p>
    <w:p w:rsidR="00644E5A" w:rsidRPr="00776FAC" w:rsidRDefault="00644E5A" w:rsidP="00D74FC3">
      <w:pPr>
        <w:autoSpaceDE w:val="0"/>
        <w:autoSpaceDN w:val="0"/>
        <w:adjustRightInd w:val="0"/>
        <w:spacing w:line="360" w:lineRule="auto"/>
        <w:ind w:firstLine="1134"/>
        <w:jc w:val="both"/>
        <w:rPr>
          <w:rFonts w:eastAsiaTheme="minorHAnsi"/>
          <w:b/>
          <w:lang w:eastAsia="en-US"/>
        </w:rPr>
      </w:pPr>
    </w:p>
    <w:p w:rsidR="00644E5A" w:rsidRPr="00776FAC" w:rsidRDefault="00644E5A" w:rsidP="00D74FC3">
      <w:pPr>
        <w:autoSpaceDE w:val="0"/>
        <w:autoSpaceDN w:val="0"/>
        <w:adjustRightInd w:val="0"/>
        <w:spacing w:line="360" w:lineRule="auto"/>
        <w:ind w:firstLine="1134"/>
        <w:jc w:val="both"/>
        <w:rPr>
          <w:rFonts w:eastAsiaTheme="minorHAnsi"/>
          <w:b/>
          <w:lang w:eastAsia="en-US"/>
        </w:rPr>
      </w:pPr>
    </w:p>
    <w:p w:rsidR="00D74FC3" w:rsidRPr="00776FAC" w:rsidRDefault="004D0498" w:rsidP="00D74FC3">
      <w:pPr>
        <w:autoSpaceDE w:val="0"/>
        <w:autoSpaceDN w:val="0"/>
        <w:adjustRightInd w:val="0"/>
        <w:spacing w:line="360" w:lineRule="auto"/>
        <w:ind w:firstLine="1134"/>
        <w:jc w:val="both"/>
        <w:rPr>
          <w:rFonts w:eastAsiaTheme="minorHAnsi"/>
          <w:b/>
          <w:lang w:eastAsia="en-US"/>
        </w:rPr>
      </w:pPr>
      <w:r w:rsidRPr="00776FAC">
        <w:rPr>
          <w:rFonts w:eastAsiaTheme="minorHAnsi"/>
          <w:b/>
          <w:lang w:eastAsia="en-US"/>
        </w:rPr>
        <w:lastRenderedPageBreak/>
        <w:t xml:space="preserve">2.3 </w:t>
      </w:r>
      <w:r w:rsidR="00D74FC3" w:rsidRPr="00776FAC">
        <w:rPr>
          <w:rFonts w:eastAsiaTheme="minorHAnsi"/>
          <w:b/>
          <w:lang w:eastAsia="en-US"/>
        </w:rPr>
        <w:t>Ensino Médio</w:t>
      </w:r>
    </w:p>
    <w:p w:rsidR="00880662" w:rsidRPr="00776FAC" w:rsidRDefault="00880662" w:rsidP="00D74FC3">
      <w:pPr>
        <w:autoSpaceDE w:val="0"/>
        <w:autoSpaceDN w:val="0"/>
        <w:adjustRightInd w:val="0"/>
        <w:spacing w:line="360" w:lineRule="auto"/>
        <w:ind w:firstLine="1134"/>
        <w:jc w:val="both"/>
        <w:rPr>
          <w:rFonts w:eastAsiaTheme="minorHAnsi"/>
          <w:b/>
          <w:lang w:eastAsia="en-US"/>
        </w:rPr>
      </w:pPr>
    </w:p>
    <w:p w:rsidR="00272E08" w:rsidRPr="00776FAC" w:rsidRDefault="00880662" w:rsidP="00D74FC3">
      <w:pPr>
        <w:autoSpaceDE w:val="0"/>
        <w:autoSpaceDN w:val="0"/>
        <w:adjustRightInd w:val="0"/>
        <w:spacing w:line="360" w:lineRule="auto"/>
        <w:ind w:firstLine="1134"/>
        <w:jc w:val="both"/>
        <w:rPr>
          <w:rFonts w:eastAsiaTheme="minorHAnsi"/>
          <w:lang w:eastAsia="en-US"/>
        </w:rPr>
      </w:pPr>
      <w:r w:rsidRPr="00776FAC">
        <w:rPr>
          <w:rFonts w:eastAsiaTheme="minorHAnsi"/>
          <w:lang w:eastAsia="en-US"/>
        </w:rPr>
        <w:t xml:space="preserve">O </w:t>
      </w:r>
      <w:r w:rsidR="00C72B06" w:rsidRPr="00776FAC">
        <w:rPr>
          <w:rFonts w:eastAsiaTheme="minorHAnsi"/>
          <w:lang w:eastAsia="en-US"/>
        </w:rPr>
        <w:t xml:space="preserve">ensino médio </w:t>
      </w:r>
      <w:r w:rsidR="00C842D4" w:rsidRPr="00776FAC">
        <w:rPr>
          <w:rFonts w:eastAsiaTheme="minorHAnsi"/>
          <w:lang w:eastAsia="en-US"/>
        </w:rPr>
        <w:t xml:space="preserve">em Leoberto Leal é de responsabilidade do Estado </w:t>
      </w:r>
      <w:r w:rsidR="001F5798" w:rsidRPr="00776FAC">
        <w:rPr>
          <w:rFonts w:eastAsiaTheme="minorHAnsi"/>
          <w:lang w:eastAsia="en-US"/>
        </w:rPr>
        <w:t>e foi iniciado n</w:t>
      </w:r>
      <w:r w:rsidR="00C842D4" w:rsidRPr="00776FAC">
        <w:rPr>
          <w:rFonts w:eastAsiaTheme="minorHAnsi"/>
          <w:lang w:eastAsia="en-US"/>
        </w:rPr>
        <w:t>o ano de 1988</w:t>
      </w:r>
      <w:r w:rsidR="007E51A9" w:rsidRPr="00776FAC">
        <w:rPr>
          <w:rFonts w:eastAsiaTheme="minorHAnsi"/>
          <w:lang w:eastAsia="en-US"/>
        </w:rPr>
        <w:t xml:space="preserve"> </w:t>
      </w:r>
      <w:r w:rsidR="001F5798" w:rsidRPr="00776FAC">
        <w:rPr>
          <w:rFonts w:eastAsiaTheme="minorHAnsi"/>
          <w:lang w:eastAsia="en-US"/>
        </w:rPr>
        <w:t xml:space="preserve">e oferecido </w:t>
      </w:r>
      <w:r w:rsidR="00F00815" w:rsidRPr="00776FAC">
        <w:rPr>
          <w:rFonts w:eastAsiaTheme="minorHAnsi"/>
          <w:lang w:eastAsia="en-US"/>
        </w:rPr>
        <w:t>no período noturno</w:t>
      </w:r>
      <w:r w:rsidR="00C842D4" w:rsidRPr="00776FAC">
        <w:rPr>
          <w:rFonts w:eastAsiaTheme="minorHAnsi"/>
          <w:lang w:eastAsia="en-US"/>
        </w:rPr>
        <w:t xml:space="preserve"> e </w:t>
      </w:r>
      <w:r w:rsidR="00F00815" w:rsidRPr="00776FAC">
        <w:rPr>
          <w:rFonts w:eastAsiaTheme="minorHAnsi"/>
          <w:lang w:eastAsia="en-US"/>
        </w:rPr>
        <w:t>partir</w:t>
      </w:r>
      <w:r w:rsidR="005C278F" w:rsidRPr="00776FAC">
        <w:rPr>
          <w:rFonts w:eastAsiaTheme="minorHAnsi"/>
          <w:lang w:eastAsia="en-US"/>
        </w:rPr>
        <w:t xml:space="preserve"> </w:t>
      </w:r>
      <w:r w:rsidR="00A4059E" w:rsidRPr="00776FAC">
        <w:rPr>
          <w:rFonts w:eastAsiaTheme="minorHAnsi"/>
          <w:lang w:eastAsia="en-US"/>
        </w:rPr>
        <w:t>d</w:t>
      </w:r>
      <w:r w:rsidR="00C842D4" w:rsidRPr="00776FAC">
        <w:rPr>
          <w:rFonts w:eastAsiaTheme="minorHAnsi"/>
          <w:lang w:eastAsia="en-US"/>
        </w:rPr>
        <w:t>o ano 20</w:t>
      </w:r>
      <w:r w:rsidR="005B7CB6" w:rsidRPr="00776FAC">
        <w:rPr>
          <w:rFonts w:eastAsiaTheme="minorHAnsi"/>
          <w:lang w:eastAsia="en-US"/>
        </w:rPr>
        <w:t>08</w:t>
      </w:r>
      <w:r w:rsidR="00272E08" w:rsidRPr="00776FAC">
        <w:rPr>
          <w:rFonts w:eastAsiaTheme="minorHAnsi"/>
          <w:lang w:eastAsia="en-US"/>
        </w:rPr>
        <w:t xml:space="preserve"> </w:t>
      </w:r>
      <w:r w:rsidR="001F5798" w:rsidRPr="00776FAC">
        <w:rPr>
          <w:rFonts w:eastAsiaTheme="minorHAnsi"/>
          <w:lang w:eastAsia="en-US"/>
        </w:rPr>
        <w:t>passou a ser ofertado também</w:t>
      </w:r>
      <w:r w:rsidR="00C842D4" w:rsidRPr="00776FAC">
        <w:rPr>
          <w:rFonts w:eastAsiaTheme="minorHAnsi"/>
          <w:lang w:eastAsia="en-US"/>
        </w:rPr>
        <w:t xml:space="preserve"> no período diur</w:t>
      </w:r>
      <w:r w:rsidR="00F00815" w:rsidRPr="00776FAC">
        <w:rPr>
          <w:rFonts w:eastAsiaTheme="minorHAnsi"/>
          <w:lang w:eastAsia="en-US"/>
        </w:rPr>
        <w:t xml:space="preserve">no. </w:t>
      </w:r>
      <w:r w:rsidR="00272E08" w:rsidRPr="00776FAC">
        <w:rPr>
          <w:rFonts w:eastAsiaTheme="minorHAnsi"/>
          <w:lang w:eastAsia="en-US"/>
        </w:rPr>
        <w:t xml:space="preserve">As comunidades do município são atendidas por esta instituição de ensino médio, necessitando da utilização de </w:t>
      </w:r>
      <w:r w:rsidR="004C60AE" w:rsidRPr="00776FAC">
        <w:rPr>
          <w:rFonts w:eastAsiaTheme="minorHAnsi"/>
          <w:lang w:eastAsia="en-US"/>
        </w:rPr>
        <w:t>transporte escolar disponibilizado pela Secretaria Municipal de Educação, Cultura e Desporto em colaboração com a União, Estado e Município, desde que respeitada a Lei nº 10.709 de 31 de julho de 2003.</w:t>
      </w:r>
    </w:p>
    <w:p w:rsidR="009578DE" w:rsidRPr="00776FAC" w:rsidRDefault="009578DE" w:rsidP="009578DE">
      <w:pPr>
        <w:pStyle w:val="PargrafodaLista"/>
        <w:spacing w:before="120" w:line="360" w:lineRule="auto"/>
        <w:ind w:left="0" w:firstLine="1134"/>
        <w:jc w:val="both"/>
      </w:pPr>
      <w:r w:rsidRPr="00776FAC">
        <w:t>A avaliação quantitativa do Ensino Médio no município pode ser analisada com o auxílio das seguintes tabelas:</w:t>
      </w:r>
    </w:p>
    <w:p w:rsidR="009578DE" w:rsidRPr="00776FAC" w:rsidRDefault="009578DE" w:rsidP="009578DE">
      <w:pPr>
        <w:pStyle w:val="PargrafodaLista"/>
        <w:spacing w:before="120" w:line="360" w:lineRule="auto"/>
        <w:ind w:left="0" w:firstLine="1134"/>
        <w:jc w:val="both"/>
      </w:pPr>
    </w:p>
    <w:p w:rsidR="009578DE" w:rsidRPr="00776FAC" w:rsidRDefault="009578DE" w:rsidP="009578DE">
      <w:pPr>
        <w:pStyle w:val="PargrafodaLista"/>
        <w:spacing w:before="120" w:line="360" w:lineRule="auto"/>
        <w:ind w:left="0" w:hanging="142"/>
        <w:jc w:val="both"/>
      </w:pPr>
      <w:r w:rsidRPr="00776FAC">
        <w:t>Tabela 5: Número de instituições de Ensino Médio</w:t>
      </w:r>
    </w:p>
    <w:tbl>
      <w:tblPr>
        <w:tblStyle w:val="Tabelacomgrade"/>
        <w:tblW w:w="0" w:type="auto"/>
        <w:tblLook w:val="04A0" w:firstRow="1" w:lastRow="0" w:firstColumn="1" w:lastColumn="0" w:noHBand="0" w:noVBand="1"/>
      </w:tblPr>
      <w:tblGrid>
        <w:gridCol w:w="2161"/>
        <w:gridCol w:w="2161"/>
        <w:gridCol w:w="2161"/>
        <w:gridCol w:w="2161"/>
      </w:tblGrid>
      <w:tr w:rsidR="009578DE" w:rsidRPr="00776FAC" w:rsidTr="00F3482E">
        <w:tc>
          <w:tcPr>
            <w:tcW w:w="2161" w:type="dxa"/>
            <w:vAlign w:val="center"/>
          </w:tcPr>
          <w:p w:rsidR="009578DE" w:rsidRPr="00776FAC" w:rsidRDefault="009578DE" w:rsidP="00F3482E">
            <w:pPr>
              <w:pStyle w:val="PargrafodaLista"/>
              <w:ind w:left="0"/>
              <w:jc w:val="center"/>
              <w:rPr>
                <w:b/>
              </w:rPr>
            </w:pPr>
            <w:r w:rsidRPr="00776FAC">
              <w:rPr>
                <w:b/>
              </w:rPr>
              <w:t>Rede</w:t>
            </w:r>
          </w:p>
        </w:tc>
        <w:tc>
          <w:tcPr>
            <w:tcW w:w="2161" w:type="dxa"/>
            <w:vAlign w:val="center"/>
          </w:tcPr>
          <w:p w:rsidR="009578DE" w:rsidRPr="00776FAC" w:rsidRDefault="009578DE" w:rsidP="00F3482E">
            <w:pPr>
              <w:pStyle w:val="PargrafodaLista"/>
              <w:ind w:left="0"/>
              <w:jc w:val="center"/>
              <w:rPr>
                <w:b/>
              </w:rPr>
            </w:pPr>
            <w:r w:rsidRPr="00776FAC">
              <w:rPr>
                <w:b/>
              </w:rPr>
              <w:t>2013</w:t>
            </w:r>
          </w:p>
        </w:tc>
        <w:tc>
          <w:tcPr>
            <w:tcW w:w="2161" w:type="dxa"/>
            <w:vAlign w:val="center"/>
          </w:tcPr>
          <w:p w:rsidR="009578DE" w:rsidRPr="00776FAC" w:rsidRDefault="009578DE" w:rsidP="00F3482E">
            <w:pPr>
              <w:pStyle w:val="PargrafodaLista"/>
              <w:ind w:left="0"/>
              <w:jc w:val="center"/>
              <w:rPr>
                <w:b/>
              </w:rPr>
            </w:pPr>
            <w:r w:rsidRPr="00776FAC">
              <w:rPr>
                <w:b/>
              </w:rPr>
              <w:t>2014</w:t>
            </w:r>
          </w:p>
        </w:tc>
        <w:tc>
          <w:tcPr>
            <w:tcW w:w="2161" w:type="dxa"/>
            <w:vAlign w:val="center"/>
          </w:tcPr>
          <w:p w:rsidR="009578DE" w:rsidRPr="00776FAC" w:rsidRDefault="009578DE" w:rsidP="00F3482E">
            <w:pPr>
              <w:pStyle w:val="PargrafodaLista"/>
              <w:ind w:left="0"/>
              <w:jc w:val="center"/>
              <w:rPr>
                <w:b/>
              </w:rPr>
            </w:pPr>
            <w:r w:rsidRPr="00776FAC">
              <w:rPr>
                <w:b/>
              </w:rPr>
              <w:t>2015</w:t>
            </w:r>
          </w:p>
        </w:tc>
      </w:tr>
      <w:tr w:rsidR="009578DE" w:rsidRPr="00776FAC" w:rsidTr="00F3482E">
        <w:tc>
          <w:tcPr>
            <w:tcW w:w="2161" w:type="dxa"/>
            <w:vAlign w:val="center"/>
          </w:tcPr>
          <w:p w:rsidR="009578DE" w:rsidRPr="00776FAC" w:rsidRDefault="009578DE" w:rsidP="00F3482E">
            <w:pPr>
              <w:pStyle w:val="PargrafodaLista"/>
              <w:ind w:left="0"/>
            </w:pPr>
            <w:r w:rsidRPr="00776FAC">
              <w:t>Municipal</w:t>
            </w:r>
          </w:p>
        </w:tc>
        <w:tc>
          <w:tcPr>
            <w:tcW w:w="2161" w:type="dxa"/>
            <w:vAlign w:val="center"/>
          </w:tcPr>
          <w:p w:rsidR="009578DE" w:rsidRPr="00776FAC" w:rsidRDefault="009578DE" w:rsidP="00F3482E">
            <w:pPr>
              <w:pStyle w:val="PargrafodaLista"/>
              <w:ind w:left="0"/>
              <w:jc w:val="center"/>
            </w:pPr>
            <w:r w:rsidRPr="00776FAC">
              <w:t>00</w:t>
            </w:r>
          </w:p>
        </w:tc>
        <w:tc>
          <w:tcPr>
            <w:tcW w:w="2161" w:type="dxa"/>
            <w:vAlign w:val="center"/>
          </w:tcPr>
          <w:p w:rsidR="009578DE" w:rsidRPr="00776FAC" w:rsidRDefault="009578DE" w:rsidP="009578DE">
            <w:pPr>
              <w:pStyle w:val="PargrafodaLista"/>
              <w:ind w:left="0"/>
              <w:jc w:val="center"/>
            </w:pPr>
            <w:r w:rsidRPr="00776FAC">
              <w:t>00</w:t>
            </w:r>
          </w:p>
        </w:tc>
        <w:tc>
          <w:tcPr>
            <w:tcW w:w="2161" w:type="dxa"/>
            <w:vAlign w:val="center"/>
          </w:tcPr>
          <w:p w:rsidR="009578DE" w:rsidRPr="00776FAC" w:rsidRDefault="009578DE" w:rsidP="00F3482E">
            <w:pPr>
              <w:pStyle w:val="PargrafodaLista"/>
              <w:ind w:left="0"/>
              <w:jc w:val="center"/>
            </w:pPr>
            <w:r w:rsidRPr="00776FAC">
              <w:t>00</w:t>
            </w:r>
          </w:p>
        </w:tc>
      </w:tr>
      <w:tr w:rsidR="009578DE" w:rsidRPr="00776FAC" w:rsidTr="00F3482E">
        <w:tc>
          <w:tcPr>
            <w:tcW w:w="2161" w:type="dxa"/>
            <w:vAlign w:val="center"/>
          </w:tcPr>
          <w:p w:rsidR="009578DE" w:rsidRPr="00776FAC" w:rsidRDefault="009578DE" w:rsidP="00F3482E">
            <w:pPr>
              <w:pStyle w:val="PargrafodaLista"/>
              <w:ind w:left="0"/>
            </w:pPr>
            <w:r w:rsidRPr="00776FAC">
              <w:t>Estadual</w:t>
            </w:r>
          </w:p>
        </w:tc>
        <w:tc>
          <w:tcPr>
            <w:tcW w:w="2161" w:type="dxa"/>
            <w:vAlign w:val="center"/>
          </w:tcPr>
          <w:p w:rsidR="009578DE" w:rsidRPr="00776FAC" w:rsidRDefault="009578DE" w:rsidP="00F3482E">
            <w:pPr>
              <w:pStyle w:val="PargrafodaLista"/>
              <w:ind w:left="0"/>
              <w:jc w:val="center"/>
            </w:pPr>
            <w:r w:rsidRPr="00776FAC">
              <w:t>01</w:t>
            </w:r>
          </w:p>
        </w:tc>
        <w:tc>
          <w:tcPr>
            <w:tcW w:w="2161" w:type="dxa"/>
            <w:vAlign w:val="center"/>
          </w:tcPr>
          <w:p w:rsidR="009578DE" w:rsidRPr="00776FAC" w:rsidRDefault="009578DE" w:rsidP="00F3482E">
            <w:pPr>
              <w:pStyle w:val="PargrafodaLista"/>
              <w:ind w:left="0"/>
              <w:jc w:val="center"/>
            </w:pPr>
            <w:r w:rsidRPr="00776FAC">
              <w:t>01</w:t>
            </w:r>
          </w:p>
        </w:tc>
        <w:tc>
          <w:tcPr>
            <w:tcW w:w="2161" w:type="dxa"/>
            <w:vAlign w:val="center"/>
          </w:tcPr>
          <w:p w:rsidR="009578DE" w:rsidRPr="00776FAC" w:rsidRDefault="009578DE" w:rsidP="00F3482E">
            <w:pPr>
              <w:pStyle w:val="PargrafodaLista"/>
              <w:ind w:left="0"/>
              <w:jc w:val="center"/>
            </w:pPr>
            <w:r w:rsidRPr="00776FAC">
              <w:t>01</w:t>
            </w:r>
          </w:p>
        </w:tc>
      </w:tr>
      <w:tr w:rsidR="009578DE" w:rsidRPr="00776FAC" w:rsidTr="00F3482E">
        <w:tc>
          <w:tcPr>
            <w:tcW w:w="2161" w:type="dxa"/>
            <w:vAlign w:val="center"/>
          </w:tcPr>
          <w:p w:rsidR="009578DE" w:rsidRPr="00776FAC" w:rsidRDefault="009578DE" w:rsidP="00F3482E">
            <w:pPr>
              <w:pStyle w:val="PargrafodaLista"/>
              <w:ind w:left="0"/>
            </w:pPr>
            <w:r w:rsidRPr="00776FAC">
              <w:t>Particular</w:t>
            </w:r>
          </w:p>
        </w:tc>
        <w:tc>
          <w:tcPr>
            <w:tcW w:w="2161" w:type="dxa"/>
            <w:vAlign w:val="center"/>
          </w:tcPr>
          <w:p w:rsidR="009578DE" w:rsidRPr="00776FAC" w:rsidRDefault="009578DE" w:rsidP="00F3482E">
            <w:pPr>
              <w:pStyle w:val="PargrafodaLista"/>
              <w:ind w:left="0"/>
              <w:jc w:val="center"/>
            </w:pPr>
            <w:r w:rsidRPr="00776FAC">
              <w:t>00</w:t>
            </w:r>
          </w:p>
        </w:tc>
        <w:tc>
          <w:tcPr>
            <w:tcW w:w="2161" w:type="dxa"/>
            <w:vAlign w:val="center"/>
          </w:tcPr>
          <w:p w:rsidR="009578DE" w:rsidRPr="00776FAC" w:rsidRDefault="009578DE" w:rsidP="00F3482E">
            <w:pPr>
              <w:pStyle w:val="PargrafodaLista"/>
              <w:ind w:left="0"/>
              <w:jc w:val="center"/>
            </w:pPr>
            <w:r w:rsidRPr="00776FAC">
              <w:t>00</w:t>
            </w:r>
          </w:p>
        </w:tc>
        <w:tc>
          <w:tcPr>
            <w:tcW w:w="2161" w:type="dxa"/>
            <w:vAlign w:val="center"/>
          </w:tcPr>
          <w:p w:rsidR="009578DE" w:rsidRPr="00776FAC" w:rsidRDefault="009578DE" w:rsidP="00F3482E">
            <w:pPr>
              <w:pStyle w:val="PargrafodaLista"/>
              <w:ind w:left="0"/>
              <w:jc w:val="center"/>
            </w:pPr>
            <w:r w:rsidRPr="00776FAC">
              <w:t>00</w:t>
            </w:r>
          </w:p>
        </w:tc>
      </w:tr>
      <w:tr w:rsidR="009578DE" w:rsidRPr="00776FAC" w:rsidTr="00F3482E">
        <w:tc>
          <w:tcPr>
            <w:tcW w:w="2161" w:type="dxa"/>
            <w:vAlign w:val="center"/>
          </w:tcPr>
          <w:p w:rsidR="009578DE" w:rsidRPr="00776FAC" w:rsidRDefault="009578DE" w:rsidP="00F3482E">
            <w:pPr>
              <w:pStyle w:val="PargrafodaLista"/>
              <w:ind w:left="0"/>
              <w:jc w:val="center"/>
              <w:rPr>
                <w:b/>
              </w:rPr>
            </w:pPr>
            <w:r w:rsidRPr="00776FAC">
              <w:rPr>
                <w:b/>
              </w:rPr>
              <w:t>Total</w:t>
            </w:r>
          </w:p>
        </w:tc>
        <w:tc>
          <w:tcPr>
            <w:tcW w:w="2161" w:type="dxa"/>
            <w:vAlign w:val="center"/>
          </w:tcPr>
          <w:p w:rsidR="009578DE" w:rsidRPr="00776FAC" w:rsidRDefault="009578DE" w:rsidP="00F3482E">
            <w:pPr>
              <w:pStyle w:val="PargrafodaLista"/>
              <w:ind w:left="0"/>
              <w:jc w:val="center"/>
            </w:pPr>
            <w:r w:rsidRPr="00776FAC">
              <w:t>01</w:t>
            </w:r>
          </w:p>
        </w:tc>
        <w:tc>
          <w:tcPr>
            <w:tcW w:w="2161" w:type="dxa"/>
            <w:vAlign w:val="center"/>
          </w:tcPr>
          <w:p w:rsidR="009578DE" w:rsidRPr="00776FAC" w:rsidRDefault="009578DE" w:rsidP="00F3482E">
            <w:pPr>
              <w:pStyle w:val="PargrafodaLista"/>
              <w:ind w:left="0"/>
              <w:jc w:val="center"/>
            </w:pPr>
            <w:r w:rsidRPr="00776FAC">
              <w:t>01</w:t>
            </w:r>
          </w:p>
        </w:tc>
        <w:tc>
          <w:tcPr>
            <w:tcW w:w="2161" w:type="dxa"/>
            <w:vAlign w:val="center"/>
          </w:tcPr>
          <w:p w:rsidR="009578DE" w:rsidRPr="00776FAC" w:rsidRDefault="009578DE" w:rsidP="009578DE">
            <w:pPr>
              <w:pStyle w:val="PargrafodaLista"/>
              <w:ind w:left="0"/>
              <w:jc w:val="center"/>
            </w:pPr>
            <w:r w:rsidRPr="00776FAC">
              <w:t>01</w:t>
            </w:r>
          </w:p>
        </w:tc>
      </w:tr>
    </w:tbl>
    <w:p w:rsidR="009578DE" w:rsidRPr="00776FAC" w:rsidRDefault="009578DE" w:rsidP="009578DE">
      <w:pPr>
        <w:autoSpaceDE w:val="0"/>
        <w:autoSpaceDN w:val="0"/>
        <w:adjustRightInd w:val="0"/>
        <w:jc w:val="both"/>
        <w:rPr>
          <w:rFonts w:eastAsiaTheme="minorHAnsi"/>
          <w:sz w:val="20"/>
          <w:szCs w:val="20"/>
          <w:lang w:eastAsia="en-US"/>
        </w:rPr>
      </w:pPr>
      <w:r w:rsidRPr="00776FAC">
        <w:rPr>
          <w:rFonts w:eastAsiaTheme="minorHAnsi"/>
          <w:sz w:val="20"/>
          <w:szCs w:val="20"/>
          <w:lang w:eastAsia="en-US"/>
        </w:rPr>
        <w:t>Fonte: Secretaria Municipal de Educação, Cultura e Desporto e EEB Bertino Silva, 2015.</w:t>
      </w:r>
    </w:p>
    <w:p w:rsidR="009578DE" w:rsidRPr="00776FAC" w:rsidRDefault="009578DE" w:rsidP="009578DE">
      <w:pPr>
        <w:pStyle w:val="PargrafodaLista"/>
        <w:spacing w:line="360" w:lineRule="auto"/>
        <w:ind w:left="0" w:firstLine="1134"/>
        <w:jc w:val="both"/>
      </w:pPr>
    </w:p>
    <w:p w:rsidR="009578DE" w:rsidRPr="00776FAC" w:rsidRDefault="009578DE" w:rsidP="009578DE">
      <w:pPr>
        <w:pStyle w:val="PargrafodaLista"/>
        <w:spacing w:before="120" w:line="360" w:lineRule="auto"/>
        <w:ind w:left="0" w:hanging="142"/>
        <w:jc w:val="both"/>
      </w:pPr>
      <w:r w:rsidRPr="00776FAC">
        <w:t xml:space="preserve">Tabela </w:t>
      </w:r>
      <w:r w:rsidR="00372F34" w:rsidRPr="00776FAC">
        <w:t>6</w:t>
      </w:r>
      <w:r w:rsidRPr="00776FAC">
        <w:t xml:space="preserve">: Número de </w:t>
      </w:r>
      <w:r w:rsidR="00372F34" w:rsidRPr="00776FAC">
        <w:t>matrículas no</w:t>
      </w:r>
      <w:r w:rsidRPr="00776FAC">
        <w:t xml:space="preserve"> Ensino Médio</w:t>
      </w:r>
    </w:p>
    <w:tbl>
      <w:tblPr>
        <w:tblStyle w:val="Tabelacomgrade"/>
        <w:tblW w:w="0" w:type="auto"/>
        <w:tblLook w:val="04A0" w:firstRow="1" w:lastRow="0" w:firstColumn="1" w:lastColumn="0" w:noHBand="0" w:noVBand="1"/>
      </w:tblPr>
      <w:tblGrid>
        <w:gridCol w:w="2161"/>
        <w:gridCol w:w="2161"/>
        <w:gridCol w:w="2161"/>
        <w:gridCol w:w="2161"/>
      </w:tblGrid>
      <w:tr w:rsidR="009578DE" w:rsidRPr="00776FAC" w:rsidTr="00F3482E">
        <w:tc>
          <w:tcPr>
            <w:tcW w:w="2161" w:type="dxa"/>
            <w:vAlign w:val="center"/>
          </w:tcPr>
          <w:p w:rsidR="009578DE" w:rsidRPr="00776FAC" w:rsidRDefault="009578DE" w:rsidP="00F3482E">
            <w:pPr>
              <w:pStyle w:val="PargrafodaLista"/>
              <w:ind w:left="0"/>
              <w:jc w:val="center"/>
              <w:rPr>
                <w:b/>
              </w:rPr>
            </w:pPr>
            <w:r w:rsidRPr="00776FAC">
              <w:rPr>
                <w:b/>
              </w:rPr>
              <w:t>Rede</w:t>
            </w:r>
          </w:p>
        </w:tc>
        <w:tc>
          <w:tcPr>
            <w:tcW w:w="2161" w:type="dxa"/>
            <w:vAlign w:val="center"/>
          </w:tcPr>
          <w:p w:rsidR="009578DE" w:rsidRPr="00776FAC" w:rsidRDefault="009578DE" w:rsidP="00F3482E">
            <w:pPr>
              <w:pStyle w:val="PargrafodaLista"/>
              <w:ind w:left="0"/>
              <w:jc w:val="center"/>
              <w:rPr>
                <w:b/>
              </w:rPr>
            </w:pPr>
            <w:r w:rsidRPr="00776FAC">
              <w:rPr>
                <w:b/>
              </w:rPr>
              <w:t>2013</w:t>
            </w:r>
          </w:p>
        </w:tc>
        <w:tc>
          <w:tcPr>
            <w:tcW w:w="2161" w:type="dxa"/>
            <w:vAlign w:val="center"/>
          </w:tcPr>
          <w:p w:rsidR="009578DE" w:rsidRPr="00776FAC" w:rsidRDefault="009578DE" w:rsidP="00F3482E">
            <w:pPr>
              <w:pStyle w:val="PargrafodaLista"/>
              <w:ind w:left="0"/>
              <w:jc w:val="center"/>
              <w:rPr>
                <w:b/>
              </w:rPr>
            </w:pPr>
            <w:r w:rsidRPr="00776FAC">
              <w:rPr>
                <w:b/>
              </w:rPr>
              <w:t>2014</w:t>
            </w:r>
          </w:p>
        </w:tc>
        <w:tc>
          <w:tcPr>
            <w:tcW w:w="2161" w:type="dxa"/>
            <w:vAlign w:val="center"/>
          </w:tcPr>
          <w:p w:rsidR="009578DE" w:rsidRPr="00776FAC" w:rsidRDefault="009578DE" w:rsidP="00F3482E">
            <w:pPr>
              <w:pStyle w:val="PargrafodaLista"/>
              <w:ind w:left="0"/>
              <w:jc w:val="center"/>
              <w:rPr>
                <w:b/>
              </w:rPr>
            </w:pPr>
            <w:r w:rsidRPr="00776FAC">
              <w:rPr>
                <w:b/>
              </w:rPr>
              <w:t>2015</w:t>
            </w:r>
          </w:p>
        </w:tc>
      </w:tr>
      <w:tr w:rsidR="009578DE" w:rsidRPr="00776FAC" w:rsidTr="00F3482E">
        <w:tc>
          <w:tcPr>
            <w:tcW w:w="2161" w:type="dxa"/>
            <w:vAlign w:val="center"/>
          </w:tcPr>
          <w:p w:rsidR="009578DE" w:rsidRPr="00776FAC" w:rsidRDefault="009578DE" w:rsidP="00F3482E">
            <w:pPr>
              <w:pStyle w:val="PargrafodaLista"/>
              <w:ind w:left="0"/>
            </w:pPr>
            <w:r w:rsidRPr="00776FAC">
              <w:t>Estadual</w:t>
            </w:r>
          </w:p>
        </w:tc>
        <w:tc>
          <w:tcPr>
            <w:tcW w:w="2161" w:type="dxa"/>
            <w:vAlign w:val="center"/>
          </w:tcPr>
          <w:p w:rsidR="009578DE" w:rsidRPr="00776FAC" w:rsidRDefault="004D024A" w:rsidP="00F3482E">
            <w:pPr>
              <w:pStyle w:val="PargrafodaLista"/>
              <w:ind w:left="0"/>
              <w:jc w:val="center"/>
            </w:pPr>
            <w:r w:rsidRPr="00776FAC">
              <w:t>136</w:t>
            </w:r>
          </w:p>
        </w:tc>
        <w:tc>
          <w:tcPr>
            <w:tcW w:w="2161" w:type="dxa"/>
            <w:vAlign w:val="center"/>
          </w:tcPr>
          <w:p w:rsidR="009578DE" w:rsidRPr="00776FAC" w:rsidRDefault="004D024A" w:rsidP="00F3482E">
            <w:pPr>
              <w:pStyle w:val="PargrafodaLista"/>
              <w:ind w:left="0"/>
              <w:jc w:val="center"/>
            </w:pPr>
            <w:r w:rsidRPr="00776FAC">
              <w:t>176</w:t>
            </w:r>
          </w:p>
        </w:tc>
        <w:tc>
          <w:tcPr>
            <w:tcW w:w="2161" w:type="dxa"/>
            <w:vAlign w:val="center"/>
          </w:tcPr>
          <w:p w:rsidR="009578DE" w:rsidRPr="00776FAC" w:rsidRDefault="004D024A" w:rsidP="00F3482E">
            <w:pPr>
              <w:pStyle w:val="PargrafodaLista"/>
              <w:ind w:left="0"/>
              <w:jc w:val="center"/>
            </w:pPr>
            <w:r w:rsidRPr="00776FAC">
              <w:t>156</w:t>
            </w:r>
          </w:p>
        </w:tc>
      </w:tr>
      <w:tr w:rsidR="009578DE" w:rsidRPr="00776FAC" w:rsidTr="00F3482E">
        <w:tc>
          <w:tcPr>
            <w:tcW w:w="2161" w:type="dxa"/>
            <w:vAlign w:val="center"/>
          </w:tcPr>
          <w:p w:rsidR="009578DE" w:rsidRPr="00776FAC" w:rsidRDefault="009578DE" w:rsidP="00F3482E">
            <w:pPr>
              <w:pStyle w:val="PargrafodaLista"/>
              <w:ind w:left="0"/>
              <w:jc w:val="center"/>
              <w:rPr>
                <w:b/>
              </w:rPr>
            </w:pPr>
            <w:r w:rsidRPr="00776FAC">
              <w:rPr>
                <w:b/>
              </w:rPr>
              <w:t>Total</w:t>
            </w:r>
          </w:p>
        </w:tc>
        <w:tc>
          <w:tcPr>
            <w:tcW w:w="2161" w:type="dxa"/>
            <w:vAlign w:val="center"/>
          </w:tcPr>
          <w:p w:rsidR="009578DE" w:rsidRPr="00776FAC" w:rsidRDefault="009578DE" w:rsidP="00F3482E">
            <w:pPr>
              <w:pStyle w:val="PargrafodaLista"/>
              <w:ind w:left="0"/>
              <w:jc w:val="center"/>
            </w:pPr>
          </w:p>
        </w:tc>
        <w:tc>
          <w:tcPr>
            <w:tcW w:w="2161" w:type="dxa"/>
            <w:vAlign w:val="center"/>
          </w:tcPr>
          <w:p w:rsidR="009578DE" w:rsidRPr="00776FAC" w:rsidRDefault="009578DE" w:rsidP="00F3482E">
            <w:pPr>
              <w:pStyle w:val="PargrafodaLista"/>
              <w:ind w:left="0"/>
              <w:jc w:val="center"/>
            </w:pPr>
          </w:p>
        </w:tc>
        <w:tc>
          <w:tcPr>
            <w:tcW w:w="2161" w:type="dxa"/>
            <w:vAlign w:val="center"/>
          </w:tcPr>
          <w:p w:rsidR="009578DE" w:rsidRPr="00776FAC" w:rsidRDefault="009578DE" w:rsidP="00F3482E">
            <w:pPr>
              <w:pStyle w:val="PargrafodaLista"/>
              <w:ind w:left="0"/>
              <w:jc w:val="center"/>
            </w:pPr>
          </w:p>
        </w:tc>
      </w:tr>
    </w:tbl>
    <w:p w:rsidR="009578DE" w:rsidRPr="00776FAC" w:rsidRDefault="00D6396A" w:rsidP="009578DE">
      <w:pPr>
        <w:autoSpaceDE w:val="0"/>
        <w:autoSpaceDN w:val="0"/>
        <w:adjustRightInd w:val="0"/>
        <w:jc w:val="both"/>
        <w:rPr>
          <w:rFonts w:eastAsiaTheme="minorHAnsi"/>
          <w:sz w:val="20"/>
          <w:szCs w:val="20"/>
          <w:lang w:eastAsia="en-US"/>
        </w:rPr>
      </w:pPr>
      <w:r w:rsidRPr="00776FAC">
        <w:rPr>
          <w:rFonts w:eastAsiaTheme="minorHAnsi"/>
          <w:sz w:val="20"/>
          <w:szCs w:val="20"/>
          <w:lang w:eastAsia="en-US"/>
        </w:rPr>
        <w:t xml:space="preserve">Fonte: </w:t>
      </w:r>
      <w:r w:rsidR="009578DE" w:rsidRPr="00776FAC">
        <w:rPr>
          <w:rFonts w:eastAsiaTheme="minorHAnsi"/>
          <w:sz w:val="20"/>
          <w:szCs w:val="20"/>
          <w:lang w:eastAsia="en-US"/>
        </w:rPr>
        <w:t>EEB Bertino Silva, 2015.</w:t>
      </w:r>
    </w:p>
    <w:p w:rsidR="004B1F00" w:rsidRPr="00776FAC" w:rsidRDefault="004B1F00" w:rsidP="009578DE">
      <w:pPr>
        <w:autoSpaceDE w:val="0"/>
        <w:autoSpaceDN w:val="0"/>
        <w:adjustRightInd w:val="0"/>
        <w:jc w:val="both"/>
        <w:rPr>
          <w:rFonts w:eastAsiaTheme="minorHAnsi"/>
          <w:sz w:val="20"/>
          <w:szCs w:val="20"/>
          <w:lang w:eastAsia="en-US"/>
        </w:rPr>
      </w:pPr>
    </w:p>
    <w:p w:rsidR="00372F34" w:rsidRPr="00776FAC" w:rsidRDefault="00372F34" w:rsidP="009578DE">
      <w:pPr>
        <w:autoSpaceDE w:val="0"/>
        <w:autoSpaceDN w:val="0"/>
        <w:adjustRightInd w:val="0"/>
        <w:jc w:val="both"/>
        <w:rPr>
          <w:rFonts w:eastAsiaTheme="minorHAnsi"/>
          <w:sz w:val="20"/>
          <w:szCs w:val="20"/>
          <w:lang w:eastAsia="en-US"/>
        </w:rPr>
      </w:pPr>
    </w:p>
    <w:p w:rsidR="0075271D" w:rsidRPr="00776FAC" w:rsidRDefault="0075271D" w:rsidP="0075271D">
      <w:pPr>
        <w:autoSpaceDE w:val="0"/>
        <w:autoSpaceDN w:val="0"/>
        <w:adjustRightInd w:val="0"/>
        <w:spacing w:line="360" w:lineRule="auto"/>
        <w:jc w:val="both"/>
        <w:rPr>
          <w:rFonts w:eastAsiaTheme="minorHAnsi"/>
          <w:lang w:eastAsia="en-US"/>
        </w:rPr>
      </w:pPr>
      <w:r w:rsidRPr="00776FAC">
        <w:rPr>
          <w:rFonts w:eastAsiaTheme="minorHAnsi"/>
          <w:lang w:eastAsia="en-US"/>
        </w:rPr>
        <w:t>Tabela 7: Número de alunos atendidos pelo Ensino Médio em 2015</w:t>
      </w:r>
    </w:p>
    <w:tbl>
      <w:tblPr>
        <w:tblStyle w:val="Tabelacomgrade"/>
        <w:tblW w:w="0" w:type="auto"/>
        <w:jc w:val="center"/>
        <w:tblInd w:w="-440" w:type="dxa"/>
        <w:tblLook w:val="04A0" w:firstRow="1" w:lastRow="0" w:firstColumn="1" w:lastColumn="0" w:noHBand="0" w:noVBand="1"/>
      </w:tblPr>
      <w:tblGrid>
        <w:gridCol w:w="5084"/>
        <w:gridCol w:w="2350"/>
      </w:tblGrid>
      <w:tr w:rsidR="0075271D" w:rsidRPr="00776FAC" w:rsidTr="007E5A82">
        <w:trPr>
          <w:jc w:val="center"/>
        </w:trPr>
        <w:tc>
          <w:tcPr>
            <w:tcW w:w="5084" w:type="dxa"/>
            <w:vAlign w:val="center"/>
          </w:tcPr>
          <w:p w:rsidR="0075271D" w:rsidRPr="00776FAC" w:rsidRDefault="0075271D" w:rsidP="00F3482E">
            <w:pPr>
              <w:autoSpaceDE w:val="0"/>
              <w:autoSpaceDN w:val="0"/>
              <w:adjustRightInd w:val="0"/>
              <w:spacing w:line="360" w:lineRule="auto"/>
              <w:rPr>
                <w:rFonts w:eastAsiaTheme="minorHAnsi"/>
                <w:b/>
                <w:lang w:eastAsia="en-US"/>
              </w:rPr>
            </w:pPr>
            <w:r w:rsidRPr="00776FAC">
              <w:rPr>
                <w:rFonts w:eastAsiaTheme="minorHAnsi"/>
                <w:b/>
                <w:lang w:eastAsia="en-US"/>
              </w:rPr>
              <w:t>Faixa etária</w:t>
            </w:r>
          </w:p>
        </w:tc>
        <w:tc>
          <w:tcPr>
            <w:tcW w:w="2350" w:type="dxa"/>
            <w:vAlign w:val="center"/>
          </w:tcPr>
          <w:p w:rsidR="0075271D" w:rsidRPr="00776FAC" w:rsidRDefault="0075271D" w:rsidP="0075271D">
            <w:pPr>
              <w:autoSpaceDE w:val="0"/>
              <w:autoSpaceDN w:val="0"/>
              <w:adjustRightInd w:val="0"/>
              <w:spacing w:line="360" w:lineRule="auto"/>
              <w:jc w:val="center"/>
              <w:rPr>
                <w:rFonts w:eastAsiaTheme="minorHAnsi"/>
                <w:b/>
                <w:lang w:eastAsia="en-US"/>
              </w:rPr>
            </w:pPr>
            <w:r w:rsidRPr="00776FAC">
              <w:rPr>
                <w:rFonts w:eastAsiaTheme="minorHAnsi"/>
                <w:b/>
                <w:lang w:eastAsia="en-US"/>
              </w:rPr>
              <w:t>15 a 17 anos</w:t>
            </w:r>
          </w:p>
        </w:tc>
      </w:tr>
      <w:tr w:rsidR="0075271D" w:rsidRPr="00776FAC" w:rsidTr="004D024A">
        <w:trPr>
          <w:jc w:val="center"/>
        </w:trPr>
        <w:tc>
          <w:tcPr>
            <w:tcW w:w="5084" w:type="dxa"/>
            <w:vAlign w:val="center"/>
          </w:tcPr>
          <w:p w:rsidR="0075271D" w:rsidRPr="00776FAC" w:rsidRDefault="0075271D" w:rsidP="0075271D">
            <w:pPr>
              <w:autoSpaceDE w:val="0"/>
              <w:autoSpaceDN w:val="0"/>
              <w:adjustRightInd w:val="0"/>
              <w:spacing w:line="360" w:lineRule="auto"/>
              <w:rPr>
                <w:rFonts w:eastAsiaTheme="minorHAnsi"/>
                <w:b/>
                <w:lang w:eastAsia="en-US"/>
              </w:rPr>
            </w:pPr>
            <w:r w:rsidRPr="00776FAC">
              <w:rPr>
                <w:rFonts w:eastAsiaTheme="minorHAnsi"/>
                <w:b/>
                <w:lang w:eastAsia="en-US"/>
              </w:rPr>
              <w:t>Nº de adolescentes no município</w:t>
            </w:r>
          </w:p>
        </w:tc>
        <w:tc>
          <w:tcPr>
            <w:tcW w:w="2350" w:type="dxa"/>
            <w:vAlign w:val="center"/>
          </w:tcPr>
          <w:p w:rsidR="0075271D" w:rsidRPr="00776FAC" w:rsidRDefault="009E17BB" w:rsidP="004D024A">
            <w:pPr>
              <w:autoSpaceDE w:val="0"/>
              <w:autoSpaceDN w:val="0"/>
              <w:adjustRightInd w:val="0"/>
              <w:spacing w:line="360" w:lineRule="auto"/>
              <w:jc w:val="center"/>
              <w:rPr>
                <w:rFonts w:eastAsiaTheme="minorHAnsi"/>
                <w:lang w:eastAsia="en-US"/>
              </w:rPr>
            </w:pPr>
            <w:r w:rsidRPr="00776FAC">
              <w:rPr>
                <w:rFonts w:eastAsiaTheme="minorHAnsi"/>
                <w:lang w:eastAsia="en-US"/>
              </w:rPr>
              <w:t>156</w:t>
            </w:r>
          </w:p>
        </w:tc>
      </w:tr>
      <w:tr w:rsidR="0075271D" w:rsidRPr="00776FAC" w:rsidTr="004D024A">
        <w:trPr>
          <w:jc w:val="center"/>
        </w:trPr>
        <w:tc>
          <w:tcPr>
            <w:tcW w:w="5084" w:type="dxa"/>
            <w:vAlign w:val="center"/>
          </w:tcPr>
          <w:p w:rsidR="0075271D" w:rsidRPr="00776FAC" w:rsidRDefault="0075271D" w:rsidP="0075271D">
            <w:pPr>
              <w:autoSpaceDE w:val="0"/>
              <w:autoSpaceDN w:val="0"/>
              <w:adjustRightInd w:val="0"/>
              <w:spacing w:line="360" w:lineRule="auto"/>
              <w:rPr>
                <w:rFonts w:eastAsiaTheme="minorHAnsi"/>
                <w:b/>
                <w:lang w:eastAsia="en-US"/>
              </w:rPr>
            </w:pPr>
            <w:r w:rsidRPr="00776FAC">
              <w:rPr>
                <w:rFonts w:eastAsiaTheme="minorHAnsi"/>
                <w:b/>
                <w:lang w:eastAsia="en-US"/>
              </w:rPr>
              <w:t>Nº de adolescentes atendidos no Ensino Médio</w:t>
            </w:r>
          </w:p>
        </w:tc>
        <w:tc>
          <w:tcPr>
            <w:tcW w:w="2350" w:type="dxa"/>
            <w:vAlign w:val="center"/>
          </w:tcPr>
          <w:p w:rsidR="0075271D" w:rsidRPr="00776FAC" w:rsidRDefault="004D024A" w:rsidP="004D024A">
            <w:pPr>
              <w:autoSpaceDE w:val="0"/>
              <w:autoSpaceDN w:val="0"/>
              <w:adjustRightInd w:val="0"/>
              <w:spacing w:line="360" w:lineRule="auto"/>
              <w:jc w:val="center"/>
              <w:rPr>
                <w:rFonts w:eastAsiaTheme="minorHAnsi"/>
                <w:lang w:eastAsia="en-US"/>
              </w:rPr>
            </w:pPr>
            <w:r w:rsidRPr="00776FAC">
              <w:rPr>
                <w:rFonts w:eastAsiaTheme="minorHAnsi"/>
                <w:lang w:eastAsia="en-US"/>
              </w:rPr>
              <w:t>156</w:t>
            </w:r>
          </w:p>
        </w:tc>
      </w:tr>
      <w:tr w:rsidR="0075271D" w:rsidRPr="00776FAC" w:rsidTr="004D024A">
        <w:trPr>
          <w:jc w:val="center"/>
        </w:trPr>
        <w:tc>
          <w:tcPr>
            <w:tcW w:w="5084" w:type="dxa"/>
            <w:vAlign w:val="center"/>
          </w:tcPr>
          <w:p w:rsidR="0075271D" w:rsidRPr="00776FAC" w:rsidRDefault="0075271D" w:rsidP="0075271D">
            <w:pPr>
              <w:autoSpaceDE w:val="0"/>
              <w:autoSpaceDN w:val="0"/>
              <w:adjustRightInd w:val="0"/>
              <w:spacing w:line="360" w:lineRule="auto"/>
              <w:rPr>
                <w:rFonts w:eastAsiaTheme="minorHAnsi"/>
                <w:b/>
                <w:lang w:eastAsia="en-US"/>
              </w:rPr>
            </w:pPr>
            <w:r w:rsidRPr="00776FAC">
              <w:rPr>
                <w:rFonts w:eastAsiaTheme="minorHAnsi"/>
                <w:b/>
                <w:lang w:eastAsia="en-US"/>
              </w:rPr>
              <w:t>Porcentagem de adolescentes atendidos</w:t>
            </w:r>
          </w:p>
        </w:tc>
        <w:tc>
          <w:tcPr>
            <w:tcW w:w="2350" w:type="dxa"/>
            <w:vAlign w:val="center"/>
          </w:tcPr>
          <w:p w:rsidR="0075271D" w:rsidRPr="00776FAC" w:rsidRDefault="009E17BB" w:rsidP="004D024A">
            <w:pPr>
              <w:autoSpaceDE w:val="0"/>
              <w:autoSpaceDN w:val="0"/>
              <w:adjustRightInd w:val="0"/>
              <w:spacing w:line="360" w:lineRule="auto"/>
              <w:jc w:val="center"/>
              <w:rPr>
                <w:rFonts w:eastAsiaTheme="minorHAnsi"/>
                <w:lang w:eastAsia="en-US"/>
              </w:rPr>
            </w:pPr>
            <w:r w:rsidRPr="00776FAC">
              <w:rPr>
                <w:rFonts w:eastAsiaTheme="minorHAnsi"/>
                <w:lang w:eastAsia="en-US"/>
              </w:rPr>
              <w:t>100%</w:t>
            </w:r>
          </w:p>
        </w:tc>
      </w:tr>
    </w:tbl>
    <w:p w:rsidR="0075271D" w:rsidRPr="00776FAC" w:rsidRDefault="0075271D" w:rsidP="0075271D">
      <w:pPr>
        <w:autoSpaceDE w:val="0"/>
        <w:autoSpaceDN w:val="0"/>
        <w:adjustRightInd w:val="0"/>
        <w:jc w:val="both"/>
        <w:rPr>
          <w:rFonts w:eastAsiaTheme="minorHAnsi"/>
          <w:sz w:val="20"/>
          <w:szCs w:val="20"/>
          <w:lang w:eastAsia="en-US"/>
        </w:rPr>
      </w:pPr>
      <w:r w:rsidRPr="00776FAC">
        <w:rPr>
          <w:rFonts w:eastAsiaTheme="minorHAnsi"/>
          <w:sz w:val="20"/>
          <w:szCs w:val="20"/>
          <w:lang w:eastAsia="en-US"/>
        </w:rPr>
        <w:t>Fonte: EEB Bertino Silva</w:t>
      </w:r>
      <w:r w:rsidR="00564C8D" w:rsidRPr="00776FAC">
        <w:rPr>
          <w:rFonts w:eastAsiaTheme="minorHAnsi"/>
          <w:sz w:val="20"/>
          <w:szCs w:val="20"/>
          <w:lang w:eastAsia="en-US"/>
        </w:rPr>
        <w:t xml:space="preserve"> e Secretaria Municipal de Saúde</w:t>
      </w:r>
      <w:r w:rsidRPr="00776FAC">
        <w:rPr>
          <w:rFonts w:eastAsiaTheme="minorHAnsi"/>
          <w:sz w:val="20"/>
          <w:szCs w:val="20"/>
          <w:lang w:eastAsia="en-US"/>
        </w:rPr>
        <w:t>, 2015.</w:t>
      </w:r>
    </w:p>
    <w:p w:rsidR="0075271D" w:rsidRPr="00776FAC" w:rsidRDefault="0075271D" w:rsidP="009578DE">
      <w:pPr>
        <w:autoSpaceDE w:val="0"/>
        <w:autoSpaceDN w:val="0"/>
        <w:adjustRightInd w:val="0"/>
        <w:jc w:val="both"/>
        <w:rPr>
          <w:rFonts w:eastAsiaTheme="minorHAnsi"/>
          <w:sz w:val="20"/>
          <w:szCs w:val="20"/>
          <w:lang w:eastAsia="en-US"/>
        </w:rPr>
      </w:pPr>
    </w:p>
    <w:p w:rsidR="00372F34" w:rsidRPr="00776FAC" w:rsidRDefault="00372F34" w:rsidP="009578DE">
      <w:pPr>
        <w:autoSpaceDE w:val="0"/>
        <w:autoSpaceDN w:val="0"/>
        <w:adjustRightInd w:val="0"/>
        <w:jc w:val="both"/>
        <w:rPr>
          <w:rFonts w:eastAsiaTheme="minorHAnsi"/>
          <w:sz w:val="20"/>
          <w:szCs w:val="20"/>
          <w:lang w:eastAsia="en-US"/>
        </w:rPr>
      </w:pPr>
    </w:p>
    <w:p w:rsidR="00E61BBA" w:rsidRPr="00776FAC" w:rsidRDefault="00CC6FCF" w:rsidP="00A4059E">
      <w:pPr>
        <w:autoSpaceDE w:val="0"/>
        <w:autoSpaceDN w:val="0"/>
        <w:adjustRightInd w:val="0"/>
        <w:spacing w:line="360" w:lineRule="auto"/>
        <w:ind w:firstLine="1134"/>
        <w:jc w:val="both"/>
        <w:rPr>
          <w:rFonts w:eastAsiaTheme="minorHAnsi"/>
          <w:lang w:eastAsia="en-US"/>
        </w:rPr>
      </w:pPr>
      <w:r w:rsidRPr="00776FAC">
        <w:rPr>
          <w:rFonts w:eastAsiaTheme="minorHAnsi"/>
          <w:lang w:eastAsia="en-US"/>
        </w:rPr>
        <w:t>O Ensino Médio brasileiro teve como referência e objetivo, ao longo de sua existência, a preparação para o ingresso do Ensino Superior, constituindo-se historicamente, como grau de ensino para aqueles que almejavam a continuação dos estudos, vencendo a barreira da escola obrigatória. No entanto, com o avanço das lutas pela democratização do ensino</w:t>
      </w:r>
      <w:r w:rsidR="00F3482E" w:rsidRPr="00776FAC">
        <w:rPr>
          <w:rFonts w:eastAsiaTheme="minorHAnsi"/>
          <w:lang w:eastAsia="en-US"/>
        </w:rPr>
        <w:t xml:space="preserve"> e com as novas exigências da sociedade do </w:t>
      </w:r>
      <w:r w:rsidR="00F3482E" w:rsidRPr="00776FAC">
        <w:rPr>
          <w:rFonts w:eastAsiaTheme="minorHAnsi"/>
          <w:lang w:eastAsia="en-US"/>
        </w:rPr>
        <w:lastRenderedPageBreak/>
        <w:t>conhecimento este não poderia ser o único objetivo a ser alcançado. A Constituição Federal de 1988 já prenuncia a inclusão desta etapa de ensino na educação básica quando, no inciso II do artigo 208, garante como dever do Estado, “a progressiva extensão da obrigatoriedade do Ensino Médio”. E a partir da aprovação da Lei de Diretrizes e Bases da Educação Nacional, o Ensino Médio passa a integrar legalmente a educação básica.</w:t>
      </w:r>
    </w:p>
    <w:p w:rsidR="00F3482E" w:rsidRPr="00776FAC" w:rsidRDefault="00F3482E" w:rsidP="00A4059E">
      <w:pPr>
        <w:autoSpaceDE w:val="0"/>
        <w:autoSpaceDN w:val="0"/>
        <w:adjustRightInd w:val="0"/>
        <w:spacing w:line="360" w:lineRule="auto"/>
        <w:ind w:firstLine="1134"/>
        <w:jc w:val="both"/>
        <w:rPr>
          <w:rFonts w:eastAsiaTheme="minorHAnsi"/>
          <w:lang w:eastAsia="en-US"/>
        </w:rPr>
      </w:pPr>
      <w:r w:rsidRPr="00776FAC">
        <w:rPr>
          <w:rFonts w:eastAsiaTheme="minorHAnsi"/>
          <w:lang w:eastAsia="en-US"/>
        </w:rPr>
        <w:t>A LDB aponta como finalidades do Ensino Médio (artigo 35 e seus incisos) a consolidação e o aprofundamento dos conhecimentos adquiridos no Ensino Fundamental, possibilitando o prosseguimento dos estudos, bem como, a preparação básica para o trabalho e a cidadania do educando, para continuar aprendendo, de modo a ser capaz de se adaptar, com flexibilidade, as novas condições de ocupação ou aperfeiçoamento posteriores.  Esta lei menciona ainda, o aprimoramento do educando como pessoa humana, incluindo a formação ética e o desenvolvimento da autonomia intelectual e do pensamento crítico, para o que recomenda a garantia da compreensão dos fundamentos científico-tecnológicos dos processos produtivos, relacionando a teoria e a prática no ensino de cada disciplina.</w:t>
      </w:r>
    </w:p>
    <w:p w:rsidR="00D74FC3" w:rsidRPr="00776FAC" w:rsidRDefault="00A4059E" w:rsidP="00A4059E">
      <w:pPr>
        <w:autoSpaceDE w:val="0"/>
        <w:autoSpaceDN w:val="0"/>
        <w:adjustRightInd w:val="0"/>
        <w:spacing w:line="360" w:lineRule="auto"/>
        <w:ind w:firstLine="1134"/>
        <w:jc w:val="both"/>
        <w:rPr>
          <w:rFonts w:eastAsiaTheme="minorHAnsi"/>
          <w:lang w:eastAsia="en-US"/>
        </w:rPr>
      </w:pPr>
      <w:r w:rsidRPr="00776FAC">
        <w:rPr>
          <w:rFonts w:eastAsiaTheme="minorHAnsi"/>
          <w:lang w:eastAsia="en-US"/>
        </w:rPr>
        <w:t xml:space="preserve">Conforme disposto na Constituição Federal, art. 208, prevê-se neste Plano a progressiva universalização da educação básica para o Ensino Médio, ofertado gratuitamente, além da implementação da inclusão das pessoas </w:t>
      </w:r>
      <w:r w:rsidR="007E51A9" w:rsidRPr="00776FAC">
        <w:t>com deficiência, transtornos do espectro do autismo, transtorno do déficit de atenção com hiperatividade e altas habilidades/superdotação</w:t>
      </w:r>
      <w:r w:rsidRPr="00776FAC">
        <w:rPr>
          <w:rFonts w:eastAsiaTheme="minorHAnsi"/>
          <w:lang w:eastAsia="en-US"/>
        </w:rPr>
        <w:t xml:space="preserve">. Isto será possibilitado através de uma organização do trabalho pedagógico concebida desde os sujeitos que dela participam, incluindo educadores, educandos e famílias. </w:t>
      </w:r>
    </w:p>
    <w:p w:rsidR="00641D81" w:rsidRPr="00776FAC" w:rsidRDefault="00641D81" w:rsidP="00A4059E">
      <w:pPr>
        <w:autoSpaceDE w:val="0"/>
        <w:autoSpaceDN w:val="0"/>
        <w:adjustRightInd w:val="0"/>
        <w:spacing w:line="360" w:lineRule="auto"/>
        <w:ind w:firstLine="1134"/>
        <w:jc w:val="both"/>
        <w:rPr>
          <w:rFonts w:eastAsiaTheme="minorHAnsi"/>
          <w:lang w:eastAsia="en-US"/>
        </w:rPr>
      </w:pPr>
    </w:p>
    <w:p w:rsidR="00F3482E" w:rsidRPr="00776FAC" w:rsidRDefault="007E5A82" w:rsidP="00F3482E">
      <w:pPr>
        <w:autoSpaceDE w:val="0"/>
        <w:autoSpaceDN w:val="0"/>
        <w:adjustRightInd w:val="0"/>
        <w:spacing w:line="360" w:lineRule="auto"/>
        <w:ind w:firstLine="1134"/>
        <w:jc w:val="both"/>
      </w:pPr>
      <w:r w:rsidRPr="00776FAC">
        <w:rPr>
          <w:rFonts w:eastAsiaTheme="minorHAnsi"/>
          <w:b/>
          <w:lang w:eastAsia="en-US"/>
        </w:rPr>
        <w:t xml:space="preserve">2.4 </w:t>
      </w:r>
      <w:r w:rsidR="00F3482E" w:rsidRPr="00776FAC">
        <w:rPr>
          <w:rFonts w:eastAsiaTheme="minorHAnsi"/>
          <w:b/>
          <w:lang w:eastAsia="en-US"/>
        </w:rPr>
        <w:t>Ensino Superior</w:t>
      </w:r>
      <w:r w:rsidR="00EF45C3" w:rsidRPr="00776FAC">
        <w:rPr>
          <w:rFonts w:eastAsiaTheme="minorHAnsi"/>
          <w:b/>
          <w:lang w:eastAsia="en-US"/>
        </w:rPr>
        <w:t xml:space="preserve"> e Pós-graduação</w:t>
      </w:r>
    </w:p>
    <w:p w:rsidR="00F3482E" w:rsidRPr="00776FAC" w:rsidRDefault="00F3482E" w:rsidP="00F3482E">
      <w:pPr>
        <w:autoSpaceDE w:val="0"/>
        <w:autoSpaceDN w:val="0"/>
        <w:adjustRightInd w:val="0"/>
        <w:spacing w:line="360" w:lineRule="auto"/>
        <w:ind w:firstLine="1134"/>
        <w:jc w:val="both"/>
      </w:pPr>
    </w:p>
    <w:p w:rsidR="00F3482E" w:rsidRPr="00776FAC" w:rsidRDefault="00D6396A" w:rsidP="00F3482E">
      <w:pPr>
        <w:autoSpaceDE w:val="0"/>
        <w:autoSpaceDN w:val="0"/>
        <w:adjustRightInd w:val="0"/>
        <w:spacing w:line="360" w:lineRule="auto"/>
        <w:ind w:firstLine="1134"/>
        <w:jc w:val="both"/>
      </w:pPr>
      <w:r w:rsidRPr="00776FAC">
        <w:t xml:space="preserve">Atualmente, </w:t>
      </w:r>
      <w:r w:rsidR="00F3482E" w:rsidRPr="00776FAC">
        <w:t>Leoberto Leal não conta com instituições de ensino superior instaladas no município, porém</w:t>
      </w:r>
      <w:r w:rsidR="004D024A" w:rsidRPr="00776FAC">
        <w:t xml:space="preserve"> </w:t>
      </w:r>
      <w:r w:rsidR="00F3482E" w:rsidRPr="00776FAC">
        <w:t>incentiva seus munícipes a frequentarem o ensino superior</w:t>
      </w:r>
      <w:r w:rsidR="00EF45C3" w:rsidRPr="00776FAC">
        <w:t xml:space="preserve"> e fazerem pós-graduação</w:t>
      </w:r>
      <w:r w:rsidR="00F3482E" w:rsidRPr="00776FAC">
        <w:t xml:space="preserve"> oferecendo transporte escolar gratuitamente para as cidades vizinhas.</w:t>
      </w:r>
      <w:r w:rsidRPr="00776FAC">
        <w:t xml:space="preserve"> </w:t>
      </w:r>
      <w:r w:rsidR="00864ED1" w:rsidRPr="00776FAC">
        <w:t>Porém, existe a oferta de cursos de graduação</w:t>
      </w:r>
      <w:r w:rsidR="006642EE" w:rsidRPr="00776FAC">
        <w:t xml:space="preserve"> em pedagogia</w:t>
      </w:r>
      <w:r w:rsidR="00864ED1" w:rsidRPr="00776FAC">
        <w:t xml:space="preserve"> na modalidade de ensino </w:t>
      </w:r>
      <w:r w:rsidR="006642EE" w:rsidRPr="00776FAC">
        <w:t>a distância oferecida pela UNIGRAN desde o ano de 2012 com seis alunos cursando a faculdade (Fonte: Paulo Henrique Knaul, tutor, 2015).</w:t>
      </w:r>
    </w:p>
    <w:p w:rsidR="00D6396A" w:rsidRPr="00776FAC" w:rsidRDefault="00D6396A" w:rsidP="00F3482E">
      <w:pPr>
        <w:autoSpaceDE w:val="0"/>
        <w:autoSpaceDN w:val="0"/>
        <w:adjustRightInd w:val="0"/>
        <w:spacing w:line="360" w:lineRule="auto"/>
        <w:ind w:firstLine="1134"/>
        <w:jc w:val="both"/>
      </w:pPr>
      <w:r w:rsidRPr="00776FAC">
        <w:t xml:space="preserve">Entre os anos de </w:t>
      </w:r>
      <w:r w:rsidR="00EB2130" w:rsidRPr="00776FAC">
        <w:t>2000 a 2004</w:t>
      </w:r>
      <w:r w:rsidRPr="00776FAC">
        <w:t>, a UDESC</w:t>
      </w:r>
      <w:r w:rsidR="00864ED1" w:rsidRPr="00776FAC">
        <w:t xml:space="preserve"> proporcionou o curso de graduação em Pedagogia – Educação Infantil e Séries Iniciais (Ensino Fundamental) à distancia, </w:t>
      </w:r>
      <w:r w:rsidR="00864ED1" w:rsidRPr="00776FAC">
        <w:lastRenderedPageBreak/>
        <w:t xml:space="preserve">onde formaram-se </w:t>
      </w:r>
      <w:r w:rsidR="00650B5A" w:rsidRPr="00776FAC">
        <w:t>40</w:t>
      </w:r>
      <w:r w:rsidR="00864ED1" w:rsidRPr="00776FAC">
        <w:t xml:space="preserve"> acadêmicos. E nos anos de </w:t>
      </w:r>
      <w:r w:rsidR="00274518" w:rsidRPr="00776FAC">
        <w:t>2006</w:t>
      </w:r>
      <w:r w:rsidR="00864ED1" w:rsidRPr="00776FAC">
        <w:t xml:space="preserve"> a</w:t>
      </w:r>
      <w:r w:rsidR="00274518" w:rsidRPr="00776FAC">
        <w:t xml:space="preserve"> 200</w:t>
      </w:r>
      <w:r w:rsidR="00177237" w:rsidRPr="00776FAC">
        <w:t>9</w:t>
      </w:r>
      <w:r w:rsidR="00274518" w:rsidRPr="00776FAC">
        <w:t xml:space="preserve"> a</w:t>
      </w:r>
      <w:r w:rsidR="00864ED1" w:rsidRPr="00776FAC">
        <w:t xml:space="preserve"> Universidade do Tocantins abriu uma turma de Administração de Empresas na modalidade à distância com </w:t>
      </w:r>
      <w:r w:rsidR="0092764A" w:rsidRPr="00776FAC">
        <w:t>21</w:t>
      </w:r>
      <w:r w:rsidR="00864ED1" w:rsidRPr="00776FAC">
        <w:t xml:space="preserve"> alunos formados.</w:t>
      </w:r>
    </w:p>
    <w:p w:rsidR="00D6396A" w:rsidRPr="00776FAC" w:rsidRDefault="00EF45C3" w:rsidP="00F3482E">
      <w:pPr>
        <w:autoSpaceDE w:val="0"/>
        <w:autoSpaceDN w:val="0"/>
        <w:adjustRightInd w:val="0"/>
        <w:spacing w:line="360" w:lineRule="auto"/>
        <w:ind w:firstLine="1134"/>
        <w:jc w:val="both"/>
        <w:rPr>
          <w:rFonts w:eastAsiaTheme="minorHAnsi"/>
          <w:lang w:eastAsia="en-US"/>
        </w:rPr>
      </w:pPr>
      <w:r w:rsidRPr="00776FAC">
        <w:rPr>
          <w:rFonts w:eastAsiaTheme="minorHAnsi"/>
          <w:lang w:eastAsia="en-US"/>
        </w:rPr>
        <w:t>Diante de uma sociedade cada vez mais competitiva em decorrência da industrialização, o conhecimento é primordial e neste processo, a universidade se torna imprescindível para a qualificação dos profissionais.</w:t>
      </w:r>
      <w:r w:rsidR="00D8615C" w:rsidRPr="00776FAC">
        <w:rPr>
          <w:rFonts w:eastAsiaTheme="minorHAnsi"/>
          <w:lang w:eastAsia="en-US"/>
        </w:rPr>
        <w:t xml:space="preserve"> De acordo com o artigo 43 da LDB, a Educação Superior possui as seguintes finalidades:</w:t>
      </w:r>
    </w:p>
    <w:p w:rsidR="00ED2425" w:rsidRPr="00776FAC" w:rsidRDefault="00ED2425" w:rsidP="00ED2425">
      <w:pPr>
        <w:numPr>
          <w:ilvl w:val="0"/>
          <w:numId w:val="19"/>
        </w:numPr>
        <w:tabs>
          <w:tab w:val="clear" w:pos="720"/>
          <w:tab w:val="num" w:pos="900"/>
        </w:tabs>
        <w:autoSpaceDE w:val="0"/>
        <w:autoSpaceDN w:val="0"/>
        <w:adjustRightInd w:val="0"/>
        <w:spacing w:line="360" w:lineRule="auto"/>
        <w:ind w:left="0" w:firstLine="1134"/>
        <w:jc w:val="both"/>
      </w:pPr>
      <w:r w:rsidRPr="00776FAC">
        <w:t>Estimular a criação cultural e o desenvolvimento do espírito científico e do pensamento reflexivo;</w:t>
      </w:r>
    </w:p>
    <w:p w:rsidR="00ED2425" w:rsidRPr="00776FAC" w:rsidRDefault="00ED2425" w:rsidP="00ED2425">
      <w:pPr>
        <w:numPr>
          <w:ilvl w:val="0"/>
          <w:numId w:val="19"/>
        </w:numPr>
        <w:tabs>
          <w:tab w:val="clear" w:pos="720"/>
          <w:tab w:val="num" w:pos="900"/>
        </w:tabs>
        <w:autoSpaceDE w:val="0"/>
        <w:autoSpaceDN w:val="0"/>
        <w:adjustRightInd w:val="0"/>
        <w:spacing w:line="360" w:lineRule="auto"/>
        <w:ind w:left="0" w:firstLine="1134"/>
        <w:jc w:val="both"/>
      </w:pPr>
      <w:r w:rsidRPr="00776FAC">
        <w:t>Formar pessoas nas diferentes áreas de conhecimento, aptos para inserção em setores profissionais e para a participação no desenvolvimento da sociedade brasileira e colaborar na sua formação científica;</w:t>
      </w:r>
    </w:p>
    <w:p w:rsidR="00ED2425" w:rsidRPr="00776FAC" w:rsidRDefault="00ED2425" w:rsidP="00ED2425">
      <w:pPr>
        <w:numPr>
          <w:ilvl w:val="0"/>
          <w:numId w:val="19"/>
        </w:numPr>
        <w:tabs>
          <w:tab w:val="clear" w:pos="720"/>
          <w:tab w:val="num" w:pos="900"/>
        </w:tabs>
        <w:autoSpaceDE w:val="0"/>
        <w:autoSpaceDN w:val="0"/>
        <w:adjustRightInd w:val="0"/>
        <w:spacing w:line="360" w:lineRule="auto"/>
        <w:ind w:left="0" w:firstLine="1134"/>
        <w:jc w:val="both"/>
      </w:pPr>
      <w:r w:rsidRPr="00776FAC">
        <w:t>Incentivar o trabalho de pesquisa e investigação científica, visando o desenvolvimento da ciência e tecnologia e criação e difusão da cultura, e, desse modo, desenvolver o entendimento do homem com o meio em que vive;</w:t>
      </w:r>
    </w:p>
    <w:p w:rsidR="00ED2425" w:rsidRPr="00776FAC" w:rsidRDefault="00ED2425" w:rsidP="00ED2425">
      <w:pPr>
        <w:numPr>
          <w:ilvl w:val="0"/>
          <w:numId w:val="19"/>
        </w:numPr>
        <w:tabs>
          <w:tab w:val="clear" w:pos="720"/>
          <w:tab w:val="num" w:pos="900"/>
        </w:tabs>
        <w:autoSpaceDE w:val="0"/>
        <w:autoSpaceDN w:val="0"/>
        <w:adjustRightInd w:val="0"/>
        <w:spacing w:line="360" w:lineRule="auto"/>
        <w:ind w:left="0" w:firstLine="1134"/>
        <w:jc w:val="both"/>
      </w:pPr>
      <w:r w:rsidRPr="00776FAC">
        <w:t>Promover a divulgação de conhecimentos culturais, científicos e técnicos que constituam patrimônio da humanidade e comunicar o saber através do ensino, de publicações ou de outras formas de comunicação;</w:t>
      </w:r>
    </w:p>
    <w:p w:rsidR="00ED2425" w:rsidRPr="00776FAC" w:rsidRDefault="00ED2425" w:rsidP="00ED2425">
      <w:pPr>
        <w:numPr>
          <w:ilvl w:val="0"/>
          <w:numId w:val="19"/>
        </w:numPr>
        <w:tabs>
          <w:tab w:val="clear" w:pos="720"/>
          <w:tab w:val="num" w:pos="900"/>
        </w:tabs>
        <w:autoSpaceDE w:val="0"/>
        <w:autoSpaceDN w:val="0"/>
        <w:adjustRightInd w:val="0"/>
        <w:spacing w:line="360" w:lineRule="auto"/>
        <w:ind w:left="0" w:firstLine="1134"/>
        <w:jc w:val="both"/>
      </w:pPr>
      <w:r w:rsidRPr="00776FAC">
        <w:t>Suscitar o desejo permanente de aperfeiçoamento cultural e profissional e possibilitar a correspondente concretização, integrando os conhecimentos que vão sendo adquiridos numa estrutura intelectual, sistematizadora do conhecimento de cada geração;</w:t>
      </w:r>
    </w:p>
    <w:p w:rsidR="00ED2425" w:rsidRPr="00776FAC" w:rsidRDefault="00ED2425" w:rsidP="00ED2425">
      <w:pPr>
        <w:numPr>
          <w:ilvl w:val="0"/>
          <w:numId w:val="19"/>
        </w:numPr>
        <w:tabs>
          <w:tab w:val="clear" w:pos="720"/>
          <w:tab w:val="num" w:pos="900"/>
        </w:tabs>
        <w:autoSpaceDE w:val="0"/>
        <w:autoSpaceDN w:val="0"/>
        <w:adjustRightInd w:val="0"/>
        <w:spacing w:line="360" w:lineRule="auto"/>
        <w:ind w:left="0" w:firstLine="1134"/>
        <w:jc w:val="both"/>
      </w:pPr>
      <w:r w:rsidRPr="00776FAC">
        <w:t>Estimular os conhecimentos dos problemas do mundo presente, em particular os nacionais e regionais, prestar serviços especializados à comunidade e estabelecer com esta uma relação de reciprocidade;</w:t>
      </w:r>
    </w:p>
    <w:p w:rsidR="00ED2425" w:rsidRPr="00776FAC" w:rsidRDefault="00ED2425" w:rsidP="00ED2425">
      <w:pPr>
        <w:numPr>
          <w:ilvl w:val="0"/>
          <w:numId w:val="19"/>
        </w:numPr>
        <w:tabs>
          <w:tab w:val="clear" w:pos="720"/>
          <w:tab w:val="num" w:pos="900"/>
        </w:tabs>
        <w:autoSpaceDE w:val="0"/>
        <w:autoSpaceDN w:val="0"/>
        <w:adjustRightInd w:val="0"/>
        <w:spacing w:line="360" w:lineRule="auto"/>
        <w:ind w:left="0" w:firstLine="1134"/>
        <w:jc w:val="both"/>
      </w:pPr>
      <w:r w:rsidRPr="00776FAC">
        <w:t>Promover a extensão, aberta à participação da população, visando a difusão das conquistas e benefícios, resultantes da criação cultural e da pesquisa científica e tecnológica, geradas na instituição.</w:t>
      </w:r>
    </w:p>
    <w:p w:rsidR="00ED2425" w:rsidRPr="00776FAC" w:rsidRDefault="00ED2425" w:rsidP="00F3482E">
      <w:pPr>
        <w:autoSpaceDE w:val="0"/>
        <w:autoSpaceDN w:val="0"/>
        <w:adjustRightInd w:val="0"/>
        <w:spacing w:line="360" w:lineRule="auto"/>
        <w:ind w:firstLine="1134"/>
        <w:jc w:val="both"/>
        <w:rPr>
          <w:rFonts w:eastAsiaTheme="minorHAnsi"/>
          <w:lang w:eastAsia="en-US"/>
        </w:rPr>
      </w:pPr>
    </w:p>
    <w:p w:rsidR="00644E5A" w:rsidRPr="00776FAC" w:rsidRDefault="00644E5A" w:rsidP="00F3482E">
      <w:pPr>
        <w:autoSpaceDE w:val="0"/>
        <w:autoSpaceDN w:val="0"/>
        <w:adjustRightInd w:val="0"/>
        <w:spacing w:line="360" w:lineRule="auto"/>
        <w:ind w:firstLine="1134"/>
        <w:jc w:val="both"/>
        <w:rPr>
          <w:rFonts w:eastAsiaTheme="minorHAnsi"/>
          <w:lang w:eastAsia="en-US"/>
        </w:rPr>
      </w:pPr>
    </w:p>
    <w:p w:rsidR="00644E5A" w:rsidRPr="00776FAC" w:rsidRDefault="00644E5A" w:rsidP="00F3482E">
      <w:pPr>
        <w:autoSpaceDE w:val="0"/>
        <w:autoSpaceDN w:val="0"/>
        <w:adjustRightInd w:val="0"/>
        <w:spacing w:line="360" w:lineRule="auto"/>
        <w:ind w:firstLine="1134"/>
        <w:jc w:val="both"/>
        <w:rPr>
          <w:rFonts w:eastAsiaTheme="minorHAnsi"/>
          <w:lang w:eastAsia="en-US"/>
        </w:rPr>
      </w:pPr>
    </w:p>
    <w:p w:rsidR="00644E5A" w:rsidRPr="00776FAC" w:rsidRDefault="00644E5A" w:rsidP="00F3482E">
      <w:pPr>
        <w:autoSpaceDE w:val="0"/>
        <w:autoSpaceDN w:val="0"/>
        <w:adjustRightInd w:val="0"/>
        <w:spacing w:line="360" w:lineRule="auto"/>
        <w:ind w:firstLine="1134"/>
        <w:jc w:val="both"/>
        <w:rPr>
          <w:rFonts w:eastAsiaTheme="minorHAnsi"/>
          <w:lang w:eastAsia="en-US"/>
        </w:rPr>
      </w:pPr>
    </w:p>
    <w:p w:rsidR="00644E5A" w:rsidRPr="00776FAC" w:rsidRDefault="00644E5A" w:rsidP="00F3482E">
      <w:pPr>
        <w:autoSpaceDE w:val="0"/>
        <w:autoSpaceDN w:val="0"/>
        <w:adjustRightInd w:val="0"/>
        <w:spacing w:line="360" w:lineRule="auto"/>
        <w:ind w:firstLine="1134"/>
        <w:jc w:val="both"/>
        <w:rPr>
          <w:rFonts w:eastAsiaTheme="minorHAnsi"/>
          <w:lang w:eastAsia="en-US"/>
        </w:rPr>
      </w:pPr>
    </w:p>
    <w:p w:rsidR="00644E5A" w:rsidRPr="00776FAC" w:rsidRDefault="00644E5A" w:rsidP="00F3482E">
      <w:pPr>
        <w:autoSpaceDE w:val="0"/>
        <w:autoSpaceDN w:val="0"/>
        <w:adjustRightInd w:val="0"/>
        <w:spacing w:line="360" w:lineRule="auto"/>
        <w:ind w:firstLine="1134"/>
        <w:jc w:val="both"/>
        <w:rPr>
          <w:rFonts w:eastAsiaTheme="minorHAnsi"/>
          <w:lang w:eastAsia="en-US"/>
        </w:rPr>
      </w:pPr>
    </w:p>
    <w:p w:rsidR="00487D5D" w:rsidRPr="00776FAC" w:rsidRDefault="00487D5D" w:rsidP="00487D5D">
      <w:pPr>
        <w:pStyle w:val="PargrafodaLista"/>
        <w:numPr>
          <w:ilvl w:val="0"/>
          <w:numId w:val="20"/>
        </w:numPr>
        <w:autoSpaceDE w:val="0"/>
        <w:autoSpaceDN w:val="0"/>
        <w:adjustRightInd w:val="0"/>
        <w:spacing w:line="360" w:lineRule="auto"/>
        <w:jc w:val="center"/>
        <w:rPr>
          <w:rFonts w:eastAsiaTheme="minorHAnsi"/>
          <w:b/>
          <w:lang w:eastAsia="en-US"/>
        </w:rPr>
      </w:pPr>
      <w:r w:rsidRPr="00776FAC">
        <w:rPr>
          <w:rFonts w:eastAsiaTheme="minorHAnsi"/>
          <w:b/>
          <w:lang w:eastAsia="en-US"/>
        </w:rPr>
        <w:lastRenderedPageBreak/>
        <w:t>Modalidades da Educação Básica</w:t>
      </w:r>
    </w:p>
    <w:p w:rsidR="00487D5D" w:rsidRPr="00776FAC" w:rsidRDefault="00487D5D" w:rsidP="00487D5D">
      <w:pPr>
        <w:pStyle w:val="PargrafodaLista"/>
        <w:autoSpaceDE w:val="0"/>
        <w:autoSpaceDN w:val="0"/>
        <w:adjustRightInd w:val="0"/>
        <w:spacing w:line="360" w:lineRule="auto"/>
        <w:jc w:val="both"/>
        <w:rPr>
          <w:rFonts w:eastAsiaTheme="minorHAnsi"/>
          <w:b/>
          <w:lang w:eastAsia="en-US"/>
        </w:rPr>
      </w:pPr>
    </w:p>
    <w:p w:rsidR="00C028C0" w:rsidRPr="00776FAC" w:rsidRDefault="00487D5D" w:rsidP="00C028C0">
      <w:pPr>
        <w:autoSpaceDE w:val="0"/>
        <w:autoSpaceDN w:val="0"/>
        <w:adjustRightInd w:val="0"/>
        <w:spacing w:line="360" w:lineRule="auto"/>
        <w:ind w:firstLine="1134"/>
        <w:jc w:val="both"/>
        <w:rPr>
          <w:rFonts w:eastAsiaTheme="minorHAnsi"/>
          <w:b/>
          <w:lang w:eastAsia="en-US"/>
        </w:rPr>
      </w:pPr>
      <w:r w:rsidRPr="00776FAC">
        <w:rPr>
          <w:rFonts w:eastAsiaTheme="minorHAnsi"/>
          <w:b/>
          <w:lang w:eastAsia="en-US"/>
        </w:rPr>
        <w:t>3.1</w:t>
      </w:r>
      <w:r w:rsidR="00C028C0" w:rsidRPr="00776FAC">
        <w:rPr>
          <w:rFonts w:eastAsiaTheme="minorHAnsi"/>
          <w:b/>
          <w:lang w:eastAsia="en-US"/>
        </w:rPr>
        <w:t xml:space="preserve"> Educação de Jovens e Adultos</w:t>
      </w:r>
    </w:p>
    <w:p w:rsidR="00C028C0" w:rsidRPr="00776FAC" w:rsidRDefault="00C028C0" w:rsidP="00C028C0">
      <w:pPr>
        <w:autoSpaceDE w:val="0"/>
        <w:autoSpaceDN w:val="0"/>
        <w:adjustRightInd w:val="0"/>
        <w:spacing w:line="360" w:lineRule="auto"/>
        <w:ind w:firstLine="1134"/>
        <w:jc w:val="both"/>
        <w:rPr>
          <w:rFonts w:eastAsiaTheme="minorHAnsi"/>
          <w:b/>
          <w:lang w:eastAsia="en-US"/>
        </w:rPr>
      </w:pPr>
    </w:p>
    <w:p w:rsidR="00C028C0" w:rsidRPr="00776FAC" w:rsidRDefault="00C028C0" w:rsidP="00F1515E">
      <w:pPr>
        <w:spacing w:line="360" w:lineRule="auto"/>
        <w:ind w:firstLine="1134"/>
        <w:jc w:val="both"/>
        <w:rPr>
          <w:rFonts w:eastAsiaTheme="minorHAnsi"/>
          <w:lang w:eastAsia="en-US"/>
        </w:rPr>
      </w:pPr>
      <w:r w:rsidRPr="00776FAC">
        <w:rPr>
          <w:shd w:val="clear" w:color="auto" w:fill="FFFFFF"/>
        </w:rPr>
        <w:t>A</w:t>
      </w:r>
      <w:r w:rsidRPr="00776FAC">
        <w:rPr>
          <w:rStyle w:val="apple-converted-space"/>
          <w:shd w:val="clear" w:color="auto" w:fill="FFFFFF"/>
        </w:rPr>
        <w:t> </w:t>
      </w:r>
      <w:hyperlink r:id="rId12" w:history="1">
        <w:r w:rsidRPr="00776FAC">
          <w:rPr>
            <w:rStyle w:val="Hyperlink"/>
            <w:bCs/>
            <w:color w:val="auto"/>
            <w:u w:val="none"/>
            <w:shd w:val="clear" w:color="auto" w:fill="FFFFFF"/>
          </w:rPr>
          <w:t>Educação</w:t>
        </w:r>
      </w:hyperlink>
      <w:r w:rsidRPr="00776FAC">
        <w:rPr>
          <w:rStyle w:val="apple-converted-space"/>
          <w:b/>
          <w:bCs/>
          <w:shd w:val="clear" w:color="auto" w:fill="FFFFFF"/>
        </w:rPr>
        <w:t> </w:t>
      </w:r>
      <w:r w:rsidRPr="00776FAC">
        <w:rPr>
          <w:rStyle w:val="Forte"/>
          <w:b w:val="0"/>
          <w:shd w:val="clear" w:color="auto" w:fill="FFFFFF"/>
        </w:rPr>
        <w:t>de Jovens e Adultos</w:t>
      </w:r>
      <w:r w:rsidRPr="00776FAC">
        <w:t>  (</w:t>
      </w:r>
      <w:hyperlink r:id="rId13" w:history="1">
        <w:r w:rsidRPr="00776FAC">
          <w:rPr>
            <w:rStyle w:val="Hyperlink"/>
            <w:color w:val="auto"/>
            <w:u w:val="none"/>
          </w:rPr>
          <w:t>EJA</w:t>
        </w:r>
      </w:hyperlink>
      <w:r w:rsidRPr="00776FAC">
        <w:t>) é uma modalidade de ensino, que perpassa todos os níveis da Educação Básica do país. Essa modalidade é destinada a jovens e adultos que não deram continuidade em seus estudos e para aqueles que não tiveram o acesso ao</w:t>
      </w:r>
      <w:r w:rsidRPr="00776FAC">
        <w:rPr>
          <w:rStyle w:val="apple-converted-space"/>
        </w:rPr>
        <w:t> </w:t>
      </w:r>
      <w:hyperlink r:id="rId14" w:history="1">
        <w:r w:rsidRPr="00776FAC">
          <w:rPr>
            <w:rStyle w:val="Hyperlink"/>
            <w:color w:val="auto"/>
            <w:u w:val="none"/>
            <w:shd w:val="clear" w:color="auto" w:fill="FFFFFF"/>
          </w:rPr>
          <w:t>Ensino Fundamental</w:t>
        </w:r>
      </w:hyperlink>
      <w:r w:rsidR="00EB2130" w:rsidRPr="00776FAC">
        <w:t xml:space="preserve"> </w:t>
      </w:r>
      <w:r w:rsidRPr="00776FAC">
        <w:rPr>
          <w:shd w:val="clear" w:color="auto" w:fill="FFFFFF"/>
        </w:rPr>
        <w:t>e/ou</w:t>
      </w:r>
      <w:r w:rsidRPr="00776FAC">
        <w:rPr>
          <w:rStyle w:val="apple-converted-space"/>
          <w:shd w:val="clear" w:color="auto" w:fill="FFFFFF"/>
        </w:rPr>
        <w:t> </w:t>
      </w:r>
      <w:hyperlink r:id="rId15" w:history="1">
        <w:r w:rsidRPr="00776FAC">
          <w:rPr>
            <w:rStyle w:val="Hyperlink"/>
            <w:color w:val="auto"/>
            <w:u w:val="none"/>
            <w:shd w:val="clear" w:color="auto" w:fill="FFFFFF"/>
          </w:rPr>
          <w:t>Médio</w:t>
        </w:r>
      </w:hyperlink>
      <w:r w:rsidRPr="00776FAC">
        <w:rPr>
          <w:rStyle w:val="apple-converted-space"/>
          <w:shd w:val="clear" w:color="auto" w:fill="FFFFFF"/>
        </w:rPr>
        <w:t> </w:t>
      </w:r>
      <w:r w:rsidRPr="00776FAC">
        <w:rPr>
          <w:shd w:val="clear" w:color="auto" w:fill="FFFFFF"/>
        </w:rPr>
        <w:t>na idade apropriada.</w:t>
      </w:r>
    </w:p>
    <w:p w:rsidR="00C028C0" w:rsidRPr="00776FAC" w:rsidRDefault="00C028C0" w:rsidP="00C028C0">
      <w:pPr>
        <w:autoSpaceDE w:val="0"/>
        <w:autoSpaceDN w:val="0"/>
        <w:adjustRightInd w:val="0"/>
        <w:spacing w:line="360" w:lineRule="auto"/>
        <w:ind w:firstLine="1134"/>
        <w:jc w:val="both"/>
        <w:rPr>
          <w:rFonts w:eastAsiaTheme="minorHAnsi"/>
          <w:lang w:eastAsia="en-US"/>
        </w:rPr>
      </w:pPr>
      <w:r w:rsidRPr="00776FAC">
        <w:rPr>
          <w:rFonts w:eastAsiaTheme="minorHAnsi"/>
          <w:lang w:eastAsia="en-US"/>
        </w:rPr>
        <w:t>O EJA deve ser um instrumento capaz de fomentar nas pessoas a capacidade de intervir no processo de transformação da realidade do Município e da comunidade, no sentido de alcançar uma organização social democrática, sustentável e cidadã. Ela deve contribuir para a consolidação de uma identidade baseada em valores coletivos, democráticos, transparentes e éticos, que possam transpor os limites do espaço letivo, no sentido irradiador e multiplicador na comunidade. Deve respeitar os valores culturais e a realidade local dos participantes, visando dar continuidade às iniciativas voltadas para um modelo de desenvolvimento local baseado na integridade humana, na preservação ambiental e na sustentabilidade integral.</w:t>
      </w:r>
    </w:p>
    <w:p w:rsidR="00C028C0" w:rsidRPr="00776FAC" w:rsidRDefault="00C028C0" w:rsidP="00C028C0">
      <w:pPr>
        <w:autoSpaceDE w:val="0"/>
        <w:autoSpaceDN w:val="0"/>
        <w:adjustRightInd w:val="0"/>
        <w:spacing w:line="360" w:lineRule="auto"/>
        <w:ind w:firstLine="1134"/>
        <w:jc w:val="both"/>
        <w:rPr>
          <w:shd w:val="clear" w:color="auto" w:fill="FFFFFF"/>
        </w:rPr>
      </w:pPr>
      <w:r w:rsidRPr="00776FAC">
        <w:rPr>
          <w:shd w:val="clear" w:color="auto" w:fill="FFFFFF"/>
        </w:rPr>
        <w:t>Nas  modalidades do EJA de nosso município são ofertados gratuitamente a  37 jovens e adultos (07 alunos cursando o Ensino Fundamental e 3 o Ensino Médio – Fonte: EJA/Leoberto Leal/2015), que não puderam efetuar os estudos na idade regular, oportunidades educacionais apropriadas, consideradas as características do aluno, seus interesses, condições de vida e de trabalho, mediante cursos e exames nas etapas de ensino fundamental e médio.</w:t>
      </w:r>
    </w:p>
    <w:p w:rsidR="00C028C0" w:rsidRPr="00776FAC" w:rsidRDefault="00C028C0" w:rsidP="00C028C0">
      <w:pPr>
        <w:autoSpaceDE w:val="0"/>
        <w:autoSpaceDN w:val="0"/>
        <w:adjustRightInd w:val="0"/>
        <w:spacing w:line="360" w:lineRule="auto"/>
        <w:ind w:firstLine="1134"/>
        <w:jc w:val="both"/>
        <w:rPr>
          <w:rFonts w:eastAsiaTheme="minorHAnsi"/>
          <w:lang w:eastAsia="en-US"/>
        </w:rPr>
      </w:pPr>
      <w:r w:rsidRPr="00776FAC">
        <w:rPr>
          <w:shd w:val="clear" w:color="auto" w:fill="FFFFFF"/>
        </w:rPr>
        <w:t>Em Leoberto Leal existe uma extensão do Centro de Educação de Jovens e Adultos – CEJA do município de Ituporanga  datada</w:t>
      </w:r>
      <w:r w:rsidR="00EB2130" w:rsidRPr="00776FAC">
        <w:rPr>
          <w:shd w:val="clear" w:color="auto" w:fill="FFFFFF"/>
        </w:rPr>
        <w:t xml:space="preserve"> desde</w:t>
      </w:r>
      <w:r w:rsidRPr="00776FAC">
        <w:rPr>
          <w:shd w:val="clear" w:color="auto" w:fill="FFFFFF"/>
        </w:rPr>
        <w:t xml:space="preserve"> 30 de abril de 1996</w:t>
      </w:r>
      <w:r w:rsidR="00177237" w:rsidRPr="00776FAC">
        <w:rPr>
          <w:shd w:val="clear" w:color="auto" w:fill="FFFFFF"/>
        </w:rPr>
        <w:t xml:space="preserve"> (Fonte: Silvia Maria Petri Heerdt, Coordenadora EJA, 2015)</w:t>
      </w:r>
      <w:r w:rsidRPr="00776FAC">
        <w:rPr>
          <w:shd w:val="clear" w:color="auto" w:fill="FFFFFF"/>
        </w:rPr>
        <w:t>.</w:t>
      </w:r>
    </w:p>
    <w:p w:rsidR="00D8615C" w:rsidRPr="00776FAC" w:rsidRDefault="00D8615C" w:rsidP="00F3482E">
      <w:pPr>
        <w:autoSpaceDE w:val="0"/>
        <w:autoSpaceDN w:val="0"/>
        <w:adjustRightInd w:val="0"/>
        <w:spacing w:line="360" w:lineRule="auto"/>
        <w:ind w:firstLine="1134"/>
        <w:jc w:val="both"/>
        <w:rPr>
          <w:rFonts w:eastAsiaTheme="minorHAnsi"/>
          <w:lang w:eastAsia="en-US"/>
        </w:rPr>
      </w:pPr>
    </w:p>
    <w:p w:rsidR="0037182D" w:rsidRPr="00776FAC" w:rsidRDefault="00F1515E" w:rsidP="0037182D">
      <w:pPr>
        <w:autoSpaceDE w:val="0"/>
        <w:autoSpaceDN w:val="0"/>
        <w:adjustRightInd w:val="0"/>
        <w:spacing w:line="360" w:lineRule="auto"/>
        <w:ind w:firstLine="1134"/>
        <w:jc w:val="both"/>
        <w:rPr>
          <w:rFonts w:eastAsiaTheme="minorHAnsi"/>
          <w:b/>
          <w:lang w:eastAsia="en-US"/>
        </w:rPr>
      </w:pPr>
      <w:r w:rsidRPr="00776FAC">
        <w:rPr>
          <w:rFonts w:eastAsiaTheme="minorHAnsi"/>
          <w:b/>
          <w:lang w:eastAsia="en-US"/>
        </w:rPr>
        <w:t xml:space="preserve">3.2 </w:t>
      </w:r>
      <w:r w:rsidR="0037182D" w:rsidRPr="00776FAC">
        <w:rPr>
          <w:rFonts w:eastAsiaTheme="minorHAnsi"/>
          <w:b/>
          <w:lang w:eastAsia="en-US"/>
        </w:rPr>
        <w:t>Educação Especial</w:t>
      </w:r>
    </w:p>
    <w:p w:rsidR="0037182D" w:rsidRPr="00776FAC" w:rsidRDefault="0037182D" w:rsidP="0037182D">
      <w:pPr>
        <w:autoSpaceDE w:val="0"/>
        <w:autoSpaceDN w:val="0"/>
        <w:adjustRightInd w:val="0"/>
        <w:spacing w:line="360" w:lineRule="auto"/>
        <w:ind w:firstLine="1134"/>
        <w:jc w:val="both"/>
        <w:rPr>
          <w:rFonts w:eastAsiaTheme="minorHAnsi"/>
          <w:b/>
          <w:lang w:eastAsia="en-US"/>
        </w:rPr>
      </w:pPr>
    </w:p>
    <w:p w:rsidR="00F1515E" w:rsidRPr="00776FAC" w:rsidRDefault="00F1515E" w:rsidP="00F1515E">
      <w:pPr>
        <w:spacing w:line="360" w:lineRule="auto"/>
        <w:ind w:firstLine="1134"/>
        <w:jc w:val="both"/>
        <w:rPr>
          <w:rFonts w:eastAsia="Calibri"/>
          <w:lang w:eastAsia="en-US"/>
        </w:rPr>
      </w:pPr>
      <w:r w:rsidRPr="00776FAC">
        <w:rPr>
          <w:rFonts w:eastAsia="Calibri"/>
          <w:lang w:eastAsia="en-US"/>
        </w:rPr>
        <w:t xml:space="preserve">O movimento de educação inclusiva, alinhado ao que prescreve a Constituição brasileira, tem como finalidade de assegurar o direito à educação de todos, incondicionalmente, e afirmar a Educação Especial como uma modalidade de ensino suplementar ou complementar à formação de estudantes com deficiência, transtorno do espectro autista e altas habilidades/superdotação. Sendo complementar, essa modalidade </w:t>
      </w:r>
      <w:r w:rsidRPr="00776FAC">
        <w:rPr>
          <w:rFonts w:eastAsia="Calibri"/>
          <w:lang w:eastAsia="en-US"/>
        </w:rPr>
        <w:lastRenderedPageBreak/>
        <w:t>perpassa todos os níveis, etapas e demais modalidades, da rede de ensino gratuita ou privada, sem substituí-los.</w:t>
      </w:r>
    </w:p>
    <w:p w:rsidR="00EB2130" w:rsidRPr="00776FAC" w:rsidRDefault="00333CD6" w:rsidP="0037182D">
      <w:pPr>
        <w:autoSpaceDE w:val="0"/>
        <w:autoSpaceDN w:val="0"/>
        <w:adjustRightInd w:val="0"/>
        <w:spacing w:line="360" w:lineRule="auto"/>
        <w:ind w:firstLine="1134"/>
        <w:jc w:val="both"/>
        <w:rPr>
          <w:rFonts w:eastAsiaTheme="minorHAnsi"/>
          <w:lang w:eastAsia="en-US"/>
        </w:rPr>
      </w:pPr>
      <w:r w:rsidRPr="00776FAC">
        <w:rPr>
          <w:rFonts w:eastAsiaTheme="minorHAnsi"/>
          <w:lang w:eastAsia="en-US"/>
        </w:rPr>
        <w:t>A Lei de Diretrizes e Bases da Educação em seu artigo 58, diz que a educação especial enquanto “... modalidade de educação escolar, oferecida preferencialmente na rede regular de ensino a educandos portadores de necessidades especiais”. Ela perpassa pelos diferentes níveis e modalidades da educação, garantindo a escolarização e promovendo o desenvolvimento das potencialidades dos educandos com necessidades educacionais especiais.</w:t>
      </w:r>
    </w:p>
    <w:p w:rsidR="00F1515E" w:rsidRPr="00776FAC" w:rsidRDefault="00F1515E" w:rsidP="00F1515E">
      <w:pPr>
        <w:autoSpaceDE w:val="0"/>
        <w:autoSpaceDN w:val="0"/>
        <w:adjustRightInd w:val="0"/>
        <w:spacing w:line="360" w:lineRule="auto"/>
        <w:jc w:val="both"/>
        <w:rPr>
          <w:rFonts w:eastAsiaTheme="minorHAnsi"/>
          <w:lang w:eastAsia="en-US"/>
        </w:rPr>
      </w:pPr>
    </w:p>
    <w:p w:rsidR="00F1515E" w:rsidRPr="00776FAC" w:rsidRDefault="00F1515E" w:rsidP="00F1515E">
      <w:pPr>
        <w:autoSpaceDE w:val="0"/>
        <w:autoSpaceDN w:val="0"/>
        <w:adjustRightInd w:val="0"/>
        <w:spacing w:line="360" w:lineRule="auto"/>
        <w:jc w:val="both"/>
        <w:rPr>
          <w:rFonts w:eastAsiaTheme="minorHAnsi"/>
          <w:lang w:eastAsia="en-US"/>
        </w:rPr>
      </w:pPr>
      <w:r w:rsidRPr="00776FAC">
        <w:rPr>
          <w:rFonts w:eastAsiaTheme="minorHAnsi"/>
          <w:lang w:eastAsia="en-US"/>
        </w:rPr>
        <w:t xml:space="preserve">Tabela 8: Alunos da educação especial – </w:t>
      </w:r>
      <w:r w:rsidR="00A60D47" w:rsidRPr="00776FAC">
        <w:rPr>
          <w:rFonts w:eastAsiaTheme="minorHAnsi"/>
          <w:lang w:eastAsia="en-US"/>
        </w:rPr>
        <w:t>ensino</w:t>
      </w:r>
      <w:r w:rsidRPr="00776FAC">
        <w:rPr>
          <w:rFonts w:eastAsiaTheme="minorHAnsi"/>
          <w:lang w:eastAsia="en-US"/>
        </w:rPr>
        <w:t xml:space="preserve"> regular</w:t>
      </w:r>
    </w:p>
    <w:tbl>
      <w:tblPr>
        <w:tblStyle w:val="Tabelacomgrade"/>
        <w:tblW w:w="0" w:type="auto"/>
        <w:tblLook w:val="04A0" w:firstRow="1" w:lastRow="0" w:firstColumn="1" w:lastColumn="0" w:noHBand="0" w:noVBand="1"/>
      </w:tblPr>
      <w:tblGrid>
        <w:gridCol w:w="1951"/>
        <w:gridCol w:w="2371"/>
        <w:gridCol w:w="2161"/>
        <w:gridCol w:w="2161"/>
      </w:tblGrid>
      <w:tr w:rsidR="00F1515E" w:rsidRPr="00776FAC" w:rsidTr="00F1515E">
        <w:tc>
          <w:tcPr>
            <w:tcW w:w="1951" w:type="dxa"/>
            <w:vAlign w:val="center"/>
          </w:tcPr>
          <w:p w:rsidR="00F1515E" w:rsidRPr="00776FAC" w:rsidRDefault="00F1515E" w:rsidP="00F1515E">
            <w:pPr>
              <w:autoSpaceDE w:val="0"/>
              <w:autoSpaceDN w:val="0"/>
              <w:adjustRightInd w:val="0"/>
              <w:jc w:val="center"/>
              <w:rPr>
                <w:rFonts w:eastAsiaTheme="minorHAnsi"/>
                <w:b/>
                <w:lang w:eastAsia="en-US"/>
              </w:rPr>
            </w:pPr>
            <w:r w:rsidRPr="00776FAC">
              <w:rPr>
                <w:rFonts w:eastAsiaTheme="minorHAnsi"/>
                <w:b/>
                <w:lang w:eastAsia="en-US"/>
              </w:rPr>
              <w:t>Rede</w:t>
            </w:r>
          </w:p>
        </w:tc>
        <w:tc>
          <w:tcPr>
            <w:tcW w:w="2371" w:type="dxa"/>
            <w:vAlign w:val="center"/>
          </w:tcPr>
          <w:p w:rsidR="00F1515E" w:rsidRPr="00776FAC" w:rsidRDefault="00F1515E" w:rsidP="00F1515E">
            <w:pPr>
              <w:autoSpaceDE w:val="0"/>
              <w:autoSpaceDN w:val="0"/>
              <w:adjustRightInd w:val="0"/>
              <w:jc w:val="center"/>
              <w:rPr>
                <w:rFonts w:eastAsiaTheme="minorHAnsi"/>
                <w:b/>
                <w:lang w:eastAsia="en-US"/>
              </w:rPr>
            </w:pPr>
            <w:r w:rsidRPr="00776FAC">
              <w:rPr>
                <w:rFonts w:eastAsiaTheme="minorHAnsi"/>
                <w:b/>
                <w:lang w:eastAsia="en-US"/>
              </w:rPr>
              <w:t>Deficiência intelectual</w:t>
            </w:r>
          </w:p>
        </w:tc>
        <w:tc>
          <w:tcPr>
            <w:tcW w:w="2161" w:type="dxa"/>
            <w:vAlign w:val="center"/>
          </w:tcPr>
          <w:p w:rsidR="00F1515E" w:rsidRPr="00776FAC" w:rsidRDefault="00F1515E" w:rsidP="00F1515E">
            <w:pPr>
              <w:autoSpaceDE w:val="0"/>
              <w:autoSpaceDN w:val="0"/>
              <w:adjustRightInd w:val="0"/>
              <w:jc w:val="center"/>
              <w:rPr>
                <w:rFonts w:eastAsiaTheme="minorHAnsi"/>
                <w:b/>
                <w:lang w:eastAsia="en-US"/>
              </w:rPr>
            </w:pPr>
            <w:r w:rsidRPr="00776FAC">
              <w:rPr>
                <w:rFonts w:eastAsiaTheme="minorHAnsi"/>
                <w:b/>
                <w:lang w:eastAsia="en-US"/>
              </w:rPr>
              <w:t>Deficiência auditiva</w:t>
            </w:r>
          </w:p>
        </w:tc>
        <w:tc>
          <w:tcPr>
            <w:tcW w:w="2161" w:type="dxa"/>
            <w:vAlign w:val="center"/>
          </w:tcPr>
          <w:p w:rsidR="00F1515E" w:rsidRPr="00776FAC" w:rsidRDefault="00F1515E" w:rsidP="00F1515E">
            <w:pPr>
              <w:autoSpaceDE w:val="0"/>
              <w:autoSpaceDN w:val="0"/>
              <w:adjustRightInd w:val="0"/>
              <w:jc w:val="center"/>
              <w:rPr>
                <w:rFonts w:eastAsiaTheme="minorHAnsi"/>
                <w:b/>
                <w:lang w:eastAsia="en-US"/>
              </w:rPr>
            </w:pPr>
            <w:r w:rsidRPr="00776FAC">
              <w:rPr>
                <w:rFonts w:eastAsiaTheme="minorHAnsi"/>
                <w:b/>
                <w:lang w:eastAsia="en-US"/>
              </w:rPr>
              <w:t>Deficiência motora</w:t>
            </w:r>
          </w:p>
        </w:tc>
      </w:tr>
      <w:tr w:rsidR="00F1515E" w:rsidRPr="00776FAC" w:rsidTr="00F1515E">
        <w:tc>
          <w:tcPr>
            <w:tcW w:w="1951" w:type="dxa"/>
            <w:vAlign w:val="center"/>
          </w:tcPr>
          <w:p w:rsidR="00F1515E" w:rsidRPr="00776FAC" w:rsidRDefault="00F1515E" w:rsidP="00F1515E">
            <w:pPr>
              <w:autoSpaceDE w:val="0"/>
              <w:autoSpaceDN w:val="0"/>
              <w:adjustRightInd w:val="0"/>
              <w:rPr>
                <w:rFonts w:eastAsiaTheme="minorHAnsi"/>
                <w:lang w:eastAsia="en-US"/>
              </w:rPr>
            </w:pPr>
            <w:r w:rsidRPr="00776FAC">
              <w:rPr>
                <w:rFonts w:eastAsiaTheme="minorHAnsi"/>
                <w:lang w:eastAsia="en-US"/>
              </w:rPr>
              <w:t>Municipal</w:t>
            </w:r>
          </w:p>
        </w:tc>
        <w:tc>
          <w:tcPr>
            <w:tcW w:w="2371" w:type="dxa"/>
            <w:vAlign w:val="center"/>
          </w:tcPr>
          <w:p w:rsidR="00F1515E" w:rsidRPr="00776FAC" w:rsidRDefault="00F1515E" w:rsidP="00F1515E">
            <w:pPr>
              <w:autoSpaceDE w:val="0"/>
              <w:autoSpaceDN w:val="0"/>
              <w:adjustRightInd w:val="0"/>
              <w:jc w:val="center"/>
              <w:rPr>
                <w:rFonts w:eastAsiaTheme="minorHAnsi"/>
                <w:lang w:eastAsia="en-US"/>
              </w:rPr>
            </w:pPr>
            <w:r w:rsidRPr="00776FAC">
              <w:rPr>
                <w:rFonts w:eastAsiaTheme="minorHAnsi"/>
                <w:lang w:eastAsia="en-US"/>
              </w:rPr>
              <w:t>02</w:t>
            </w:r>
          </w:p>
        </w:tc>
        <w:tc>
          <w:tcPr>
            <w:tcW w:w="2161" w:type="dxa"/>
            <w:vAlign w:val="center"/>
          </w:tcPr>
          <w:p w:rsidR="00F1515E" w:rsidRPr="00776FAC" w:rsidRDefault="00F1515E" w:rsidP="00F1515E">
            <w:pPr>
              <w:autoSpaceDE w:val="0"/>
              <w:autoSpaceDN w:val="0"/>
              <w:adjustRightInd w:val="0"/>
              <w:jc w:val="center"/>
              <w:rPr>
                <w:rFonts w:eastAsiaTheme="minorHAnsi"/>
                <w:lang w:eastAsia="en-US"/>
              </w:rPr>
            </w:pPr>
            <w:r w:rsidRPr="00776FAC">
              <w:rPr>
                <w:rFonts w:eastAsiaTheme="minorHAnsi"/>
                <w:lang w:eastAsia="en-US"/>
              </w:rPr>
              <w:t>00</w:t>
            </w:r>
          </w:p>
        </w:tc>
        <w:tc>
          <w:tcPr>
            <w:tcW w:w="2161" w:type="dxa"/>
            <w:vAlign w:val="center"/>
          </w:tcPr>
          <w:p w:rsidR="00F1515E" w:rsidRPr="00776FAC" w:rsidRDefault="00F1515E" w:rsidP="00F1515E">
            <w:pPr>
              <w:autoSpaceDE w:val="0"/>
              <w:autoSpaceDN w:val="0"/>
              <w:adjustRightInd w:val="0"/>
              <w:jc w:val="center"/>
              <w:rPr>
                <w:rFonts w:eastAsiaTheme="minorHAnsi"/>
                <w:lang w:eastAsia="en-US"/>
              </w:rPr>
            </w:pPr>
            <w:r w:rsidRPr="00776FAC">
              <w:rPr>
                <w:rFonts w:eastAsiaTheme="minorHAnsi"/>
                <w:lang w:eastAsia="en-US"/>
              </w:rPr>
              <w:t>00</w:t>
            </w:r>
          </w:p>
        </w:tc>
      </w:tr>
      <w:tr w:rsidR="00F1515E" w:rsidRPr="00776FAC" w:rsidTr="00F1515E">
        <w:tc>
          <w:tcPr>
            <w:tcW w:w="1951" w:type="dxa"/>
            <w:vAlign w:val="center"/>
          </w:tcPr>
          <w:p w:rsidR="00F1515E" w:rsidRPr="00776FAC" w:rsidRDefault="00F1515E" w:rsidP="00F1515E">
            <w:pPr>
              <w:autoSpaceDE w:val="0"/>
              <w:autoSpaceDN w:val="0"/>
              <w:adjustRightInd w:val="0"/>
              <w:rPr>
                <w:rFonts w:eastAsiaTheme="minorHAnsi"/>
                <w:lang w:eastAsia="en-US"/>
              </w:rPr>
            </w:pPr>
            <w:r w:rsidRPr="00776FAC">
              <w:rPr>
                <w:rFonts w:eastAsiaTheme="minorHAnsi"/>
                <w:lang w:eastAsia="en-US"/>
              </w:rPr>
              <w:t>Estadual</w:t>
            </w:r>
          </w:p>
        </w:tc>
        <w:tc>
          <w:tcPr>
            <w:tcW w:w="2371" w:type="dxa"/>
            <w:vAlign w:val="center"/>
          </w:tcPr>
          <w:p w:rsidR="00F1515E" w:rsidRPr="00776FAC" w:rsidRDefault="005C2CB3" w:rsidP="00F1515E">
            <w:pPr>
              <w:autoSpaceDE w:val="0"/>
              <w:autoSpaceDN w:val="0"/>
              <w:adjustRightInd w:val="0"/>
              <w:jc w:val="center"/>
              <w:rPr>
                <w:rFonts w:eastAsiaTheme="minorHAnsi"/>
                <w:lang w:eastAsia="en-US"/>
              </w:rPr>
            </w:pPr>
            <w:r w:rsidRPr="00776FAC">
              <w:rPr>
                <w:rFonts w:eastAsiaTheme="minorHAnsi"/>
                <w:lang w:eastAsia="en-US"/>
              </w:rPr>
              <w:t>03</w:t>
            </w:r>
          </w:p>
        </w:tc>
        <w:tc>
          <w:tcPr>
            <w:tcW w:w="2161" w:type="dxa"/>
            <w:vAlign w:val="center"/>
          </w:tcPr>
          <w:p w:rsidR="00F1515E" w:rsidRPr="00776FAC" w:rsidRDefault="005C2CB3" w:rsidP="00F1515E">
            <w:pPr>
              <w:autoSpaceDE w:val="0"/>
              <w:autoSpaceDN w:val="0"/>
              <w:adjustRightInd w:val="0"/>
              <w:jc w:val="center"/>
              <w:rPr>
                <w:rFonts w:eastAsiaTheme="minorHAnsi"/>
                <w:lang w:eastAsia="en-US"/>
              </w:rPr>
            </w:pPr>
            <w:r w:rsidRPr="00776FAC">
              <w:rPr>
                <w:rFonts w:eastAsiaTheme="minorHAnsi"/>
                <w:lang w:eastAsia="en-US"/>
              </w:rPr>
              <w:t>01</w:t>
            </w:r>
          </w:p>
        </w:tc>
        <w:tc>
          <w:tcPr>
            <w:tcW w:w="2161" w:type="dxa"/>
            <w:vAlign w:val="center"/>
          </w:tcPr>
          <w:p w:rsidR="00F1515E" w:rsidRPr="00776FAC" w:rsidRDefault="005C2CB3" w:rsidP="00F1515E">
            <w:pPr>
              <w:autoSpaceDE w:val="0"/>
              <w:autoSpaceDN w:val="0"/>
              <w:adjustRightInd w:val="0"/>
              <w:jc w:val="center"/>
              <w:rPr>
                <w:rFonts w:eastAsiaTheme="minorHAnsi"/>
                <w:lang w:eastAsia="en-US"/>
              </w:rPr>
            </w:pPr>
            <w:r w:rsidRPr="00776FAC">
              <w:rPr>
                <w:rFonts w:eastAsiaTheme="minorHAnsi"/>
                <w:lang w:eastAsia="en-US"/>
              </w:rPr>
              <w:t>01</w:t>
            </w:r>
          </w:p>
        </w:tc>
      </w:tr>
      <w:tr w:rsidR="00F1515E" w:rsidRPr="00776FAC" w:rsidTr="00F1515E">
        <w:tc>
          <w:tcPr>
            <w:tcW w:w="1951" w:type="dxa"/>
            <w:vAlign w:val="center"/>
          </w:tcPr>
          <w:p w:rsidR="00F1515E" w:rsidRPr="00776FAC" w:rsidRDefault="00F1515E" w:rsidP="00F1515E">
            <w:pPr>
              <w:autoSpaceDE w:val="0"/>
              <w:autoSpaceDN w:val="0"/>
              <w:adjustRightInd w:val="0"/>
              <w:rPr>
                <w:rFonts w:eastAsiaTheme="minorHAnsi"/>
                <w:lang w:eastAsia="en-US"/>
              </w:rPr>
            </w:pPr>
            <w:r w:rsidRPr="00776FAC">
              <w:rPr>
                <w:rFonts w:eastAsiaTheme="minorHAnsi"/>
                <w:lang w:eastAsia="en-US"/>
              </w:rPr>
              <w:t>Particular</w:t>
            </w:r>
          </w:p>
        </w:tc>
        <w:tc>
          <w:tcPr>
            <w:tcW w:w="2371" w:type="dxa"/>
            <w:vAlign w:val="center"/>
          </w:tcPr>
          <w:p w:rsidR="00F1515E" w:rsidRPr="00776FAC" w:rsidRDefault="00F1515E" w:rsidP="00F1515E">
            <w:pPr>
              <w:autoSpaceDE w:val="0"/>
              <w:autoSpaceDN w:val="0"/>
              <w:adjustRightInd w:val="0"/>
              <w:jc w:val="center"/>
              <w:rPr>
                <w:rFonts w:eastAsiaTheme="minorHAnsi"/>
                <w:lang w:eastAsia="en-US"/>
              </w:rPr>
            </w:pPr>
            <w:r w:rsidRPr="00776FAC">
              <w:rPr>
                <w:rFonts w:eastAsiaTheme="minorHAnsi"/>
                <w:lang w:eastAsia="en-US"/>
              </w:rPr>
              <w:t>00</w:t>
            </w:r>
          </w:p>
        </w:tc>
        <w:tc>
          <w:tcPr>
            <w:tcW w:w="2161" w:type="dxa"/>
            <w:vAlign w:val="center"/>
          </w:tcPr>
          <w:p w:rsidR="00F1515E" w:rsidRPr="00776FAC" w:rsidRDefault="00F1515E" w:rsidP="00F1515E">
            <w:pPr>
              <w:autoSpaceDE w:val="0"/>
              <w:autoSpaceDN w:val="0"/>
              <w:adjustRightInd w:val="0"/>
              <w:jc w:val="center"/>
              <w:rPr>
                <w:rFonts w:eastAsiaTheme="minorHAnsi"/>
                <w:lang w:eastAsia="en-US"/>
              </w:rPr>
            </w:pPr>
            <w:r w:rsidRPr="00776FAC">
              <w:rPr>
                <w:rFonts w:eastAsiaTheme="minorHAnsi"/>
                <w:lang w:eastAsia="en-US"/>
              </w:rPr>
              <w:t>00</w:t>
            </w:r>
          </w:p>
        </w:tc>
        <w:tc>
          <w:tcPr>
            <w:tcW w:w="2161" w:type="dxa"/>
            <w:vAlign w:val="center"/>
          </w:tcPr>
          <w:p w:rsidR="00F1515E" w:rsidRPr="00776FAC" w:rsidRDefault="00F1515E" w:rsidP="00F1515E">
            <w:pPr>
              <w:autoSpaceDE w:val="0"/>
              <w:autoSpaceDN w:val="0"/>
              <w:adjustRightInd w:val="0"/>
              <w:jc w:val="center"/>
              <w:rPr>
                <w:rFonts w:eastAsiaTheme="minorHAnsi"/>
                <w:lang w:eastAsia="en-US"/>
              </w:rPr>
            </w:pPr>
            <w:r w:rsidRPr="00776FAC">
              <w:rPr>
                <w:rFonts w:eastAsiaTheme="minorHAnsi"/>
                <w:lang w:eastAsia="en-US"/>
              </w:rPr>
              <w:t>00</w:t>
            </w:r>
          </w:p>
        </w:tc>
      </w:tr>
      <w:tr w:rsidR="00F1515E" w:rsidRPr="00776FAC" w:rsidTr="00F1515E">
        <w:tc>
          <w:tcPr>
            <w:tcW w:w="1951" w:type="dxa"/>
            <w:vAlign w:val="center"/>
          </w:tcPr>
          <w:p w:rsidR="00F1515E" w:rsidRPr="00776FAC" w:rsidRDefault="00F1515E" w:rsidP="00F1515E">
            <w:pPr>
              <w:autoSpaceDE w:val="0"/>
              <w:autoSpaceDN w:val="0"/>
              <w:adjustRightInd w:val="0"/>
              <w:jc w:val="center"/>
              <w:rPr>
                <w:rFonts w:eastAsiaTheme="minorHAnsi"/>
                <w:b/>
                <w:lang w:eastAsia="en-US"/>
              </w:rPr>
            </w:pPr>
            <w:r w:rsidRPr="00776FAC">
              <w:rPr>
                <w:rFonts w:eastAsiaTheme="minorHAnsi"/>
                <w:b/>
                <w:lang w:eastAsia="en-US"/>
              </w:rPr>
              <w:t>Total</w:t>
            </w:r>
          </w:p>
        </w:tc>
        <w:tc>
          <w:tcPr>
            <w:tcW w:w="2371" w:type="dxa"/>
            <w:vAlign w:val="center"/>
          </w:tcPr>
          <w:p w:rsidR="00F1515E" w:rsidRPr="00776FAC" w:rsidRDefault="005C2CB3" w:rsidP="00F1515E">
            <w:pPr>
              <w:autoSpaceDE w:val="0"/>
              <w:autoSpaceDN w:val="0"/>
              <w:adjustRightInd w:val="0"/>
              <w:jc w:val="center"/>
              <w:rPr>
                <w:rFonts w:eastAsiaTheme="minorHAnsi"/>
                <w:lang w:eastAsia="en-US"/>
              </w:rPr>
            </w:pPr>
            <w:r w:rsidRPr="00776FAC">
              <w:rPr>
                <w:rFonts w:eastAsiaTheme="minorHAnsi"/>
                <w:lang w:eastAsia="en-US"/>
              </w:rPr>
              <w:t>05</w:t>
            </w:r>
          </w:p>
        </w:tc>
        <w:tc>
          <w:tcPr>
            <w:tcW w:w="2161" w:type="dxa"/>
            <w:vAlign w:val="center"/>
          </w:tcPr>
          <w:p w:rsidR="00F1515E" w:rsidRPr="00776FAC" w:rsidRDefault="005C2CB3" w:rsidP="00F1515E">
            <w:pPr>
              <w:autoSpaceDE w:val="0"/>
              <w:autoSpaceDN w:val="0"/>
              <w:adjustRightInd w:val="0"/>
              <w:jc w:val="center"/>
              <w:rPr>
                <w:rFonts w:eastAsiaTheme="minorHAnsi"/>
                <w:lang w:eastAsia="en-US"/>
              </w:rPr>
            </w:pPr>
            <w:r w:rsidRPr="00776FAC">
              <w:rPr>
                <w:rFonts w:eastAsiaTheme="minorHAnsi"/>
                <w:lang w:eastAsia="en-US"/>
              </w:rPr>
              <w:t>01</w:t>
            </w:r>
          </w:p>
        </w:tc>
        <w:tc>
          <w:tcPr>
            <w:tcW w:w="2161" w:type="dxa"/>
            <w:vAlign w:val="center"/>
          </w:tcPr>
          <w:p w:rsidR="00F1515E" w:rsidRPr="00776FAC" w:rsidRDefault="005C2CB3" w:rsidP="00F1515E">
            <w:pPr>
              <w:autoSpaceDE w:val="0"/>
              <w:autoSpaceDN w:val="0"/>
              <w:adjustRightInd w:val="0"/>
              <w:jc w:val="center"/>
              <w:rPr>
                <w:rFonts w:eastAsiaTheme="minorHAnsi"/>
                <w:lang w:eastAsia="en-US"/>
              </w:rPr>
            </w:pPr>
            <w:r w:rsidRPr="00776FAC">
              <w:rPr>
                <w:rFonts w:eastAsiaTheme="minorHAnsi"/>
                <w:lang w:eastAsia="en-US"/>
              </w:rPr>
              <w:t>01</w:t>
            </w:r>
          </w:p>
        </w:tc>
      </w:tr>
    </w:tbl>
    <w:p w:rsidR="005E48B4" w:rsidRPr="00776FAC" w:rsidRDefault="005E48B4" w:rsidP="005E48B4">
      <w:pPr>
        <w:autoSpaceDE w:val="0"/>
        <w:autoSpaceDN w:val="0"/>
        <w:adjustRightInd w:val="0"/>
        <w:jc w:val="both"/>
        <w:rPr>
          <w:rFonts w:eastAsiaTheme="minorHAnsi"/>
          <w:sz w:val="20"/>
          <w:szCs w:val="20"/>
          <w:lang w:eastAsia="en-US"/>
        </w:rPr>
      </w:pPr>
      <w:r w:rsidRPr="00776FAC">
        <w:rPr>
          <w:rFonts w:eastAsiaTheme="minorHAnsi"/>
          <w:sz w:val="20"/>
          <w:szCs w:val="20"/>
          <w:lang w:eastAsia="en-US"/>
        </w:rPr>
        <w:t>Fonte: Secretaria Municipal de Educação, Cultura e Desporto e EEB Bertino Silva, 2015.</w:t>
      </w:r>
    </w:p>
    <w:p w:rsidR="00F1515E" w:rsidRPr="00776FAC" w:rsidRDefault="00F1515E" w:rsidP="00F1515E">
      <w:pPr>
        <w:autoSpaceDE w:val="0"/>
        <w:autoSpaceDN w:val="0"/>
        <w:adjustRightInd w:val="0"/>
        <w:spacing w:line="360" w:lineRule="auto"/>
        <w:jc w:val="center"/>
        <w:rPr>
          <w:rFonts w:eastAsiaTheme="minorHAnsi"/>
          <w:lang w:eastAsia="en-US"/>
        </w:rPr>
      </w:pPr>
    </w:p>
    <w:p w:rsidR="00F1515E" w:rsidRPr="00776FAC" w:rsidRDefault="00F1515E" w:rsidP="00F1515E">
      <w:pPr>
        <w:autoSpaceDE w:val="0"/>
        <w:autoSpaceDN w:val="0"/>
        <w:adjustRightInd w:val="0"/>
        <w:spacing w:line="360" w:lineRule="auto"/>
        <w:jc w:val="both"/>
        <w:rPr>
          <w:rFonts w:eastAsiaTheme="minorHAnsi"/>
          <w:lang w:eastAsia="en-US"/>
        </w:rPr>
      </w:pPr>
    </w:p>
    <w:p w:rsidR="0037182D" w:rsidRPr="00776FAC" w:rsidRDefault="0037182D" w:rsidP="0037182D">
      <w:pPr>
        <w:autoSpaceDE w:val="0"/>
        <w:autoSpaceDN w:val="0"/>
        <w:adjustRightInd w:val="0"/>
        <w:spacing w:line="360" w:lineRule="auto"/>
        <w:ind w:firstLine="1134"/>
        <w:jc w:val="both"/>
        <w:rPr>
          <w:b/>
        </w:rPr>
      </w:pPr>
      <w:r w:rsidRPr="00776FAC">
        <w:rPr>
          <w:rFonts w:eastAsiaTheme="minorHAnsi"/>
          <w:lang w:eastAsia="en-US"/>
        </w:rPr>
        <w:t>O município não possui APAE e para atender alunos com necessidades especiais que não estão mais em idade de freqüentar o ensino regular, mantém uma sala com atuação de</w:t>
      </w:r>
      <w:r w:rsidR="006059F7" w:rsidRPr="00776FAC">
        <w:rPr>
          <w:rFonts w:eastAsiaTheme="minorHAnsi"/>
          <w:lang w:eastAsia="en-US"/>
        </w:rPr>
        <w:t xml:space="preserve"> dois </w:t>
      </w:r>
      <w:r w:rsidRPr="00776FAC">
        <w:rPr>
          <w:rFonts w:eastAsiaTheme="minorHAnsi"/>
          <w:lang w:eastAsia="en-US"/>
        </w:rPr>
        <w:t>professores que fazem trabalhos educacionais e sócio-culturais. Em 2015, temos 9 alunos freqüentando esta sala.</w:t>
      </w:r>
    </w:p>
    <w:p w:rsidR="005E48B4" w:rsidRPr="00776FAC" w:rsidRDefault="005E48B4" w:rsidP="00F1515E">
      <w:pPr>
        <w:autoSpaceDE w:val="0"/>
        <w:autoSpaceDN w:val="0"/>
        <w:adjustRightInd w:val="0"/>
        <w:spacing w:line="360" w:lineRule="auto"/>
        <w:jc w:val="both"/>
        <w:rPr>
          <w:rFonts w:eastAsiaTheme="minorHAnsi"/>
          <w:lang w:eastAsia="en-US"/>
        </w:rPr>
      </w:pPr>
    </w:p>
    <w:p w:rsidR="00F1515E" w:rsidRPr="00776FAC" w:rsidRDefault="00F1515E" w:rsidP="00F1515E">
      <w:pPr>
        <w:autoSpaceDE w:val="0"/>
        <w:autoSpaceDN w:val="0"/>
        <w:adjustRightInd w:val="0"/>
        <w:spacing w:line="360" w:lineRule="auto"/>
        <w:jc w:val="both"/>
        <w:rPr>
          <w:rFonts w:eastAsiaTheme="minorHAnsi"/>
          <w:lang w:eastAsia="en-US"/>
        </w:rPr>
      </w:pPr>
      <w:r w:rsidRPr="00776FAC">
        <w:rPr>
          <w:rFonts w:eastAsiaTheme="minorHAnsi"/>
          <w:lang w:eastAsia="en-US"/>
        </w:rPr>
        <w:t>Tabela 9: Alunos que frequentam a sala de educação especial do município</w:t>
      </w:r>
    </w:p>
    <w:tbl>
      <w:tblPr>
        <w:tblStyle w:val="Tabelacomgrade"/>
        <w:tblW w:w="0" w:type="auto"/>
        <w:tblLook w:val="04A0" w:firstRow="1" w:lastRow="0" w:firstColumn="1" w:lastColumn="0" w:noHBand="0" w:noVBand="1"/>
      </w:tblPr>
      <w:tblGrid>
        <w:gridCol w:w="1951"/>
        <w:gridCol w:w="2371"/>
        <w:gridCol w:w="2161"/>
        <w:gridCol w:w="2161"/>
      </w:tblGrid>
      <w:tr w:rsidR="00F1515E" w:rsidRPr="00776FAC" w:rsidTr="00F1515E">
        <w:tc>
          <w:tcPr>
            <w:tcW w:w="1951" w:type="dxa"/>
            <w:vMerge w:val="restart"/>
            <w:vAlign w:val="center"/>
          </w:tcPr>
          <w:p w:rsidR="00F1515E" w:rsidRPr="00776FAC" w:rsidRDefault="00F1515E" w:rsidP="00F1515E">
            <w:pPr>
              <w:autoSpaceDE w:val="0"/>
              <w:autoSpaceDN w:val="0"/>
              <w:adjustRightInd w:val="0"/>
              <w:jc w:val="center"/>
              <w:rPr>
                <w:rFonts w:eastAsiaTheme="minorHAnsi"/>
                <w:b/>
                <w:lang w:eastAsia="en-US"/>
              </w:rPr>
            </w:pPr>
            <w:r w:rsidRPr="00776FAC">
              <w:rPr>
                <w:rFonts w:eastAsiaTheme="minorHAnsi"/>
                <w:b/>
                <w:lang w:eastAsia="en-US"/>
              </w:rPr>
              <w:t>Sala de Educação Especial</w:t>
            </w:r>
          </w:p>
        </w:tc>
        <w:tc>
          <w:tcPr>
            <w:tcW w:w="2371" w:type="dxa"/>
            <w:vAlign w:val="center"/>
          </w:tcPr>
          <w:p w:rsidR="00F1515E" w:rsidRPr="00776FAC" w:rsidRDefault="00F1515E" w:rsidP="00F1515E">
            <w:pPr>
              <w:autoSpaceDE w:val="0"/>
              <w:autoSpaceDN w:val="0"/>
              <w:adjustRightInd w:val="0"/>
              <w:jc w:val="center"/>
              <w:rPr>
                <w:rFonts w:eastAsiaTheme="minorHAnsi"/>
                <w:b/>
                <w:lang w:eastAsia="en-US"/>
              </w:rPr>
            </w:pPr>
            <w:r w:rsidRPr="00776FAC">
              <w:rPr>
                <w:rFonts w:eastAsiaTheme="minorHAnsi"/>
                <w:b/>
                <w:lang w:eastAsia="en-US"/>
              </w:rPr>
              <w:t>Deficiência intelectual</w:t>
            </w:r>
          </w:p>
        </w:tc>
        <w:tc>
          <w:tcPr>
            <w:tcW w:w="2161" w:type="dxa"/>
            <w:vAlign w:val="center"/>
          </w:tcPr>
          <w:p w:rsidR="00F1515E" w:rsidRPr="00776FAC" w:rsidRDefault="00F1515E" w:rsidP="00F1515E">
            <w:pPr>
              <w:autoSpaceDE w:val="0"/>
              <w:autoSpaceDN w:val="0"/>
              <w:adjustRightInd w:val="0"/>
              <w:jc w:val="center"/>
              <w:rPr>
                <w:rFonts w:eastAsiaTheme="minorHAnsi"/>
                <w:b/>
                <w:lang w:eastAsia="en-US"/>
              </w:rPr>
            </w:pPr>
            <w:r w:rsidRPr="00776FAC">
              <w:rPr>
                <w:rFonts w:eastAsiaTheme="minorHAnsi"/>
                <w:b/>
                <w:lang w:eastAsia="en-US"/>
              </w:rPr>
              <w:t>Deficiência auditiva</w:t>
            </w:r>
          </w:p>
        </w:tc>
        <w:tc>
          <w:tcPr>
            <w:tcW w:w="2161" w:type="dxa"/>
            <w:vAlign w:val="center"/>
          </w:tcPr>
          <w:p w:rsidR="00F1515E" w:rsidRPr="00776FAC" w:rsidRDefault="00F1515E" w:rsidP="00F1515E">
            <w:pPr>
              <w:autoSpaceDE w:val="0"/>
              <w:autoSpaceDN w:val="0"/>
              <w:adjustRightInd w:val="0"/>
              <w:jc w:val="center"/>
              <w:rPr>
                <w:rFonts w:eastAsiaTheme="minorHAnsi"/>
                <w:b/>
                <w:lang w:eastAsia="en-US"/>
              </w:rPr>
            </w:pPr>
            <w:r w:rsidRPr="00776FAC">
              <w:rPr>
                <w:rFonts w:eastAsiaTheme="minorHAnsi"/>
                <w:b/>
                <w:lang w:eastAsia="en-US"/>
              </w:rPr>
              <w:t>Deficiência motora</w:t>
            </w:r>
          </w:p>
        </w:tc>
      </w:tr>
      <w:tr w:rsidR="00F1515E" w:rsidRPr="00776FAC" w:rsidTr="00F1515E">
        <w:tc>
          <w:tcPr>
            <w:tcW w:w="1951" w:type="dxa"/>
            <w:vMerge/>
            <w:vAlign w:val="center"/>
          </w:tcPr>
          <w:p w:rsidR="00F1515E" w:rsidRPr="00776FAC" w:rsidRDefault="00F1515E" w:rsidP="00F1515E">
            <w:pPr>
              <w:autoSpaceDE w:val="0"/>
              <w:autoSpaceDN w:val="0"/>
              <w:adjustRightInd w:val="0"/>
              <w:rPr>
                <w:rFonts w:eastAsiaTheme="minorHAnsi"/>
                <w:lang w:eastAsia="en-US"/>
              </w:rPr>
            </w:pPr>
          </w:p>
        </w:tc>
        <w:tc>
          <w:tcPr>
            <w:tcW w:w="2371" w:type="dxa"/>
            <w:vAlign w:val="center"/>
          </w:tcPr>
          <w:p w:rsidR="00F1515E" w:rsidRPr="00776FAC" w:rsidRDefault="00F1515E" w:rsidP="00F1515E">
            <w:pPr>
              <w:autoSpaceDE w:val="0"/>
              <w:autoSpaceDN w:val="0"/>
              <w:adjustRightInd w:val="0"/>
              <w:jc w:val="center"/>
              <w:rPr>
                <w:rFonts w:eastAsiaTheme="minorHAnsi"/>
                <w:lang w:eastAsia="en-US"/>
              </w:rPr>
            </w:pPr>
            <w:r w:rsidRPr="00776FAC">
              <w:rPr>
                <w:rFonts w:eastAsiaTheme="minorHAnsi"/>
                <w:lang w:eastAsia="en-US"/>
              </w:rPr>
              <w:t>09</w:t>
            </w:r>
          </w:p>
        </w:tc>
        <w:tc>
          <w:tcPr>
            <w:tcW w:w="2161" w:type="dxa"/>
            <w:vAlign w:val="center"/>
          </w:tcPr>
          <w:p w:rsidR="00F1515E" w:rsidRPr="00776FAC" w:rsidRDefault="00F1515E" w:rsidP="00F1515E">
            <w:pPr>
              <w:autoSpaceDE w:val="0"/>
              <w:autoSpaceDN w:val="0"/>
              <w:adjustRightInd w:val="0"/>
              <w:jc w:val="center"/>
              <w:rPr>
                <w:rFonts w:eastAsiaTheme="minorHAnsi"/>
                <w:lang w:eastAsia="en-US"/>
              </w:rPr>
            </w:pPr>
            <w:r w:rsidRPr="00776FAC">
              <w:rPr>
                <w:rFonts w:eastAsiaTheme="minorHAnsi"/>
                <w:lang w:eastAsia="en-US"/>
              </w:rPr>
              <w:t>00</w:t>
            </w:r>
          </w:p>
        </w:tc>
        <w:tc>
          <w:tcPr>
            <w:tcW w:w="2161" w:type="dxa"/>
            <w:vAlign w:val="center"/>
          </w:tcPr>
          <w:p w:rsidR="00F1515E" w:rsidRPr="00776FAC" w:rsidRDefault="00F1515E" w:rsidP="00F1515E">
            <w:pPr>
              <w:autoSpaceDE w:val="0"/>
              <w:autoSpaceDN w:val="0"/>
              <w:adjustRightInd w:val="0"/>
              <w:jc w:val="center"/>
              <w:rPr>
                <w:rFonts w:eastAsiaTheme="minorHAnsi"/>
                <w:lang w:eastAsia="en-US"/>
              </w:rPr>
            </w:pPr>
            <w:r w:rsidRPr="00776FAC">
              <w:rPr>
                <w:rFonts w:eastAsiaTheme="minorHAnsi"/>
                <w:lang w:eastAsia="en-US"/>
              </w:rPr>
              <w:t>00</w:t>
            </w:r>
          </w:p>
        </w:tc>
      </w:tr>
    </w:tbl>
    <w:p w:rsidR="005E48B4" w:rsidRPr="00776FAC" w:rsidRDefault="005E48B4" w:rsidP="005E48B4">
      <w:pPr>
        <w:autoSpaceDE w:val="0"/>
        <w:autoSpaceDN w:val="0"/>
        <w:adjustRightInd w:val="0"/>
        <w:jc w:val="both"/>
        <w:rPr>
          <w:rFonts w:eastAsiaTheme="minorHAnsi"/>
          <w:sz w:val="20"/>
          <w:szCs w:val="20"/>
          <w:lang w:eastAsia="en-US"/>
        </w:rPr>
      </w:pPr>
      <w:r w:rsidRPr="00776FAC">
        <w:rPr>
          <w:rFonts w:eastAsiaTheme="minorHAnsi"/>
          <w:sz w:val="20"/>
          <w:szCs w:val="20"/>
          <w:lang w:eastAsia="en-US"/>
        </w:rPr>
        <w:t>Fonte: Secretaria Municipal de Educação, Cultura e Desporto, 2015.</w:t>
      </w:r>
    </w:p>
    <w:p w:rsidR="0025538A" w:rsidRPr="00776FAC" w:rsidRDefault="0025538A" w:rsidP="005E48B4">
      <w:pPr>
        <w:autoSpaceDE w:val="0"/>
        <w:autoSpaceDN w:val="0"/>
        <w:adjustRightInd w:val="0"/>
        <w:jc w:val="both"/>
        <w:rPr>
          <w:rFonts w:eastAsiaTheme="minorHAnsi"/>
          <w:sz w:val="20"/>
          <w:szCs w:val="20"/>
          <w:lang w:eastAsia="en-US"/>
        </w:rPr>
      </w:pPr>
    </w:p>
    <w:p w:rsidR="0025538A" w:rsidRPr="00776FAC" w:rsidRDefault="0025538A" w:rsidP="008014AA">
      <w:pPr>
        <w:autoSpaceDE w:val="0"/>
        <w:autoSpaceDN w:val="0"/>
        <w:adjustRightInd w:val="0"/>
        <w:spacing w:line="360" w:lineRule="auto"/>
        <w:jc w:val="both"/>
        <w:rPr>
          <w:rFonts w:eastAsiaTheme="minorHAnsi"/>
          <w:lang w:eastAsia="en-US"/>
        </w:rPr>
      </w:pPr>
    </w:p>
    <w:p w:rsidR="0025538A" w:rsidRPr="00776FAC" w:rsidRDefault="008014AA" w:rsidP="008014AA">
      <w:pPr>
        <w:autoSpaceDE w:val="0"/>
        <w:autoSpaceDN w:val="0"/>
        <w:adjustRightInd w:val="0"/>
        <w:spacing w:line="360" w:lineRule="auto"/>
        <w:ind w:firstLine="1134"/>
        <w:jc w:val="both"/>
        <w:rPr>
          <w:rFonts w:eastAsiaTheme="minorHAnsi"/>
          <w:lang w:eastAsia="en-US"/>
        </w:rPr>
      </w:pPr>
      <w:r w:rsidRPr="00776FAC">
        <w:rPr>
          <w:rFonts w:eastAsiaTheme="minorHAnsi"/>
          <w:lang w:eastAsia="en-US"/>
        </w:rPr>
        <w:t>Quando tratamos de educação especial, se faz necessário reconhecer e responder as diversas</w:t>
      </w:r>
      <w:r w:rsidR="007F3559" w:rsidRPr="00776FAC">
        <w:rPr>
          <w:rFonts w:eastAsiaTheme="minorHAnsi"/>
          <w:lang w:eastAsia="en-US"/>
        </w:rPr>
        <w:t xml:space="preserve"> dificuldades enfrentadas pelos alunos, respeitando os diferentes ritmos e estilos de aprendizagem, mediante currículos apropriados, modificações organizacionais, estratégias de ensino, recursos e parcerias para assegurar uma educação com qualidade.</w:t>
      </w:r>
    </w:p>
    <w:p w:rsidR="00F1515E" w:rsidRPr="00776FAC" w:rsidRDefault="00F1515E" w:rsidP="008014AA">
      <w:pPr>
        <w:autoSpaceDE w:val="0"/>
        <w:autoSpaceDN w:val="0"/>
        <w:adjustRightInd w:val="0"/>
        <w:spacing w:line="480" w:lineRule="auto"/>
        <w:jc w:val="center"/>
        <w:rPr>
          <w:rFonts w:eastAsiaTheme="minorHAnsi"/>
          <w:lang w:eastAsia="en-US"/>
        </w:rPr>
      </w:pPr>
    </w:p>
    <w:p w:rsidR="00644E5A" w:rsidRPr="00776FAC" w:rsidRDefault="00644E5A" w:rsidP="008014AA">
      <w:pPr>
        <w:autoSpaceDE w:val="0"/>
        <w:autoSpaceDN w:val="0"/>
        <w:adjustRightInd w:val="0"/>
        <w:spacing w:line="480" w:lineRule="auto"/>
        <w:jc w:val="center"/>
        <w:rPr>
          <w:rFonts w:eastAsiaTheme="minorHAnsi"/>
          <w:lang w:eastAsia="en-US"/>
        </w:rPr>
      </w:pPr>
    </w:p>
    <w:p w:rsidR="00644E5A" w:rsidRPr="00776FAC" w:rsidRDefault="00644E5A" w:rsidP="008014AA">
      <w:pPr>
        <w:autoSpaceDE w:val="0"/>
        <w:autoSpaceDN w:val="0"/>
        <w:adjustRightInd w:val="0"/>
        <w:spacing w:line="480" w:lineRule="auto"/>
        <w:jc w:val="center"/>
        <w:rPr>
          <w:rFonts w:eastAsiaTheme="minorHAnsi"/>
          <w:lang w:eastAsia="en-US"/>
        </w:rPr>
      </w:pPr>
    </w:p>
    <w:p w:rsidR="006120BD" w:rsidRPr="00776FAC" w:rsidRDefault="007F3559" w:rsidP="007F3559">
      <w:pPr>
        <w:pStyle w:val="PargrafodaLista"/>
        <w:numPr>
          <w:ilvl w:val="0"/>
          <w:numId w:val="20"/>
        </w:numPr>
        <w:spacing w:before="120" w:line="360" w:lineRule="auto"/>
        <w:jc w:val="center"/>
        <w:rPr>
          <w:b/>
        </w:rPr>
      </w:pPr>
      <w:r w:rsidRPr="00776FAC">
        <w:rPr>
          <w:b/>
        </w:rPr>
        <w:lastRenderedPageBreak/>
        <w:t>P</w:t>
      </w:r>
      <w:r w:rsidR="006120BD" w:rsidRPr="00776FAC">
        <w:rPr>
          <w:b/>
        </w:rPr>
        <w:t>rofissionais da Educação</w:t>
      </w:r>
    </w:p>
    <w:p w:rsidR="00693C7C" w:rsidRPr="00776FAC" w:rsidRDefault="00693C7C" w:rsidP="003317DE">
      <w:pPr>
        <w:spacing w:before="120" w:line="360" w:lineRule="auto"/>
        <w:ind w:firstLine="1134"/>
        <w:jc w:val="center"/>
        <w:rPr>
          <w:b/>
        </w:rPr>
      </w:pPr>
    </w:p>
    <w:p w:rsidR="00D527B7" w:rsidRPr="00776FAC" w:rsidRDefault="00D527B7" w:rsidP="00D527B7">
      <w:pPr>
        <w:spacing w:line="360" w:lineRule="auto"/>
        <w:ind w:firstLine="1134"/>
        <w:jc w:val="both"/>
      </w:pPr>
      <w:r w:rsidRPr="00776FAC">
        <w:t>A melhoria da qualidade da educação necessariamente passa por uma política de valorização dos profissionais da educação, política essa que não pode ser resumida à garantia de formação em nível superior, mas para além de uma formação inicial, é necessário o cumprimento da legislação que garanta ações voltadas à formação continuada, à carreira, à remuneração e às condições de trabalho desses profissionais.</w:t>
      </w:r>
    </w:p>
    <w:p w:rsidR="006120BD" w:rsidRPr="00776FAC" w:rsidRDefault="006120BD" w:rsidP="003317DE">
      <w:pPr>
        <w:spacing w:before="120" w:line="360" w:lineRule="auto"/>
        <w:ind w:firstLine="1134"/>
        <w:jc w:val="both"/>
      </w:pPr>
      <w:r w:rsidRPr="00776FAC">
        <w:t xml:space="preserve">O município possui </w:t>
      </w:r>
      <w:r w:rsidR="00664FB5" w:rsidRPr="00776FAC">
        <w:t>um Plano de Carreira do Magistério regido pela Lei Complementar nº 136/99</w:t>
      </w:r>
      <w:r w:rsidR="00CA6844" w:rsidRPr="00776FAC">
        <w:t xml:space="preserve"> e os professores efetivos recebem o piso salarial estabelecido pelo Ministério da Educação</w:t>
      </w:r>
      <w:r w:rsidR="0038262D" w:rsidRPr="00776FAC">
        <w:t xml:space="preserve"> desde 2013</w:t>
      </w:r>
      <w:r w:rsidR="00CA6844" w:rsidRPr="00776FAC">
        <w:t>, mas os contratados em caráter temporário não.</w:t>
      </w:r>
    </w:p>
    <w:p w:rsidR="00D527B7" w:rsidRPr="00776FAC" w:rsidRDefault="00D527B7" w:rsidP="00D527B7">
      <w:pPr>
        <w:spacing w:line="360" w:lineRule="auto"/>
        <w:ind w:firstLine="1134"/>
        <w:jc w:val="both"/>
      </w:pPr>
      <w:r w:rsidRPr="00776FAC">
        <w:t xml:space="preserve">Alguns documentos legais vigentes garantem as políticas públicas voltadas à valorização profissionais da educação: </w:t>
      </w:r>
    </w:p>
    <w:p w:rsidR="00D527B7" w:rsidRPr="00776FAC" w:rsidRDefault="00D527B7" w:rsidP="00D527B7">
      <w:pPr>
        <w:spacing w:line="360" w:lineRule="auto"/>
        <w:ind w:firstLine="1134"/>
        <w:jc w:val="both"/>
      </w:pPr>
      <w:r w:rsidRPr="00776FAC">
        <w:t>Constituição Federal de 1988, art.206</w:t>
      </w:r>
    </w:p>
    <w:p w:rsidR="00D527B7" w:rsidRPr="00776FAC" w:rsidRDefault="00D527B7" w:rsidP="00D527B7">
      <w:pPr>
        <w:spacing w:line="360" w:lineRule="auto"/>
        <w:ind w:firstLine="1134"/>
        <w:jc w:val="both"/>
      </w:pPr>
      <w:r w:rsidRPr="00776FAC">
        <w:t>Lei nº 9394/96 (Diretrizes e Bases da Educação Nacional)</w:t>
      </w:r>
    </w:p>
    <w:p w:rsidR="00D527B7" w:rsidRPr="00776FAC" w:rsidRDefault="00D527B7" w:rsidP="00D527B7">
      <w:pPr>
        <w:spacing w:line="360" w:lineRule="auto"/>
        <w:ind w:firstLine="1134"/>
        <w:jc w:val="both"/>
      </w:pPr>
      <w:r w:rsidRPr="00776FAC">
        <w:t>Lei nº 11738/08 (Plano de Carreira e Aplicação do Piso salarial Nacional)</w:t>
      </w:r>
    </w:p>
    <w:p w:rsidR="00D527B7" w:rsidRPr="00776FAC" w:rsidRDefault="00D527B7" w:rsidP="00D527B7">
      <w:pPr>
        <w:spacing w:line="360" w:lineRule="auto"/>
        <w:ind w:firstLine="1134"/>
        <w:jc w:val="both"/>
      </w:pPr>
      <w:r w:rsidRPr="00776FAC">
        <w:t>Lei complementar nº 136/99 (Plano de Carreira do Magistério Municipal)</w:t>
      </w:r>
    </w:p>
    <w:p w:rsidR="00644E5A" w:rsidRPr="00776FAC" w:rsidRDefault="00644E5A" w:rsidP="003317DE">
      <w:pPr>
        <w:spacing w:before="120" w:line="360" w:lineRule="auto"/>
        <w:ind w:firstLine="1134"/>
        <w:jc w:val="both"/>
      </w:pPr>
    </w:p>
    <w:p w:rsidR="006535DB" w:rsidRPr="00776FAC" w:rsidRDefault="006535DB" w:rsidP="003317DE">
      <w:pPr>
        <w:spacing w:before="120" w:line="360" w:lineRule="auto"/>
        <w:ind w:firstLine="1134"/>
        <w:jc w:val="both"/>
      </w:pPr>
      <w:r w:rsidRPr="00776FAC">
        <w:t>Em 2015, conforme dados da Secretaria Municipal de Educação, a rede municipal</w:t>
      </w:r>
      <w:r w:rsidR="00131690" w:rsidRPr="00776FAC">
        <w:t xml:space="preserve"> </w:t>
      </w:r>
      <w:r w:rsidRPr="00776FAC">
        <w:t>possui 4</w:t>
      </w:r>
      <w:r w:rsidR="00DD6AFA" w:rsidRPr="00776FAC">
        <w:t>6</w:t>
      </w:r>
      <w:r w:rsidRPr="00776FAC">
        <w:t xml:space="preserve"> professores, destes 2</w:t>
      </w:r>
      <w:r w:rsidR="00DD6AFA" w:rsidRPr="00776FAC">
        <w:t>9</w:t>
      </w:r>
      <w:r w:rsidRPr="00776FAC">
        <w:t xml:space="preserve"> são efetivos. A rede estadual possui </w:t>
      </w:r>
      <w:r w:rsidR="00192F8C" w:rsidRPr="00776FAC">
        <w:t>31 professores, sendo 13 efetivos, de acordo com informações da EEB Bertino Silva.</w:t>
      </w:r>
    </w:p>
    <w:p w:rsidR="000B5BCA" w:rsidRPr="00776FAC" w:rsidRDefault="000B5BCA" w:rsidP="003317DE">
      <w:pPr>
        <w:spacing w:before="120" w:line="360" w:lineRule="auto"/>
        <w:ind w:firstLine="1134"/>
        <w:jc w:val="both"/>
      </w:pPr>
    </w:p>
    <w:p w:rsidR="00D527B7" w:rsidRPr="00776FAC" w:rsidRDefault="00AF6C62" w:rsidP="00AF6C62">
      <w:pPr>
        <w:spacing w:line="360" w:lineRule="auto"/>
        <w:jc w:val="both"/>
      </w:pPr>
      <w:r w:rsidRPr="00776FAC">
        <w:t xml:space="preserve">Tabela 10: </w:t>
      </w:r>
      <w:r w:rsidR="003A720D" w:rsidRPr="00776FAC">
        <w:t>Q</w:t>
      </w:r>
      <w:r w:rsidRPr="00776FAC">
        <w:t>uadro de professores da rede municipal de educação</w:t>
      </w:r>
    </w:p>
    <w:tbl>
      <w:tblPr>
        <w:tblStyle w:val="Tabelacomgrade"/>
        <w:tblW w:w="0" w:type="auto"/>
        <w:tblLook w:val="04A0" w:firstRow="1" w:lastRow="0" w:firstColumn="1" w:lastColumn="0" w:noHBand="0" w:noVBand="1"/>
      </w:tblPr>
      <w:tblGrid>
        <w:gridCol w:w="2235"/>
        <w:gridCol w:w="1568"/>
        <w:gridCol w:w="1273"/>
        <w:gridCol w:w="1761"/>
        <w:gridCol w:w="968"/>
        <w:gridCol w:w="915"/>
      </w:tblGrid>
      <w:tr w:rsidR="006A114C" w:rsidRPr="00776FAC" w:rsidTr="006A114C">
        <w:tc>
          <w:tcPr>
            <w:tcW w:w="2235" w:type="dxa"/>
            <w:vAlign w:val="center"/>
          </w:tcPr>
          <w:p w:rsidR="006A114C" w:rsidRPr="00776FAC" w:rsidRDefault="006A114C" w:rsidP="006A114C">
            <w:pPr>
              <w:jc w:val="center"/>
              <w:rPr>
                <w:b/>
              </w:rPr>
            </w:pPr>
            <w:r w:rsidRPr="00776FAC">
              <w:rPr>
                <w:b/>
              </w:rPr>
              <w:t>Formação</w:t>
            </w:r>
          </w:p>
        </w:tc>
        <w:tc>
          <w:tcPr>
            <w:tcW w:w="1568" w:type="dxa"/>
            <w:vAlign w:val="center"/>
          </w:tcPr>
          <w:p w:rsidR="006A114C" w:rsidRPr="00776FAC" w:rsidRDefault="006A114C" w:rsidP="006A114C">
            <w:pPr>
              <w:jc w:val="center"/>
              <w:rPr>
                <w:b/>
              </w:rPr>
            </w:pPr>
            <w:r w:rsidRPr="00776FAC">
              <w:rPr>
                <w:b/>
              </w:rPr>
              <w:t>Cursando graduação</w:t>
            </w:r>
            <w:r w:rsidR="004C6C82" w:rsidRPr="00776FAC">
              <w:rPr>
                <w:b/>
              </w:rPr>
              <w:t xml:space="preserve"> ou magistério</w:t>
            </w:r>
          </w:p>
        </w:tc>
        <w:tc>
          <w:tcPr>
            <w:tcW w:w="1273" w:type="dxa"/>
            <w:vAlign w:val="center"/>
          </w:tcPr>
          <w:p w:rsidR="006A114C" w:rsidRPr="00776FAC" w:rsidRDefault="006A114C" w:rsidP="006A114C">
            <w:pPr>
              <w:jc w:val="center"/>
              <w:rPr>
                <w:b/>
              </w:rPr>
            </w:pPr>
            <w:r w:rsidRPr="00776FAC">
              <w:rPr>
                <w:b/>
              </w:rPr>
              <w:t>Graduação</w:t>
            </w:r>
          </w:p>
        </w:tc>
        <w:tc>
          <w:tcPr>
            <w:tcW w:w="1761" w:type="dxa"/>
            <w:vAlign w:val="center"/>
          </w:tcPr>
          <w:p w:rsidR="006A114C" w:rsidRPr="00776FAC" w:rsidRDefault="006A114C" w:rsidP="006A114C">
            <w:pPr>
              <w:jc w:val="center"/>
              <w:rPr>
                <w:b/>
              </w:rPr>
            </w:pPr>
            <w:r w:rsidRPr="00776FAC">
              <w:rPr>
                <w:b/>
              </w:rPr>
              <w:t xml:space="preserve">Pós-graduação/ </w:t>
            </w:r>
          </w:p>
          <w:p w:rsidR="006A114C" w:rsidRPr="00776FAC" w:rsidRDefault="006A114C" w:rsidP="006A114C">
            <w:pPr>
              <w:jc w:val="center"/>
              <w:rPr>
                <w:b/>
              </w:rPr>
            </w:pPr>
            <w:r w:rsidRPr="00776FAC">
              <w:rPr>
                <w:b/>
              </w:rPr>
              <w:t xml:space="preserve"> especialização</w:t>
            </w:r>
          </w:p>
        </w:tc>
        <w:tc>
          <w:tcPr>
            <w:tcW w:w="968" w:type="dxa"/>
            <w:vAlign w:val="center"/>
          </w:tcPr>
          <w:p w:rsidR="006A114C" w:rsidRPr="00776FAC" w:rsidRDefault="006A114C" w:rsidP="006A114C">
            <w:pPr>
              <w:jc w:val="center"/>
              <w:rPr>
                <w:b/>
              </w:rPr>
            </w:pPr>
            <w:r w:rsidRPr="00776FAC">
              <w:rPr>
                <w:b/>
              </w:rPr>
              <w:t>Efetivo</w:t>
            </w:r>
          </w:p>
        </w:tc>
        <w:tc>
          <w:tcPr>
            <w:tcW w:w="915" w:type="dxa"/>
            <w:vAlign w:val="center"/>
          </w:tcPr>
          <w:p w:rsidR="006A114C" w:rsidRPr="00776FAC" w:rsidRDefault="006A114C" w:rsidP="006A114C">
            <w:pPr>
              <w:jc w:val="center"/>
              <w:rPr>
                <w:b/>
              </w:rPr>
            </w:pPr>
            <w:r w:rsidRPr="00776FAC">
              <w:rPr>
                <w:b/>
              </w:rPr>
              <w:t>ACT</w:t>
            </w:r>
          </w:p>
        </w:tc>
      </w:tr>
      <w:tr w:rsidR="006A114C" w:rsidRPr="00776FAC" w:rsidTr="005B62EC">
        <w:tc>
          <w:tcPr>
            <w:tcW w:w="2235" w:type="dxa"/>
            <w:vAlign w:val="center"/>
          </w:tcPr>
          <w:p w:rsidR="006A114C" w:rsidRPr="00776FAC" w:rsidRDefault="006A114C" w:rsidP="005B62EC">
            <w:r w:rsidRPr="00776FAC">
              <w:t>Pedagogia</w:t>
            </w:r>
            <w:r w:rsidR="00484432" w:rsidRPr="00776FAC">
              <w:t xml:space="preserve"> ou área específica do conhecimento</w:t>
            </w:r>
          </w:p>
        </w:tc>
        <w:tc>
          <w:tcPr>
            <w:tcW w:w="1568" w:type="dxa"/>
            <w:vAlign w:val="center"/>
          </w:tcPr>
          <w:p w:rsidR="006A114C" w:rsidRPr="00776FAC" w:rsidRDefault="00DD6AFA" w:rsidP="00DB332C">
            <w:pPr>
              <w:jc w:val="center"/>
            </w:pPr>
            <w:r w:rsidRPr="00776FAC">
              <w:t>09</w:t>
            </w:r>
          </w:p>
        </w:tc>
        <w:tc>
          <w:tcPr>
            <w:tcW w:w="1273" w:type="dxa"/>
            <w:vAlign w:val="center"/>
          </w:tcPr>
          <w:p w:rsidR="006A114C" w:rsidRPr="00776FAC" w:rsidRDefault="00DD6AFA" w:rsidP="00DB332C">
            <w:pPr>
              <w:jc w:val="center"/>
            </w:pPr>
            <w:r w:rsidRPr="00776FAC">
              <w:t>02</w:t>
            </w:r>
          </w:p>
        </w:tc>
        <w:tc>
          <w:tcPr>
            <w:tcW w:w="1761" w:type="dxa"/>
            <w:vAlign w:val="center"/>
          </w:tcPr>
          <w:p w:rsidR="006A114C" w:rsidRPr="00776FAC" w:rsidRDefault="00DD6AFA" w:rsidP="00DB332C">
            <w:pPr>
              <w:jc w:val="center"/>
            </w:pPr>
            <w:r w:rsidRPr="00776FAC">
              <w:t>27</w:t>
            </w:r>
          </w:p>
        </w:tc>
        <w:tc>
          <w:tcPr>
            <w:tcW w:w="968" w:type="dxa"/>
            <w:vAlign w:val="center"/>
          </w:tcPr>
          <w:p w:rsidR="006A114C" w:rsidRPr="00776FAC" w:rsidRDefault="00DD6AFA" w:rsidP="00DB332C">
            <w:pPr>
              <w:jc w:val="center"/>
            </w:pPr>
            <w:r w:rsidRPr="00776FAC">
              <w:t>26</w:t>
            </w:r>
          </w:p>
        </w:tc>
        <w:tc>
          <w:tcPr>
            <w:tcW w:w="915" w:type="dxa"/>
            <w:vAlign w:val="center"/>
          </w:tcPr>
          <w:p w:rsidR="006A114C" w:rsidRPr="00776FAC" w:rsidRDefault="00DD6AFA" w:rsidP="00DB332C">
            <w:pPr>
              <w:jc w:val="center"/>
            </w:pPr>
            <w:r w:rsidRPr="00776FAC">
              <w:t>15</w:t>
            </w:r>
          </w:p>
        </w:tc>
      </w:tr>
      <w:tr w:rsidR="006A114C" w:rsidRPr="00776FAC" w:rsidTr="00DB332C">
        <w:tc>
          <w:tcPr>
            <w:tcW w:w="2235" w:type="dxa"/>
          </w:tcPr>
          <w:p w:rsidR="006A114C" w:rsidRPr="00776FAC" w:rsidRDefault="006A114C" w:rsidP="00AF6C62">
            <w:pPr>
              <w:jc w:val="both"/>
            </w:pPr>
            <w:r w:rsidRPr="00776FAC">
              <w:t>Educação Física</w:t>
            </w:r>
          </w:p>
        </w:tc>
        <w:tc>
          <w:tcPr>
            <w:tcW w:w="1568" w:type="dxa"/>
            <w:vAlign w:val="center"/>
          </w:tcPr>
          <w:p w:rsidR="006A114C" w:rsidRPr="00776FAC" w:rsidRDefault="00DB332C" w:rsidP="00DB332C">
            <w:pPr>
              <w:jc w:val="center"/>
            </w:pPr>
            <w:r w:rsidRPr="00776FAC">
              <w:t>01</w:t>
            </w:r>
          </w:p>
        </w:tc>
        <w:tc>
          <w:tcPr>
            <w:tcW w:w="1273" w:type="dxa"/>
            <w:vAlign w:val="center"/>
          </w:tcPr>
          <w:p w:rsidR="006A114C" w:rsidRPr="00776FAC" w:rsidRDefault="00DB332C" w:rsidP="00DB332C">
            <w:pPr>
              <w:jc w:val="center"/>
            </w:pPr>
            <w:r w:rsidRPr="00776FAC">
              <w:t>01</w:t>
            </w:r>
          </w:p>
        </w:tc>
        <w:tc>
          <w:tcPr>
            <w:tcW w:w="1761" w:type="dxa"/>
            <w:vAlign w:val="center"/>
          </w:tcPr>
          <w:p w:rsidR="006A114C" w:rsidRPr="00776FAC" w:rsidRDefault="00DB332C" w:rsidP="00DB332C">
            <w:pPr>
              <w:jc w:val="center"/>
            </w:pPr>
            <w:r w:rsidRPr="00776FAC">
              <w:t>02</w:t>
            </w:r>
          </w:p>
        </w:tc>
        <w:tc>
          <w:tcPr>
            <w:tcW w:w="968" w:type="dxa"/>
            <w:vAlign w:val="center"/>
          </w:tcPr>
          <w:p w:rsidR="006A114C" w:rsidRPr="00776FAC" w:rsidRDefault="00DB332C" w:rsidP="00DB332C">
            <w:pPr>
              <w:jc w:val="center"/>
            </w:pPr>
            <w:r w:rsidRPr="00776FAC">
              <w:t>02</w:t>
            </w:r>
          </w:p>
        </w:tc>
        <w:tc>
          <w:tcPr>
            <w:tcW w:w="915" w:type="dxa"/>
            <w:vAlign w:val="center"/>
          </w:tcPr>
          <w:p w:rsidR="006A114C" w:rsidRPr="00776FAC" w:rsidRDefault="00DB332C" w:rsidP="00DB332C">
            <w:pPr>
              <w:jc w:val="center"/>
            </w:pPr>
            <w:r w:rsidRPr="00776FAC">
              <w:t>02</w:t>
            </w:r>
          </w:p>
        </w:tc>
      </w:tr>
      <w:tr w:rsidR="006A114C" w:rsidRPr="00776FAC" w:rsidTr="00DB332C">
        <w:tc>
          <w:tcPr>
            <w:tcW w:w="2235" w:type="dxa"/>
          </w:tcPr>
          <w:p w:rsidR="006A114C" w:rsidRPr="00776FAC" w:rsidRDefault="006A114C" w:rsidP="00AF6C62">
            <w:pPr>
              <w:jc w:val="both"/>
            </w:pPr>
            <w:r w:rsidRPr="00776FAC">
              <w:t>Artes</w:t>
            </w:r>
          </w:p>
        </w:tc>
        <w:tc>
          <w:tcPr>
            <w:tcW w:w="1568" w:type="dxa"/>
            <w:vAlign w:val="center"/>
          </w:tcPr>
          <w:p w:rsidR="006A114C" w:rsidRPr="00776FAC" w:rsidRDefault="00DB332C" w:rsidP="00DB332C">
            <w:pPr>
              <w:jc w:val="center"/>
            </w:pPr>
            <w:r w:rsidRPr="00776FAC">
              <w:t>---</w:t>
            </w:r>
          </w:p>
        </w:tc>
        <w:tc>
          <w:tcPr>
            <w:tcW w:w="1273" w:type="dxa"/>
            <w:vAlign w:val="center"/>
          </w:tcPr>
          <w:p w:rsidR="006A114C" w:rsidRPr="00776FAC" w:rsidRDefault="00DB332C" w:rsidP="00DB332C">
            <w:pPr>
              <w:jc w:val="center"/>
            </w:pPr>
            <w:r w:rsidRPr="00776FAC">
              <w:t>---</w:t>
            </w:r>
          </w:p>
        </w:tc>
        <w:tc>
          <w:tcPr>
            <w:tcW w:w="1761" w:type="dxa"/>
            <w:vAlign w:val="center"/>
          </w:tcPr>
          <w:p w:rsidR="006A114C" w:rsidRPr="00776FAC" w:rsidRDefault="00DB332C" w:rsidP="00DB332C">
            <w:pPr>
              <w:jc w:val="center"/>
            </w:pPr>
            <w:r w:rsidRPr="00776FAC">
              <w:t>01</w:t>
            </w:r>
          </w:p>
        </w:tc>
        <w:tc>
          <w:tcPr>
            <w:tcW w:w="968" w:type="dxa"/>
            <w:vAlign w:val="center"/>
          </w:tcPr>
          <w:p w:rsidR="006A114C" w:rsidRPr="00776FAC" w:rsidRDefault="00DB332C" w:rsidP="00DB332C">
            <w:pPr>
              <w:jc w:val="center"/>
            </w:pPr>
            <w:r w:rsidRPr="00776FAC">
              <w:t>01</w:t>
            </w:r>
          </w:p>
        </w:tc>
        <w:tc>
          <w:tcPr>
            <w:tcW w:w="915" w:type="dxa"/>
            <w:vAlign w:val="center"/>
          </w:tcPr>
          <w:p w:rsidR="006A114C" w:rsidRPr="00776FAC" w:rsidRDefault="00DB332C" w:rsidP="00DB332C">
            <w:pPr>
              <w:jc w:val="center"/>
            </w:pPr>
            <w:r w:rsidRPr="00776FAC">
              <w:t>---</w:t>
            </w:r>
          </w:p>
        </w:tc>
      </w:tr>
      <w:tr w:rsidR="006A114C" w:rsidRPr="00776FAC" w:rsidTr="00DB332C">
        <w:tc>
          <w:tcPr>
            <w:tcW w:w="2235" w:type="dxa"/>
            <w:vAlign w:val="center"/>
          </w:tcPr>
          <w:p w:rsidR="006A114C" w:rsidRPr="00776FAC" w:rsidRDefault="006A114C" w:rsidP="00AF6C62">
            <w:pPr>
              <w:jc w:val="center"/>
              <w:rPr>
                <w:b/>
              </w:rPr>
            </w:pPr>
            <w:r w:rsidRPr="00776FAC">
              <w:rPr>
                <w:b/>
              </w:rPr>
              <w:t>Total</w:t>
            </w:r>
          </w:p>
        </w:tc>
        <w:tc>
          <w:tcPr>
            <w:tcW w:w="1568" w:type="dxa"/>
            <w:vAlign w:val="center"/>
          </w:tcPr>
          <w:p w:rsidR="006A114C" w:rsidRPr="00776FAC" w:rsidRDefault="00DD6AFA" w:rsidP="00DB332C">
            <w:pPr>
              <w:jc w:val="center"/>
            </w:pPr>
            <w:r w:rsidRPr="00776FAC">
              <w:t>10</w:t>
            </w:r>
          </w:p>
        </w:tc>
        <w:tc>
          <w:tcPr>
            <w:tcW w:w="1273" w:type="dxa"/>
            <w:vAlign w:val="center"/>
          </w:tcPr>
          <w:p w:rsidR="006A114C" w:rsidRPr="00776FAC" w:rsidRDefault="00DD6AFA" w:rsidP="00DB332C">
            <w:pPr>
              <w:jc w:val="center"/>
            </w:pPr>
            <w:r w:rsidRPr="00776FAC">
              <w:t>03</w:t>
            </w:r>
          </w:p>
        </w:tc>
        <w:tc>
          <w:tcPr>
            <w:tcW w:w="1761" w:type="dxa"/>
            <w:vAlign w:val="center"/>
          </w:tcPr>
          <w:p w:rsidR="006A114C" w:rsidRPr="00776FAC" w:rsidRDefault="00DD6AFA" w:rsidP="00DB332C">
            <w:pPr>
              <w:jc w:val="center"/>
            </w:pPr>
            <w:r w:rsidRPr="00776FAC">
              <w:t>29</w:t>
            </w:r>
          </w:p>
        </w:tc>
        <w:tc>
          <w:tcPr>
            <w:tcW w:w="968" w:type="dxa"/>
            <w:vAlign w:val="center"/>
          </w:tcPr>
          <w:p w:rsidR="006A114C" w:rsidRPr="00776FAC" w:rsidRDefault="00DD6AFA" w:rsidP="00DB332C">
            <w:pPr>
              <w:jc w:val="center"/>
            </w:pPr>
            <w:r w:rsidRPr="00776FAC">
              <w:t>29</w:t>
            </w:r>
          </w:p>
        </w:tc>
        <w:tc>
          <w:tcPr>
            <w:tcW w:w="915" w:type="dxa"/>
            <w:vAlign w:val="center"/>
          </w:tcPr>
          <w:p w:rsidR="006A114C" w:rsidRPr="00776FAC" w:rsidRDefault="00DD6AFA" w:rsidP="00DB332C">
            <w:pPr>
              <w:jc w:val="center"/>
            </w:pPr>
            <w:r w:rsidRPr="00776FAC">
              <w:t>17</w:t>
            </w:r>
          </w:p>
        </w:tc>
      </w:tr>
    </w:tbl>
    <w:p w:rsidR="00AF6C62" w:rsidRPr="00776FAC" w:rsidRDefault="00AF6C62" w:rsidP="00AF6C62">
      <w:pPr>
        <w:autoSpaceDE w:val="0"/>
        <w:autoSpaceDN w:val="0"/>
        <w:adjustRightInd w:val="0"/>
        <w:jc w:val="both"/>
        <w:rPr>
          <w:rFonts w:eastAsiaTheme="minorHAnsi"/>
          <w:sz w:val="20"/>
          <w:szCs w:val="20"/>
          <w:lang w:eastAsia="en-US"/>
        </w:rPr>
      </w:pPr>
      <w:r w:rsidRPr="00776FAC">
        <w:rPr>
          <w:rFonts w:eastAsiaTheme="minorHAnsi"/>
          <w:sz w:val="20"/>
          <w:szCs w:val="20"/>
          <w:lang w:eastAsia="en-US"/>
        </w:rPr>
        <w:t>Fonte: Secretaria Municipal de Educação, Cultura e Desporto, 2015.</w:t>
      </w:r>
    </w:p>
    <w:p w:rsidR="00AF6C62" w:rsidRPr="00776FAC" w:rsidRDefault="00AF6C62" w:rsidP="00AF6C62">
      <w:pPr>
        <w:spacing w:line="360" w:lineRule="auto"/>
        <w:jc w:val="both"/>
      </w:pPr>
    </w:p>
    <w:p w:rsidR="00644E5A" w:rsidRPr="00776FAC" w:rsidRDefault="00644E5A" w:rsidP="00AF6C62">
      <w:pPr>
        <w:spacing w:line="360" w:lineRule="auto"/>
        <w:jc w:val="both"/>
      </w:pPr>
    </w:p>
    <w:p w:rsidR="00644E5A" w:rsidRPr="00776FAC" w:rsidRDefault="00644E5A" w:rsidP="00AF6C62">
      <w:pPr>
        <w:spacing w:line="360" w:lineRule="auto"/>
        <w:jc w:val="both"/>
      </w:pPr>
    </w:p>
    <w:p w:rsidR="00644E5A" w:rsidRPr="00776FAC" w:rsidRDefault="00644E5A" w:rsidP="00AF6C62">
      <w:pPr>
        <w:spacing w:line="360" w:lineRule="auto"/>
        <w:jc w:val="both"/>
      </w:pPr>
    </w:p>
    <w:p w:rsidR="007623BB" w:rsidRPr="00776FAC" w:rsidRDefault="007623BB" w:rsidP="007623BB">
      <w:pPr>
        <w:spacing w:line="360" w:lineRule="auto"/>
        <w:jc w:val="both"/>
      </w:pPr>
      <w:r w:rsidRPr="00776FAC">
        <w:lastRenderedPageBreak/>
        <w:t xml:space="preserve">Tabela 11: </w:t>
      </w:r>
      <w:r w:rsidR="003A720D" w:rsidRPr="00776FAC">
        <w:t>Q</w:t>
      </w:r>
      <w:r w:rsidRPr="00776FAC">
        <w:t>uadro de professores da rede estadual de educação</w:t>
      </w:r>
    </w:p>
    <w:tbl>
      <w:tblPr>
        <w:tblStyle w:val="Tabelacomgrade"/>
        <w:tblW w:w="0" w:type="auto"/>
        <w:tblLook w:val="04A0" w:firstRow="1" w:lastRow="0" w:firstColumn="1" w:lastColumn="0" w:noHBand="0" w:noVBand="1"/>
      </w:tblPr>
      <w:tblGrid>
        <w:gridCol w:w="2235"/>
        <w:gridCol w:w="1568"/>
        <w:gridCol w:w="1273"/>
        <w:gridCol w:w="1761"/>
        <w:gridCol w:w="968"/>
        <w:gridCol w:w="915"/>
      </w:tblGrid>
      <w:tr w:rsidR="007623BB" w:rsidRPr="00776FAC" w:rsidTr="003A720D">
        <w:tc>
          <w:tcPr>
            <w:tcW w:w="2235" w:type="dxa"/>
            <w:vAlign w:val="center"/>
          </w:tcPr>
          <w:p w:rsidR="007623BB" w:rsidRPr="00776FAC" w:rsidRDefault="007623BB" w:rsidP="007623BB">
            <w:pPr>
              <w:jc w:val="center"/>
              <w:rPr>
                <w:b/>
              </w:rPr>
            </w:pPr>
            <w:r w:rsidRPr="00776FAC">
              <w:rPr>
                <w:b/>
              </w:rPr>
              <w:t>Formação</w:t>
            </w:r>
          </w:p>
        </w:tc>
        <w:tc>
          <w:tcPr>
            <w:tcW w:w="1568" w:type="dxa"/>
            <w:vAlign w:val="center"/>
          </w:tcPr>
          <w:p w:rsidR="007623BB" w:rsidRPr="00776FAC" w:rsidRDefault="007623BB" w:rsidP="007623BB">
            <w:pPr>
              <w:jc w:val="center"/>
              <w:rPr>
                <w:b/>
              </w:rPr>
            </w:pPr>
            <w:r w:rsidRPr="00776FAC">
              <w:rPr>
                <w:b/>
              </w:rPr>
              <w:t>Cursando graduação ou magistério</w:t>
            </w:r>
          </w:p>
        </w:tc>
        <w:tc>
          <w:tcPr>
            <w:tcW w:w="1273" w:type="dxa"/>
            <w:vAlign w:val="center"/>
          </w:tcPr>
          <w:p w:rsidR="007623BB" w:rsidRPr="00776FAC" w:rsidRDefault="007623BB" w:rsidP="007623BB">
            <w:pPr>
              <w:jc w:val="center"/>
              <w:rPr>
                <w:b/>
              </w:rPr>
            </w:pPr>
            <w:r w:rsidRPr="00776FAC">
              <w:rPr>
                <w:b/>
              </w:rPr>
              <w:t>Graduação</w:t>
            </w:r>
          </w:p>
        </w:tc>
        <w:tc>
          <w:tcPr>
            <w:tcW w:w="1761" w:type="dxa"/>
            <w:vAlign w:val="center"/>
          </w:tcPr>
          <w:p w:rsidR="007623BB" w:rsidRPr="00776FAC" w:rsidRDefault="007623BB" w:rsidP="007623BB">
            <w:pPr>
              <w:jc w:val="center"/>
              <w:rPr>
                <w:b/>
              </w:rPr>
            </w:pPr>
            <w:r w:rsidRPr="00776FAC">
              <w:rPr>
                <w:b/>
              </w:rPr>
              <w:t xml:space="preserve">Pós-graduação/ </w:t>
            </w:r>
          </w:p>
          <w:p w:rsidR="007623BB" w:rsidRPr="00776FAC" w:rsidRDefault="00AB5C72" w:rsidP="007623BB">
            <w:pPr>
              <w:jc w:val="center"/>
              <w:rPr>
                <w:b/>
              </w:rPr>
            </w:pPr>
            <w:r w:rsidRPr="00776FAC">
              <w:rPr>
                <w:b/>
              </w:rPr>
              <w:t>e</w:t>
            </w:r>
            <w:r w:rsidR="007623BB" w:rsidRPr="00776FAC">
              <w:rPr>
                <w:b/>
              </w:rPr>
              <w:t>specialização</w:t>
            </w:r>
            <w:r w:rsidRPr="00776FAC">
              <w:rPr>
                <w:b/>
              </w:rPr>
              <w:t xml:space="preserve"> ou mestrado</w:t>
            </w:r>
          </w:p>
        </w:tc>
        <w:tc>
          <w:tcPr>
            <w:tcW w:w="968" w:type="dxa"/>
            <w:vAlign w:val="center"/>
          </w:tcPr>
          <w:p w:rsidR="007623BB" w:rsidRPr="00776FAC" w:rsidRDefault="007623BB" w:rsidP="007623BB">
            <w:pPr>
              <w:jc w:val="center"/>
              <w:rPr>
                <w:b/>
              </w:rPr>
            </w:pPr>
            <w:r w:rsidRPr="00776FAC">
              <w:rPr>
                <w:b/>
              </w:rPr>
              <w:t>Efetivo</w:t>
            </w:r>
          </w:p>
        </w:tc>
        <w:tc>
          <w:tcPr>
            <w:tcW w:w="915" w:type="dxa"/>
            <w:vAlign w:val="center"/>
          </w:tcPr>
          <w:p w:rsidR="007623BB" w:rsidRPr="00776FAC" w:rsidRDefault="007623BB" w:rsidP="007623BB">
            <w:pPr>
              <w:jc w:val="center"/>
              <w:rPr>
                <w:b/>
              </w:rPr>
            </w:pPr>
            <w:r w:rsidRPr="00776FAC">
              <w:rPr>
                <w:b/>
              </w:rPr>
              <w:t>ACT</w:t>
            </w:r>
          </w:p>
        </w:tc>
      </w:tr>
      <w:tr w:rsidR="007623BB" w:rsidRPr="00776FAC" w:rsidTr="003A720D">
        <w:tc>
          <w:tcPr>
            <w:tcW w:w="2235" w:type="dxa"/>
            <w:vAlign w:val="center"/>
          </w:tcPr>
          <w:p w:rsidR="007623BB" w:rsidRPr="00776FAC" w:rsidRDefault="007623BB" w:rsidP="005B62EC">
            <w:r w:rsidRPr="00776FAC">
              <w:t>Pedagogia</w:t>
            </w:r>
            <w:r w:rsidR="005B62EC" w:rsidRPr="00776FAC">
              <w:t xml:space="preserve"> ou área específica do conhecimento</w:t>
            </w:r>
          </w:p>
        </w:tc>
        <w:tc>
          <w:tcPr>
            <w:tcW w:w="1568" w:type="dxa"/>
            <w:vAlign w:val="center"/>
          </w:tcPr>
          <w:p w:rsidR="007623BB" w:rsidRPr="00776FAC" w:rsidRDefault="000E43F4" w:rsidP="007623BB">
            <w:pPr>
              <w:jc w:val="center"/>
            </w:pPr>
            <w:r w:rsidRPr="00776FAC">
              <w:t>03</w:t>
            </w:r>
          </w:p>
        </w:tc>
        <w:tc>
          <w:tcPr>
            <w:tcW w:w="1273" w:type="dxa"/>
            <w:vAlign w:val="center"/>
          </w:tcPr>
          <w:p w:rsidR="007623BB" w:rsidRPr="00776FAC" w:rsidRDefault="007623BB" w:rsidP="007623BB">
            <w:pPr>
              <w:jc w:val="center"/>
            </w:pPr>
          </w:p>
        </w:tc>
        <w:tc>
          <w:tcPr>
            <w:tcW w:w="1761" w:type="dxa"/>
            <w:vAlign w:val="center"/>
          </w:tcPr>
          <w:p w:rsidR="007623BB" w:rsidRPr="00776FAC" w:rsidRDefault="00512BFD" w:rsidP="00512BFD">
            <w:pPr>
              <w:jc w:val="center"/>
            </w:pPr>
            <w:r w:rsidRPr="00776FAC">
              <w:t>24</w:t>
            </w:r>
          </w:p>
        </w:tc>
        <w:tc>
          <w:tcPr>
            <w:tcW w:w="968" w:type="dxa"/>
            <w:vAlign w:val="center"/>
          </w:tcPr>
          <w:p w:rsidR="007623BB" w:rsidRPr="00776FAC" w:rsidRDefault="00661958" w:rsidP="00512BFD">
            <w:pPr>
              <w:jc w:val="center"/>
            </w:pPr>
            <w:r w:rsidRPr="00776FAC">
              <w:t>1</w:t>
            </w:r>
            <w:r w:rsidR="00512BFD" w:rsidRPr="00776FAC">
              <w:t>2</w:t>
            </w:r>
          </w:p>
        </w:tc>
        <w:tc>
          <w:tcPr>
            <w:tcW w:w="915" w:type="dxa"/>
            <w:vAlign w:val="center"/>
          </w:tcPr>
          <w:p w:rsidR="00512BFD" w:rsidRPr="00776FAC" w:rsidRDefault="00512BFD" w:rsidP="00512BFD">
            <w:pPr>
              <w:jc w:val="center"/>
            </w:pPr>
          </w:p>
          <w:p w:rsidR="007623BB" w:rsidRPr="00776FAC" w:rsidRDefault="009D3519" w:rsidP="00512BFD">
            <w:pPr>
              <w:jc w:val="center"/>
            </w:pPr>
            <w:r w:rsidRPr="00776FAC">
              <w:t>1</w:t>
            </w:r>
            <w:r w:rsidR="00512BFD" w:rsidRPr="00776FAC">
              <w:t>5</w:t>
            </w:r>
          </w:p>
          <w:p w:rsidR="00512BFD" w:rsidRPr="00776FAC" w:rsidRDefault="00512BFD" w:rsidP="00512BFD">
            <w:pPr>
              <w:jc w:val="center"/>
            </w:pPr>
          </w:p>
        </w:tc>
      </w:tr>
      <w:tr w:rsidR="007623BB" w:rsidRPr="00776FAC" w:rsidTr="003A720D">
        <w:tc>
          <w:tcPr>
            <w:tcW w:w="2235" w:type="dxa"/>
          </w:tcPr>
          <w:p w:rsidR="007623BB" w:rsidRPr="00776FAC" w:rsidRDefault="007623BB" w:rsidP="007623BB">
            <w:pPr>
              <w:jc w:val="both"/>
            </w:pPr>
            <w:r w:rsidRPr="00776FAC">
              <w:t>Educação Física</w:t>
            </w:r>
          </w:p>
        </w:tc>
        <w:tc>
          <w:tcPr>
            <w:tcW w:w="1568" w:type="dxa"/>
            <w:vAlign w:val="center"/>
          </w:tcPr>
          <w:p w:rsidR="007623BB" w:rsidRPr="00776FAC" w:rsidRDefault="00512BFD" w:rsidP="007623BB">
            <w:pPr>
              <w:jc w:val="center"/>
            </w:pPr>
            <w:r w:rsidRPr="00776FAC">
              <w:t>---</w:t>
            </w:r>
          </w:p>
        </w:tc>
        <w:tc>
          <w:tcPr>
            <w:tcW w:w="1273" w:type="dxa"/>
            <w:vAlign w:val="center"/>
          </w:tcPr>
          <w:p w:rsidR="007623BB" w:rsidRPr="00776FAC" w:rsidRDefault="00512BFD" w:rsidP="007623BB">
            <w:pPr>
              <w:jc w:val="center"/>
            </w:pPr>
            <w:r w:rsidRPr="00776FAC">
              <w:t>---</w:t>
            </w:r>
          </w:p>
        </w:tc>
        <w:tc>
          <w:tcPr>
            <w:tcW w:w="1761" w:type="dxa"/>
            <w:vAlign w:val="center"/>
          </w:tcPr>
          <w:p w:rsidR="007623BB" w:rsidRPr="00776FAC" w:rsidRDefault="00661958" w:rsidP="00512BFD">
            <w:pPr>
              <w:jc w:val="center"/>
            </w:pPr>
            <w:r w:rsidRPr="00776FAC">
              <w:t>0</w:t>
            </w:r>
            <w:r w:rsidR="00512BFD" w:rsidRPr="00776FAC">
              <w:t>2</w:t>
            </w:r>
          </w:p>
        </w:tc>
        <w:tc>
          <w:tcPr>
            <w:tcW w:w="968" w:type="dxa"/>
            <w:vAlign w:val="center"/>
          </w:tcPr>
          <w:p w:rsidR="007623BB" w:rsidRPr="00776FAC" w:rsidRDefault="00661958" w:rsidP="007623BB">
            <w:pPr>
              <w:jc w:val="center"/>
            </w:pPr>
            <w:r w:rsidRPr="00776FAC">
              <w:t>01</w:t>
            </w:r>
          </w:p>
        </w:tc>
        <w:tc>
          <w:tcPr>
            <w:tcW w:w="915" w:type="dxa"/>
            <w:vAlign w:val="center"/>
          </w:tcPr>
          <w:p w:rsidR="007623BB" w:rsidRPr="00776FAC" w:rsidRDefault="009D3519" w:rsidP="009D3519">
            <w:pPr>
              <w:jc w:val="center"/>
            </w:pPr>
            <w:r w:rsidRPr="00776FAC">
              <w:t>01</w:t>
            </w:r>
          </w:p>
        </w:tc>
      </w:tr>
      <w:tr w:rsidR="007623BB" w:rsidRPr="00776FAC" w:rsidTr="003A720D">
        <w:tc>
          <w:tcPr>
            <w:tcW w:w="2235" w:type="dxa"/>
          </w:tcPr>
          <w:p w:rsidR="007623BB" w:rsidRPr="00776FAC" w:rsidRDefault="007623BB" w:rsidP="007623BB">
            <w:pPr>
              <w:jc w:val="both"/>
            </w:pPr>
            <w:r w:rsidRPr="00776FAC">
              <w:t>Artes</w:t>
            </w:r>
          </w:p>
        </w:tc>
        <w:tc>
          <w:tcPr>
            <w:tcW w:w="1568" w:type="dxa"/>
            <w:vAlign w:val="center"/>
          </w:tcPr>
          <w:p w:rsidR="007623BB" w:rsidRPr="00776FAC" w:rsidRDefault="00512BFD" w:rsidP="007623BB">
            <w:pPr>
              <w:jc w:val="center"/>
            </w:pPr>
            <w:r w:rsidRPr="00776FAC">
              <w:t>---</w:t>
            </w:r>
          </w:p>
        </w:tc>
        <w:tc>
          <w:tcPr>
            <w:tcW w:w="1273" w:type="dxa"/>
            <w:vAlign w:val="center"/>
          </w:tcPr>
          <w:p w:rsidR="007623BB" w:rsidRPr="00776FAC" w:rsidRDefault="00512BFD" w:rsidP="007623BB">
            <w:pPr>
              <w:jc w:val="center"/>
            </w:pPr>
            <w:r w:rsidRPr="00776FAC">
              <w:t>---</w:t>
            </w:r>
          </w:p>
        </w:tc>
        <w:tc>
          <w:tcPr>
            <w:tcW w:w="1761" w:type="dxa"/>
            <w:vAlign w:val="center"/>
          </w:tcPr>
          <w:p w:rsidR="007623BB" w:rsidRPr="00776FAC" w:rsidRDefault="000E43F4" w:rsidP="00512BFD">
            <w:pPr>
              <w:jc w:val="center"/>
            </w:pPr>
            <w:r w:rsidRPr="00776FAC">
              <w:t>0</w:t>
            </w:r>
            <w:r w:rsidR="00512BFD" w:rsidRPr="00776FAC">
              <w:t>2</w:t>
            </w:r>
          </w:p>
        </w:tc>
        <w:tc>
          <w:tcPr>
            <w:tcW w:w="968" w:type="dxa"/>
            <w:vAlign w:val="center"/>
          </w:tcPr>
          <w:p w:rsidR="007623BB" w:rsidRPr="00776FAC" w:rsidRDefault="00661958" w:rsidP="007623BB">
            <w:pPr>
              <w:jc w:val="center"/>
            </w:pPr>
            <w:r w:rsidRPr="00776FAC">
              <w:t>01</w:t>
            </w:r>
          </w:p>
        </w:tc>
        <w:tc>
          <w:tcPr>
            <w:tcW w:w="915" w:type="dxa"/>
            <w:vAlign w:val="center"/>
          </w:tcPr>
          <w:p w:rsidR="007623BB" w:rsidRPr="00776FAC" w:rsidRDefault="009D3519" w:rsidP="007623BB">
            <w:pPr>
              <w:jc w:val="center"/>
            </w:pPr>
            <w:r w:rsidRPr="00776FAC">
              <w:t>01</w:t>
            </w:r>
          </w:p>
        </w:tc>
      </w:tr>
      <w:tr w:rsidR="007623BB" w:rsidRPr="00776FAC" w:rsidTr="003A720D">
        <w:tc>
          <w:tcPr>
            <w:tcW w:w="2235" w:type="dxa"/>
            <w:vAlign w:val="center"/>
          </w:tcPr>
          <w:p w:rsidR="007623BB" w:rsidRPr="00776FAC" w:rsidRDefault="007623BB" w:rsidP="007623BB">
            <w:pPr>
              <w:jc w:val="center"/>
              <w:rPr>
                <w:b/>
              </w:rPr>
            </w:pPr>
            <w:r w:rsidRPr="00776FAC">
              <w:rPr>
                <w:b/>
              </w:rPr>
              <w:t>Total</w:t>
            </w:r>
          </w:p>
        </w:tc>
        <w:tc>
          <w:tcPr>
            <w:tcW w:w="1568" w:type="dxa"/>
            <w:vAlign w:val="center"/>
          </w:tcPr>
          <w:p w:rsidR="007623BB" w:rsidRPr="00776FAC" w:rsidRDefault="00512BFD" w:rsidP="007623BB">
            <w:pPr>
              <w:jc w:val="center"/>
            </w:pPr>
            <w:r w:rsidRPr="00776FAC">
              <w:t>03</w:t>
            </w:r>
          </w:p>
        </w:tc>
        <w:tc>
          <w:tcPr>
            <w:tcW w:w="1273" w:type="dxa"/>
            <w:vAlign w:val="center"/>
          </w:tcPr>
          <w:p w:rsidR="007623BB" w:rsidRPr="00776FAC" w:rsidRDefault="00512BFD" w:rsidP="007623BB">
            <w:pPr>
              <w:jc w:val="center"/>
            </w:pPr>
            <w:r w:rsidRPr="00776FAC">
              <w:t>00</w:t>
            </w:r>
          </w:p>
        </w:tc>
        <w:tc>
          <w:tcPr>
            <w:tcW w:w="1761" w:type="dxa"/>
            <w:vAlign w:val="center"/>
          </w:tcPr>
          <w:p w:rsidR="007623BB" w:rsidRPr="00776FAC" w:rsidRDefault="00512BFD" w:rsidP="007623BB">
            <w:pPr>
              <w:jc w:val="center"/>
            </w:pPr>
            <w:r w:rsidRPr="00776FAC">
              <w:t>28</w:t>
            </w:r>
          </w:p>
        </w:tc>
        <w:tc>
          <w:tcPr>
            <w:tcW w:w="968" w:type="dxa"/>
            <w:vAlign w:val="center"/>
          </w:tcPr>
          <w:p w:rsidR="007623BB" w:rsidRPr="00776FAC" w:rsidRDefault="00512BFD" w:rsidP="007623BB">
            <w:pPr>
              <w:jc w:val="center"/>
            </w:pPr>
            <w:r w:rsidRPr="00776FAC">
              <w:t>14</w:t>
            </w:r>
          </w:p>
        </w:tc>
        <w:tc>
          <w:tcPr>
            <w:tcW w:w="915" w:type="dxa"/>
            <w:vAlign w:val="center"/>
          </w:tcPr>
          <w:p w:rsidR="007623BB" w:rsidRPr="00776FAC" w:rsidRDefault="00512BFD" w:rsidP="00512BFD">
            <w:pPr>
              <w:jc w:val="center"/>
              <w:rPr>
                <w:b/>
              </w:rPr>
            </w:pPr>
            <w:r w:rsidRPr="00776FAC">
              <w:t>17</w:t>
            </w:r>
          </w:p>
        </w:tc>
      </w:tr>
    </w:tbl>
    <w:p w:rsidR="007623BB" w:rsidRPr="00776FAC" w:rsidRDefault="007623BB" w:rsidP="007623BB">
      <w:pPr>
        <w:autoSpaceDE w:val="0"/>
        <w:autoSpaceDN w:val="0"/>
        <w:adjustRightInd w:val="0"/>
        <w:jc w:val="both"/>
        <w:rPr>
          <w:rFonts w:eastAsiaTheme="minorHAnsi"/>
          <w:sz w:val="20"/>
          <w:szCs w:val="20"/>
          <w:lang w:eastAsia="en-US"/>
        </w:rPr>
      </w:pPr>
      <w:r w:rsidRPr="00776FAC">
        <w:rPr>
          <w:rFonts w:eastAsiaTheme="minorHAnsi"/>
          <w:sz w:val="20"/>
          <w:szCs w:val="20"/>
          <w:lang w:eastAsia="en-US"/>
        </w:rPr>
        <w:t xml:space="preserve">Fonte: </w:t>
      </w:r>
      <w:r w:rsidR="00AB5C72" w:rsidRPr="00776FAC">
        <w:rPr>
          <w:rFonts w:eastAsiaTheme="minorHAnsi"/>
          <w:sz w:val="20"/>
          <w:szCs w:val="20"/>
          <w:lang w:eastAsia="en-US"/>
        </w:rPr>
        <w:t>EEB Bertino Silva</w:t>
      </w:r>
      <w:r w:rsidRPr="00776FAC">
        <w:rPr>
          <w:rFonts w:eastAsiaTheme="minorHAnsi"/>
          <w:sz w:val="20"/>
          <w:szCs w:val="20"/>
          <w:lang w:eastAsia="en-US"/>
        </w:rPr>
        <w:t>, 2015.</w:t>
      </w:r>
    </w:p>
    <w:p w:rsidR="007623BB" w:rsidRPr="00776FAC" w:rsidRDefault="007623BB" w:rsidP="007623BB">
      <w:pPr>
        <w:spacing w:line="360" w:lineRule="auto"/>
        <w:jc w:val="both"/>
      </w:pPr>
    </w:p>
    <w:p w:rsidR="00AF6C62" w:rsidRPr="00776FAC" w:rsidRDefault="003A720D" w:rsidP="00AF6C62">
      <w:pPr>
        <w:spacing w:line="360" w:lineRule="auto"/>
        <w:jc w:val="both"/>
      </w:pPr>
      <w:r w:rsidRPr="00776FAC">
        <w:t>Tabela 1</w:t>
      </w:r>
      <w:r w:rsidR="00C33196" w:rsidRPr="00776FAC">
        <w:t>2</w:t>
      </w:r>
      <w:r w:rsidRPr="00776FAC">
        <w:t>: Quadro de servidores da rede municipal de educação</w:t>
      </w:r>
    </w:p>
    <w:tbl>
      <w:tblPr>
        <w:tblStyle w:val="Tabelacomgrade"/>
        <w:tblW w:w="10172" w:type="dxa"/>
        <w:tblInd w:w="-826" w:type="dxa"/>
        <w:tblLayout w:type="fixed"/>
        <w:tblLook w:val="04A0" w:firstRow="1" w:lastRow="0" w:firstColumn="1" w:lastColumn="0" w:noHBand="0" w:noVBand="1"/>
      </w:tblPr>
      <w:tblGrid>
        <w:gridCol w:w="2660"/>
        <w:gridCol w:w="1417"/>
        <w:gridCol w:w="1417"/>
        <w:gridCol w:w="1276"/>
        <w:gridCol w:w="1701"/>
        <w:gridCol w:w="992"/>
        <w:gridCol w:w="709"/>
      </w:tblGrid>
      <w:tr w:rsidR="000B47AF" w:rsidRPr="00776FAC" w:rsidTr="000B47AF">
        <w:tc>
          <w:tcPr>
            <w:tcW w:w="2660" w:type="dxa"/>
            <w:vAlign w:val="center"/>
          </w:tcPr>
          <w:p w:rsidR="000B47AF" w:rsidRPr="00776FAC" w:rsidRDefault="000B47AF" w:rsidP="00B90AF8">
            <w:pPr>
              <w:jc w:val="center"/>
              <w:rPr>
                <w:b/>
              </w:rPr>
            </w:pPr>
            <w:r w:rsidRPr="00776FAC">
              <w:rPr>
                <w:b/>
              </w:rPr>
              <w:t>Formação</w:t>
            </w:r>
          </w:p>
        </w:tc>
        <w:tc>
          <w:tcPr>
            <w:tcW w:w="1417" w:type="dxa"/>
          </w:tcPr>
          <w:p w:rsidR="000B47AF" w:rsidRPr="00776FAC" w:rsidRDefault="000B47AF" w:rsidP="00B90AF8">
            <w:pPr>
              <w:jc w:val="center"/>
              <w:rPr>
                <w:b/>
              </w:rPr>
            </w:pPr>
            <w:r w:rsidRPr="00776FAC">
              <w:rPr>
                <w:b/>
              </w:rPr>
              <w:t>Ensino fundamental</w:t>
            </w:r>
          </w:p>
        </w:tc>
        <w:tc>
          <w:tcPr>
            <w:tcW w:w="1417" w:type="dxa"/>
            <w:vAlign w:val="center"/>
          </w:tcPr>
          <w:p w:rsidR="000B47AF" w:rsidRPr="00776FAC" w:rsidRDefault="000B47AF" w:rsidP="00B90AF8">
            <w:pPr>
              <w:jc w:val="center"/>
              <w:rPr>
                <w:b/>
              </w:rPr>
            </w:pPr>
            <w:r w:rsidRPr="00776FAC">
              <w:rPr>
                <w:b/>
              </w:rPr>
              <w:t>Ensino médio</w:t>
            </w:r>
          </w:p>
        </w:tc>
        <w:tc>
          <w:tcPr>
            <w:tcW w:w="1276" w:type="dxa"/>
            <w:vAlign w:val="center"/>
          </w:tcPr>
          <w:p w:rsidR="000B47AF" w:rsidRPr="00776FAC" w:rsidRDefault="000B47AF" w:rsidP="00B90AF8">
            <w:pPr>
              <w:jc w:val="center"/>
              <w:rPr>
                <w:b/>
              </w:rPr>
            </w:pPr>
            <w:r w:rsidRPr="00776FAC">
              <w:rPr>
                <w:b/>
              </w:rPr>
              <w:t>Graduação</w:t>
            </w:r>
          </w:p>
        </w:tc>
        <w:tc>
          <w:tcPr>
            <w:tcW w:w="1701" w:type="dxa"/>
            <w:vAlign w:val="center"/>
          </w:tcPr>
          <w:p w:rsidR="000B47AF" w:rsidRPr="00776FAC" w:rsidRDefault="000B47AF" w:rsidP="00B90AF8">
            <w:pPr>
              <w:jc w:val="center"/>
              <w:rPr>
                <w:b/>
              </w:rPr>
            </w:pPr>
            <w:r w:rsidRPr="00776FAC">
              <w:rPr>
                <w:b/>
              </w:rPr>
              <w:t xml:space="preserve">Pós-graduação/ </w:t>
            </w:r>
          </w:p>
          <w:p w:rsidR="000B47AF" w:rsidRPr="00776FAC" w:rsidRDefault="000B47AF" w:rsidP="00B90AF8">
            <w:pPr>
              <w:jc w:val="center"/>
              <w:rPr>
                <w:b/>
              </w:rPr>
            </w:pPr>
            <w:r w:rsidRPr="00776FAC">
              <w:rPr>
                <w:b/>
              </w:rPr>
              <w:t xml:space="preserve"> especialização</w:t>
            </w:r>
          </w:p>
        </w:tc>
        <w:tc>
          <w:tcPr>
            <w:tcW w:w="992" w:type="dxa"/>
            <w:vAlign w:val="center"/>
          </w:tcPr>
          <w:p w:rsidR="000B47AF" w:rsidRPr="00776FAC" w:rsidRDefault="000B47AF" w:rsidP="00B90AF8">
            <w:pPr>
              <w:jc w:val="center"/>
              <w:rPr>
                <w:b/>
              </w:rPr>
            </w:pPr>
            <w:r w:rsidRPr="00776FAC">
              <w:rPr>
                <w:b/>
              </w:rPr>
              <w:t>Efetivo</w:t>
            </w:r>
          </w:p>
        </w:tc>
        <w:tc>
          <w:tcPr>
            <w:tcW w:w="709" w:type="dxa"/>
            <w:vAlign w:val="center"/>
          </w:tcPr>
          <w:p w:rsidR="000B47AF" w:rsidRPr="00776FAC" w:rsidRDefault="000B47AF" w:rsidP="00B90AF8">
            <w:pPr>
              <w:jc w:val="center"/>
              <w:rPr>
                <w:b/>
              </w:rPr>
            </w:pPr>
            <w:r w:rsidRPr="00776FAC">
              <w:rPr>
                <w:b/>
              </w:rPr>
              <w:t>ACT</w:t>
            </w:r>
          </w:p>
        </w:tc>
      </w:tr>
      <w:tr w:rsidR="000B47AF" w:rsidRPr="00776FAC" w:rsidTr="000B47AF">
        <w:tc>
          <w:tcPr>
            <w:tcW w:w="2660" w:type="dxa"/>
            <w:vAlign w:val="center"/>
          </w:tcPr>
          <w:p w:rsidR="000B47AF" w:rsidRPr="00776FAC" w:rsidRDefault="000B47AF" w:rsidP="00B90AF8">
            <w:r w:rsidRPr="00776FAC">
              <w:t>Secretária de Educação</w:t>
            </w:r>
          </w:p>
        </w:tc>
        <w:tc>
          <w:tcPr>
            <w:tcW w:w="1417" w:type="dxa"/>
          </w:tcPr>
          <w:p w:rsidR="000B47AF" w:rsidRPr="00776FAC" w:rsidRDefault="00075DC8" w:rsidP="00B90AF8">
            <w:pPr>
              <w:jc w:val="center"/>
            </w:pPr>
            <w:r w:rsidRPr="00776FAC">
              <w:t>---</w:t>
            </w:r>
          </w:p>
        </w:tc>
        <w:tc>
          <w:tcPr>
            <w:tcW w:w="1417" w:type="dxa"/>
            <w:vAlign w:val="center"/>
          </w:tcPr>
          <w:p w:rsidR="000B47AF" w:rsidRPr="00776FAC" w:rsidRDefault="000B47AF" w:rsidP="00B90AF8">
            <w:pPr>
              <w:jc w:val="center"/>
            </w:pPr>
            <w:r w:rsidRPr="00776FAC">
              <w:t>---</w:t>
            </w:r>
          </w:p>
        </w:tc>
        <w:tc>
          <w:tcPr>
            <w:tcW w:w="1276" w:type="dxa"/>
            <w:vAlign w:val="center"/>
          </w:tcPr>
          <w:p w:rsidR="000B47AF" w:rsidRPr="00776FAC" w:rsidRDefault="000B47AF" w:rsidP="00B90AF8">
            <w:pPr>
              <w:jc w:val="center"/>
            </w:pPr>
            <w:r w:rsidRPr="00776FAC">
              <w:t>01</w:t>
            </w:r>
          </w:p>
        </w:tc>
        <w:tc>
          <w:tcPr>
            <w:tcW w:w="1701" w:type="dxa"/>
            <w:vAlign w:val="center"/>
          </w:tcPr>
          <w:p w:rsidR="000B47AF" w:rsidRPr="00776FAC" w:rsidRDefault="000B47AF" w:rsidP="00B90AF8">
            <w:pPr>
              <w:jc w:val="center"/>
            </w:pPr>
            <w:r w:rsidRPr="00776FAC">
              <w:t>---</w:t>
            </w:r>
          </w:p>
        </w:tc>
        <w:tc>
          <w:tcPr>
            <w:tcW w:w="992" w:type="dxa"/>
            <w:vAlign w:val="center"/>
          </w:tcPr>
          <w:p w:rsidR="000B47AF" w:rsidRPr="00776FAC" w:rsidRDefault="000B47AF" w:rsidP="00B90AF8">
            <w:pPr>
              <w:jc w:val="center"/>
            </w:pPr>
            <w:r w:rsidRPr="00776FAC">
              <w:t>---</w:t>
            </w:r>
          </w:p>
        </w:tc>
        <w:tc>
          <w:tcPr>
            <w:tcW w:w="709" w:type="dxa"/>
            <w:vAlign w:val="center"/>
          </w:tcPr>
          <w:p w:rsidR="000B47AF" w:rsidRPr="00776FAC" w:rsidRDefault="000B47AF" w:rsidP="00B90AF8">
            <w:pPr>
              <w:jc w:val="center"/>
            </w:pPr>
            <w:r w:rsidRPr="00776FAC">
              <w:t>01</w:t>
            </w:r>
          </w:p>
        </w:tc>
      </w:tr>
      <w:tr w:rsidR="000B47AF" w:rsidRPr="00776FAC" w:rsidTr="000B47AF">
        <w:tc>
          <w:tcPr>
            <w:tcW w:w="2660" w:type="dxa"/>
          </w:tcPr>
          <w:p w:rsidR="000B47AF" w:rsidRPr="00776FAC" w:rsidRDefault="000B47AF" w:rsidP="00B90AF8">
            <w:pPr>
              <w:jc w:val="both"/>
            </w:pPr>
            <w:r w:rsidRPr="00776FAC">
              <w:t>Coordenadora pedagógica</w:t>
            </w:r>
          </w:p>
        </w:tc>
        <w:tc>
          <w:tcPr>
            <w:tcW w:w="1417" w:type="dxa"/>
          </w:tcPr>
          <w:p w:rsidR="000B47AF" w:rsidRPr="00776FAC" w:rsidRDefault="00075DC8" w:rsidP="00673754">
            <w:pPr>
              <w:jc w:val="center"/>
            </w:pPr>
            <w:r w:rsidRPr="00776FAC">
              <w:t>---</w:t>
            </w:r>
          </w:p>
        </w:tc>
        <w:tc>
          <w:tcPr>
            <w:tcW w:w="1417" w:type="dxa"/>
            <w:vAlign w:val="center"/>
          </w:tcPr>
          <w:p w:rsidR="000B47AF" w:rsidRPr="00776FAC" w:rsidRDefault="000B47AF" w:rsidP="00673754">
            <w:pPr>
              <w:jc w:val="center"/>
            </w:pPr>
            <w:r w:rsidRPr="00776FAC">
              <w:t>---</w:t>
            </w:r>
          </w:p>
        </w:tc>
        <w:tc>
          <w:tcPr>
            <w:tcW w:w="1276" w:type="dxa"/>
            <w:vAlign w:val="center"/>
          </w:tcPr>
          <w:p w:rsidR="000B47AF" w:rsidRPr="00776FAC" w:rsidRDefault="000B47AF" w:rsidP="00673754">
            <w:pPr>
              <w:jc w:val="center"/>
            </w:pPr>
            <w:r w:rsidRPr="00776FAC">
              <w:t>---</w:t>
            </w:r>
          </w:p>
        </w:tc>
        <w:tc>
          <w:tcPr>
            <w:tcW w:w="1701" w:type="dxa"/>
            <w:vAlign w:val="center"/>
          </w:tcPr>
          <w:p w:rsidR="000B47AF" w:rsidRPr="00776FAC" w:rsidRDefault="000B47AF" w:rsidP="00673754">
            <w:pPr>
              <w:jc w:val="center"/>
            </w:pPr>
            <w:r w:rsidRPr="00776FAC">
              <w:t>01</w:t>
            </w:r>
          </w:p>
        </w:tc>
        <w:tc>
          <w:tcPr>
            <w:tcW w:w="992" w:type="dxa"/>
            <w:vAlign w:val="center"/>
          </w:tcPr>
          <w:p w:rsidR="000B47AF" w:rsidRPr="00776FAC" w:rsidRDefault="000B47AF" w:rsidP="00673754">
            <w:pPr>
              <w:jc w:val="center"/>
            </w:pPr>
            <w:r w:rsidRPr="00776FAC">
              <w:t>---</w:t>
            </w:r>
          </w:p>
        </w:tc>
        <w:tc>
          <w:tcPr>
            <w:tcW w:w="709" w:type="dxa"/>
            <w:vAlign w:val="center"/>
          </w:tcPr>
          <w:p w:rsidR="000B47AF" w:rsidRPr="00776FAC" w:rsidRDefault="000B47AF" w:rsidP="00673754">
            <w:pPr>
              <w:jc w:val="center"/>
            </w:pPr>
            <w:r w:rsidRPr="00776FAC">
              <w:t>01</w:t>
            </w:r>
          </w:p>
        </w:tc>
      </w:tr>
      <w:tr w:rsidR="000B47AF" w:rsidRPr="00776FAC" w:rsidTr="000B47AF">
        <w:tc>
          <w:tcPr>
            <w:tcW w:w="2660" w:type="dxa"/>
          </w:tcPr>
          <w:p w:rsidR="000B47AF" w:rsidRPr="00776FAC" w:rsidRDefault="000B47AF" w:rsidP="00673754">
            <w:pPr>
              <w:jc w:val="both"/>
            </w:pPr>
            <w:r w:rsidRPr="00776FAC">
              <w:t>Diretora de escola</w:t>
            </w:r>
          </w:p>
        </w:tc>
        <w:tc>
          <w:tcPr>
            <w:tcW w:w="1417" w:type="dxa"/>
          </w:tcPr>
          <w:p w:rsidR="000B47AF" w:rsidRPr="00776FAC" w:rsidRDefault="000B47AF" w:rsidP="00673754">
            <w:pPr>
              <w:jc w:val="center"/>
            </w:pPr>
            <w:r w:rsidRPr="00776FAC">
              <w:t>---</w:t>
            </w:r>
          </w:p>
        </w:tc>
        <w:tc>
          <w:tcPr>
            <w:tcW w:w="1417" w:type="dxa"/>
            <w:vAlign w:val="center"/>
          </w:tcPr>
          <w:p w:rsidR="000B47AF" w:rsidRPr="00776FAC" w:rsidRDefault="000B47AF" w:rsidP="00673754">
            <w:pPr>
              <w:jc w:val="center"/>
            </w:pPr>
            <w:r w:rsidRPr="00776FAC">
              <w:t>01</w:t>
            </w:r>
          </w:p>
        </w:tc>
        <w:tc>
          <w:tcPr>
            <w:tcW w:w="1276" w:type="dxa"/>
            <w:vAlign w:val="center"/>
          </w:tcPr>
          <w:p w:rsidR="000B47AF" w:rsidRPr="00776FAC" w:rsidRDefault="000B47AF" w:rsidP="00673754">
            <w:pPr>
              <w:jc w:val="center"/>
            </w:pPr>
            <w:r w:rsidRPr="00776FAC">
              <w:t>---</w:t>
            </w:r>
          </w:p>
        </w:tc>
        <w:tc>
          <w:tcPr>
            <w:tcW w:w="1701" w:type="dxa"/>
            <w:vAlign w:val="center"/>
          </w:tcPr>
          <w:p w:rsidR="000B47AF" w:rsidRPr="00776FAC" w:rsidRDefault="000B47AF" w:rsidP="00673754">
            <w:pPr>
              <w:jc w:val="center"/>
            </w:pPr>
            <w:r w:rsidRPr="00776FAC">
              <w:t>---</w:t>
            </w:r>
          </w:p>
        </w:tc>
        <w:tc>
          <w:tcPr>
            <w:tcW w:w="992" w:type="dxa"/>
            <w:vAlign w:val="center"/>
          </w:tcPr>
          <w:p w:rsidR="000B47AF" w:rsidRPr="00776FAC" w:rsidRDefault="000B47AF" w:rsidP="00673754">
            <w:pPr>
              <w:jc w:val="center"/>
            </w:pPr>
            <w:r w:rsidRPr="00776FAC">
              <w:t>---</w:t>
            </w:r>
          </w:p>
        </w:tc>
        <w:tc>
          <w:tcPr>
            <w:tcW w:w="709" w:type="dxa"/>
            <w:vAlign w:val="center"/>
          </w:tcPr>
          <w:p w:rsidR="000B47AF" w:rsidRPr="00776FAC" w:rsidRDefault="000B47AF" w:rsidP="00673754">
            <w:pPr>
              <w:jc w:val="center"/>
            </w:pPr>
            <w:r w:rsidRPr="00776FAC">
              <w:t>01</w:t>
            </w:r>
          </w:p>
        </w:tc>
      </w:tr>
      <w:tr w:rsidR="000B47AF" w:rsidRPr="00776FAC" w:rsidTr="000B47AF">
        <w:tc>
          <w:tcPr>
            <w:tcW w:w="2660" w:type="dxa"/>
          </w:tcPr>
          <w:p w:rsidR="000B47AF" w:rsidRPr="00776FAC" w:rsidRDefault="000B47AF" w:rsidP="00B90AF8">
            <w:pPr>
              <w:jc w:val="both"/>
            </w:pPr>
            <w:r w:rsidRPr="00776FAC">
              <w:t>Diretora da creche</w:t>
            </w:r>
          </w:p>
        </w:tc>
        <w:tc>
          <w:tcPr>
            <w:tcW w:w="1417" w:type="dxa"/>
          </w:tcPr>
          <w:p w:rsidR="000B47AF" w:rsidRPr="00776FAC" w:rsidRDefault="000B47AF" w:rsidP="00673754">
            <w:pPr>
              <w:jc w:val="center"/>
            </w:pPr>
            <w:r w:rsidRPr="00776FAC">
              <w:t>---</w:t>
            </w:r>
          </w:p>
        </w:tc>
        <w:tc>
          <w:tcPr>
            <w:tcW w:w="1417" w:type="dxa"/>
            <w:vAlign w:val="center"/>
          </w:tcPr>
          <w:p w:rsidR="000B47AF" w:rsidRPr="00776FAC" w:rsidRDefault="000B47AF" w:rsidP="00673754">
            <w:pPr>
              <w:jc w:val="center"/>
            </w:pPr>
            <w:r w:rsidRPr="00776FAC">
              <w:t>---</w:t>
            </w:r>
          </w:p>
        </w:tc>
        <w:tc>
          <w:tcPr>
            <w:tcW w:w="1276" w:type="dxa"/>
            <w:vAlign w:val="center"/>
          </w:tcPr>
          <w:p w:rsidR="000B47AF" w:rsidRPr="00776FAC" w:rsidRDefault="000B47AF" w:rsidP="00673754">
            <w:pPr>
              <w:jc w:val="center"/>
            </w:pPr>
            <w:r w:rsidRPr="00776FAC">
              <w:t>---</w:t>
            </w:r>
          </w:p>
        </w:tc>
        <w:tc>
          <w:tcPr>
            <w:tcW w:w="1701" w:type="dxa"/>
            <w:vAlign w:val="center"/>
          </w:tcPr>
          <w:p w:rsidR="000B47AF" w:rsidRPr="00776FAC" w:rsidRDefault="000B47AF" w:rsidP="00673754">
            <w:pPr>
              <w:jc w:val="center"/>
            </w:pPr>
            <w:r w:rsidRPr="00776FAC">
              <w:t>01</w:t>
            </w:r>
          </w:p>
        </w:tc>
        <w:tc>
          <w:tcPr>
            <w:tcW w:w="992" w:type="dxa"/>
            <w:vAlign w:val="center"/>
          </w:tcPr>
          <w:p w:rsidR="000B47AF" w:rsidRPr="00776FAC" w:rsidRDefault="000B47AF" w:rsidP="00673754">
            <w:pPr>
              <w:jc w:val="center"/>
            </w:pPr>
            <w:r w:rsidRPr="00776FAC">
              <w:t>01</w:t>
            </w:r>
          </w:p>
        </w:tc>
        <w:tc>
          <w:tcPr>
            <w:tcW w:w="709" w:type="dxa"/>
            <w:vAlign w:val="center"/>
          </w:tcPr>
          <w:p w:rsidR="000B47AF" w:rsidRPr="00776FAC" w:rsidRDefault="000B47AF" w:rsidP="00673754">
            <w:pPr>
              <w:jc w:val="center"/>
            </w:pPr>
            <w:r w:rsidRPr="00776FAC">
              <w:t>---</w:t>
            </w:r>
          </w:p>
        </w:tc>
      </w:tr>
      <w:tr w:rsidR="000B47AF" w:rsidRPr="00776FAC" w:rsidTr="000B47AF">
        <w:tc>
          <w:tcPr>
            <w:tcW w:w="2660" w:type="dxa"/>
          </w:tcPr>
          <w:p w:rsidR="000B47AF" w:rsidRPr="00776FAC" w:rsidRDefault="000B47AF" w:rsidP="00B90AF8">
            <w:pPr>
              <w:jc w:val="both"/>
            </w:pPr>
            <w:r w:rsidRPr="00776FAC">
              <w:t>Diretor esportivo</w:t>
            </w:r>
          </w:p>
        </w:tc>
        <w:tc>
          <w:tcPr>
            <w:tcW w:w="1417" w:type="dxa"/>
          </w:tcPr>
          <w:p w:rsidR="000B47AF" w:rsidRPr="00776FAC" w:rsidRDefault="000B47AF" w:rsidP="00673754">
            <w:pPr>
              <w:jc w:val="center"/>
            </w:pPr>
            <w:r w:rsidRPr="00776FAC">
              <w:t>---</w:t>
            </w:r>
          </w:p>
        </w:tc>
        <w:tc>
          <w:tcPr>
            <w:tcW w:w="1417" w:type="dxa"/>
            <w:vAlign w:val="center"/>
          </w:tcPr>
          <w:p w:rsidR="000B47AF" w:rsidRPr="00776FAC" w:rsidRDefault="000B47AF" w:rsidP="00673754">
            <w:pPr>
              <w:jc w:val="center"/>
            </w:pPr>
            <w:r w:rsidRPr="00776FAC">
              <w:t>01</w:t>
            </w:r>
          </w:p>
        </w:tc>
        <w:tc>
          <w:tcPr>
            <w:tcW w:w="1276" w:type="dxa"/>
            <w:vAlign w:val="center"/>
          </w:tcPr>
          <w:p w:rsidR="000B47AF" w:rsidRPr="00776FAC" w:rsidRDefault="000B47AF" w:rsidP="00673754">
            <w:pPr>
              <w:jc w:val="center"/>
            </w:pPr>
            <w:r w:rsidRPr="00776FAC">
              <w:t>---</w:t>
            </w:r>
          </w:p>
        </w:tc>
        <w:tc>
          <w:tcPr>
            <w:tcW w:w="1701" w:type="dxa"/>
            <w:vAlign w:val="center"/>
          </w:tcPr>
          <w:p w:rsidR="000B47AF" w:rsidRPr="00776FAC" w:rsidRDefault="000B47AF" w:rsidP="00673754">
            <w:pPr>
              <w:jc w:val="center"/>
            </w:pPr>
            <w:r w:rsidRPr="00776FAC">
              <w:t>---</w:t>
            </w:r>
          </w:p>
        </w:tc>
        <w:tc>
          <w:tcPr>
            <w:tcW w:w="992" w:type="dxa"/>
            <w:vAlign w:val="center"/>
          </w:tcPr>
          <w:p w:rsidR="000B47AF" w:rsidRPr="00776FAC" w:rsidRDefault="000B47AF" w:rsidP="00673754">
            <w:pPr>
              <w:jc w:val="center"/>
            </w:pPr>
            <w:r w:rsidRPr="00776FAC">
              <w:t>---</w:t>
            </w:r>
          </w:p>
        </w:tc>
        <w:tc>
          <w:tcPr>
            <w:tcW w:w="709" w:type="dxa"/>
            <w:vAlign w:val="center"/>
          </w:tcPr>
          <w:p w:rsidR="000B47AF" w:rsidRPr="00776FAC" w:rsidRDefault="000B47AF" w:rsidP="00673754">
            <w:pPr>
              <w:jc w:val="center"/>
            </w:pPr>
            <w:r w:rsidRPr="00776FAC">
              <w:t>01</w:t>
            </w:r>
          </w:p>
        </w:tc>
      </w:tr>
      <w:tr w:rsidR="000B47AF" w:rsidRPr="00776FAC" w:rsidTr="000B47AF">
        <w:tc>
          <w:tcPr>
            <w:tcW w:w="2660" w:type="dxa"/>
          </w:tcPr>
          <w:p w:rsidR="000B47AF" w:rsidRPr="00776FAC" w:rsidRDefault="000B47AF" w:rsidP="00B90AF8">
            <w:pPr>
              <w:jc w:val="both"/>
            </w:pPr>
            <w:r w:rsidRPr="00776FAC">
              <w:t>Assistente administrativo</w:t>
            </w:r>
          </w:p>
        </w:tc>
        <w:tc>
          <w:tcPr>
            <w:tcW w:w="1417" w:type="dxa"/>
          </w:tcPr>
          <w:p w:rsidR="000B47AF" w:rsidRPr="00776FAC" w:rsidRDefault="000B47AF" w:rsidP="00673754">
            <w:pPr>
              <w:jc w:val="center"/>
            </w:pPr>
            <w:r w:rsidRPr="00776FAC">
              <w:t>---</w:t>
            </w:r>
          </w:p>
        </w:tc>
        <w:tc>
          <w:tcPr>
            <w:tcW w:w="1417" w:type="dxa"/>
            <w:vAlign w:val="center"/>
          </w:tcPr>
          <w:p w:rsidR="000B47AF" w:rsidRPr="00776FAC" w:rsidRDefault="000B47AF" w:rsidP="00673754">
            <w:pPr>
              <w:jc w:val="center"/>
            </w:pPr>
            <w:r w:rsidRPr="00776FAC">
              <w:t>---</w:t>
            </w:r>
          </w:p>
        </w:tc>
        <w:tc>
          <w:tcPr>
            <w:tcW w:w="1276" w:type="dxa"/>
            <w:vAlign w:val="center"/>
          </w:tcPr>
          <w:p w:rsidR="000B47AF" w:rsidRPr="00776FAC" w:rsidRDefault="000B47AF" w:rsidP="00673754">
            <w:pPr>
              <w:jc w:val="center"/>
            </w:pPr>
            <w:r w:rsidRPr="00776FAC">
              <w:t>---</w:t>
            </w:r>
          </w:p>
        </w:tc>
        <w:tc>
          <w:tcPr>
            <w:tcW w:w="1701" w:type="dxa"/>
            <w:vAlign w:val="center"/>
          </w:tcPr>
          <w:p w:rsidR="000B47AF" w:rsidRPr="00776FAC" w:rsidRDefault="000B47AF" w:rsidP="00673754">
            <w:pPr>
              <w:jc w:val="center"/>
            </w:pPr>
            <w:r w:rsidRPr="00776FAC">
              <w:t>01</w:t>
            </w:r>
          </w:p>
        </w:tc>
        <w:tc>
          <w:tcPr>
            <w:tcW w:w="992" w:type="dxa"/>
            <w:vAlign w:val="center"/>
          </w:tcPr>
          <w:p w:rsidR="000B47AF" w:rsidRPr="00776FAC" w:rsidRDefault="000B47AF" w:rsidP="00673754">
            <w:pPr>
              <w:jc w:val="center"/>
            </w:pPr>
            <w:r w:rsidRPr="00776FAC">
              <w:t>01</w:t>
            </w:r>
          </w:p>
        </w:tc>
        <w:tc>
          <w:tcPr>
            <w:tcW w:w="709" w:type="dxa"/>
            <w:vAlign w:val="center"/>
          </w:tcPr>
          <w:p w:rsidR="000B47AF" w:rsidRPr="00776FAC" w:rsidRDefault="000B47AF" w:rsidP="00673754">
            <w:pPr>
              <w:jc w:val="center"/>
            </w:pPr>
            <w:r w:rsidRPr="00776FAC">
              <w:t>---</w:t>
            </w:r>
          </w:p>
        </w:tc>
      </w:tr>
      <w:tr w:rsidR="000B47AF" w:rsidRPr="00776FAC" w:rsidTr="000B47AF">
        <w:tc>
          <w:tcPr>
            <w:tcW w:w="2660" w:type="dxa"/>
          </w:tcPr>
          <w:p w:rsidR="000B47AF" w:rsidRPr="00776FAC" w:rsidRDefault="000B47AF" w:rsidP="00B90AF8">
            <w:pPr>
              <w:jc w:val="both"/>
            </w:pPr>
            <w:r w:rsidRPr="00776FAC">
              <w:t>Instrutor de informática</w:t>
            </w:r>
          </w:p>
        </w:tc>
        <w:tc>
          <w:tcPr>
            <w:tcW w:w="1417" w:type="dxa"/>
          </w:tcPr>
          <w:p w:rsidR="000B47AF" w:rsidRPr="00776FAC" w:rsidRDefault="000B47AF" w:rsidP="00673754">
            <w:pPr>
              <w:jc w:val="center"/>
            </w:pPr>
            <w:r w:rsidRPr="00776FAC">
              <w:t>---</w:t>
            </w:r>
          </w:p>
        </w:tc>
        <w:tc>
          <w:tcPr>
            <w:tcW w:w="1417" w:type="dxa"/>
            <w:vAlign w:val="center"/>
          </w:tcPr>
          <w:p w:rsidR="000B47AF" w:rsidRPr="00776FAC" w:rsidRDefault="000B47AF" w:rsidP="00673754">
            <w:pPr>
              <w:jc w:val="center"/>
            </w:pPr>
            <w:r w:rsidRPr="00776FAC">
              <w:t>---</w:t>
            </w:r>
          </w:p>
        </w:tc>
        <w:tc>
          <w:tcPr>
            <w:tcW w:w="1276" w:type="dxa"/>
            <w:vAlign w:val="center"/>
          </w:tcPr>
          <w:p w:rsidR="000B47AF" w:rsidRPr="00776FAC" w:rsidRDefault="000B47AF" w:rsidP="00673754">
            <w:pPr>
              <w:jc w:val="center"/>
            </w:pPr>
            <w:r w:rsidRPr="00776FAC">
              <w:t>01</w:t>
            </w:r>
          </w:p>
        </w:tc>
        <w:tc>
          <w:tcPr>
            <w:tcW w:w="1701" w:type="dxa"/>
            <w:vAlign w:val="center"/>
          </w:tcPr>
          <w:p w:rsidR="000B47AF" w:rsidRPr="00776FAC" w:rsidRDefault="000B47AF" w:rsidP="00673754">
            <w:pPr>
              <w:jc w:val="center"/>
            </w:pPr>
            <w:r w:rsidRPr="00776FAC">
              <w:t>---</w:t>
            </w:r>
          </w:p>
        </w:tc>
        <w:tc>
          <w:tcPr>
            <w:tcW w:w="992" w:type="dxa"/>
            <w:vAlign w:val="center"/>
          </w:tcPr>
          <w:p w:rsidR="000B47AF" w:rsidRPr="00776FAC" w:rsidRDefault="000B47AF" w:rsidP="00673754">
            <w:pPr>
              <w:jc w:val="center"/>
            </w:pPr>
            <w:r w:rsidRPr="00776FAC">
              <w:t>---</w:t>
            </w:r>
          </w:p>
        </w:tc>
        <w:tc>
          <w:tcPr>
            <w:tcW w:w="709" w:type="dxa"/>
            <w:vAlign w:val="center"/>
          </w:tcPr>
          <w:p w:rsidR="000B47AF" w:rsidRPr="00776FAC" w:rsidRDefault="000B47AF" w:rsidP="00673754">
            <w:pPr>
              <w:jc w:val="center"/>
            </w:pPr>
            <w:r w:rsidRPr="00776FAC">
              <w:t>01</w:t>
            </w:r>
          </w:p>
        </w:tc>
      </w:tr>
      <w:tr w:rsidR="000B47AF" w:rsidRPr="00776FAC" w:rsidTr="000B47AF">
        <w:tc>
          <w:tcPr>
            <w:tcW w:w="2660" w:type="dxa"/>
          </w:tcPr>
          <w:p w:rsidR="000B47AF" w:rsidRPr="00776FAC" w:rsidRDefault="000B47AF" w:rsidP="00B90AF8">
            <w:pPr>
              <w:jc w:val="both"/>
            </w:pPr>
            <w:r w:rsidRPr="00776FAC">
              <w:t>Instrutor de música</w:t>
            </w:r>
          </w:p>
        </w:tc>
        <w:tc>
          <w:tcPr>
            <w:tcW w:w="1417" w:type="dxa"/>
          </w:tcPr>
          <w:p w:rsidR="000B47AF" w:rsidRPr="00776FAC" w:rsidRDefault="000B47AF" w:rsidP="00673754">
            <w:pPr>
              <w:jc w:val="center"/>
            </w:pPr>
            <w:r w:rsidRPr="00776FAC">
              <w:t>---</w:t>
            </w:r>
          </w:p>
        </w:tc>
        <w:tc>
          <w:tcPr>
            <w:tcW w:w="1417" w:type="dxa"/>
            <w:vAlign w:val="center"/>
          </w:tcPr>
          <w:p w:rsidR="000B47AF" w:rsidRPr="00776FAC" w:rsidRDefault="000B47AF" w:rsidP="00673754">
            <w:pPr>
              <w:jc w:val="center"/>
            </w:pPr>
            <w:r w:rsidRPr="00776FAC">
              <w:t>---</w:t>
            </w:r>
          </w:p>
        </w:tc>
        <w:tc>
          <w:tcPr>
            <w:tcW w:w="1276" w:type="dxa"/>
            <w:vAlign w:val="center"/>
          </w:tcPr>
          <w:p w:rsidR="000B47AF" w:rsidRPr="00776FAC" w:rsidRDefault="00745E4A" w:rsidP="00673754">
            <w:pPr>
              <w:jc w:val="center"/>
            </w:pPr>
            <w:r w:rsidRPr="00776FAC">
              <w:t>01</w:t>
            </w:r>
          </w:p>
        </w:tc>
        <w:tc>
          <w:tcPr>
            <w:tcW w:w="1701" w:type="dxa"/>
            <w:vAlign w:val="center"/>
          </w:tcPr>
          <w:p w:rsidR="000B47AF" w:rsidRPr="00776FAC" w:rsidRDefault="00745E4A" w:rsidP="00673754">
            <w:pPr>
              <w:jc w:val="center"/>
            </w:pPr>
            <w:r w:rsidRPr="00776FAC">
              <w:t>---</w:t>
            </w:r>
          </w:p>
        </w:tc>
        <w:tc>
          <w:tcPr>
            <w:tcW w:w="992" w:type="dxa"/>
            <w:vAlign w:val="center"/>
          </w:tcPr>
          <w:p w:rsidR="000B47AF" w:rsidRPr="00776FAC" w:rsidRDefault="000B47AF" w:rsidP="00673754">
            <w:pPr>
              <w:jc w:val="center"/>
            </w:pPr>
            <w:r w:rsidRPr="00776FAC">
              <w:t>---</w:t>
            </w:r>
          </w:p>
        </w:tc>
        <w:tc>
          <w:tcPr>
            <w:tcW w:w="709" w:type="dxa"/>
            <w:vAlign w:val="center"/>
          </w:tcPr>
          <w:p w:rsidR="000B47AF" w:rsidRPr="00776FAC" w:rsidRDefault="000B47AF" w:rsidP="00673754">
            <w:pPr>
              <w:jc w:val="center"/>
            </w:pPr>
            <w:r w:rsidRPr="00776FAC">
              <w:t>01</w:t>
            </w:r>
          </w:p>
        </w:tc>
      </w:tr>
      <w:tr w:rsidR="000B47AF" w:rsidRPr="00776FAC" w:rsidTr="0002080E">
        <w:tc>
          <w:tcPr>
            <w:tcW w:w="2660" w:type="dxa"/>
          </w:tcPr>
          <w:p w:rsidR="000B47AF" w:rsidRPr="00776FAC" w:rsidRDefault="000B47AF" w:rsidP="00B90AF8">
            <w:pPr>
              <w:jc w:val="both"/>
            </w:pPr>
            <w:r w:rsidRPr="00776FAC">
              <w:t>Instrutor de dança</w:t>
            </w:r>
          </w:p>
        </w:tc>
        <w:tc>
          <w:tcPr>
            <w:tcW w:w="1417" w:type="dxa"/>
            <w:vAlign w:val="center"/>
          </w:tcPr>
          <w:p w:rsidR="000B47AF" w:rsidRPr="00776FAC" w:rsidRDefault="0002080E" w:rsidP="0002080E">
            <w:pPr>
              <w:jc w:val="center"/>
            </w:pPr>
            <w:r w:rsidRPr="00776FAC">
              <w:t>---</w:t>
            </w:r>
          </w:p>
        </w:tc>
        <w:tc>
          <w:tcPr>
            <w:tcW w:w="1417" w:type="dxa"/>
            <w:vAlign w:val="center"/>
          </w:tcPr>
          <w:p w:rsidR="000B47AF" w:rsidRPr="00776FAC" w:rsidRDefault="000B47AF" w:rsidP="0002080E">
            <w:pPr>
              <w:jc w:val="center"/>
            </w:pPr>
            <w:r w:rsidRPr="00776FAC">
              <w:t>0</w:t>
            </w:r>
            <w:r w:rsidR="0002080E" w:rsidRPr="00776FAC">
              <w:t>2</w:t>
            </w:r>
            <w:r w:rsidRPr="00776FAC">
              <w:t xml:space="preserve"> (cursando Educação Física)</w:t>
            </w:r>
          </w:p>
        </w:tc>
        <w:tc>
          <w:tcPr>
            <w:tcW w:w="1276" w:type="dxa"/>
            <w:vAlign w:val="center"/>
          </w:tcPr>
          <w:p w:rsidR="000B47AF" w:rsidRPr="00776FAC" w:rsidRDefault="0002080E" w:rsidP="00673754">
            <w:pPr>
              <w:jc w:val="center"/>
            </w:pPr>
            <w:r w:rsidRPr="00776FAC">
              <w:t>---</w:t>
            </w:r>
          </w:p>
        </w:tc>
        <w:tc>
          <w:tcPr>
            <w:tcW w:w="1701" w:type="dxa"/>
            <w:vAlign w:val="center"/>
          </w:tcPr>
          <w:p w:rsidR="000B47AF" w:rsidRPr="00776FAC" w:rsidRDefault="0002080E" w:rsidP="00673754">
            <w:pPr>
              <w:jc w:val="center"/>
            </w:pPr>
            <w:r w:rsidRPr="00776FAC">
              <w:t>01</w:t>
            </w:r>
          </w:p>
        </w:tc>
        <w:tc>
          <w:tcPr>
            <w:tcW w:w="992" w:type="dxa"/>
            <w:vAlign w:val="center"/>
          </w:tcPr>
          <w:p w:rsidR="000B47AF" w:rsidRPr="00776FAC" w:rsidRDefault="0002080E" w:rsidP="00673754">
            <w:pPr>
              <w:jc w:val="center"/>
            </w:pPr>
            <w:r w:rsidRPr="00776FAC">
              <w:t>---</w:t>
            </w:r>
          </w:p>
        </w:tc>
        <w:tc>
          <w:tcPr>
            <w:tcW w:w="709" w:type="dxa"/>
            <w:vAlign w:val="center"/>
          </w:tcPr>
          <w:p w:rsidR="000B47AF" w:rsidRPr="00776FAC" w:rsidRDefault="000B47AF" w:rsidP="0002080E">
            <w:pPr>
              <w:jc w:val="center"/>
            </w:pPr>
            <w:r w:rsidRPr="00776FAC">
              <w:t>0</w:t>
            </w:r>
            <w:r w:rsidR="0002080E" w:rsidRPr="00776FAC">
              <w:t>3</w:t>
            </w:r>
          </w:p>
        </w:tc>
      </w:tr>
      <w:tr w:rsidR="000B47AF" w:rsidRPr="00776FAC" w:rsidTr="000B47AF">
        <w:tc>
          <w:tcPr>
            <w:tcW w:w="2660" w:type="dxa"/>
          </w:tcPr>
          <w:p w:rsidR="000B47AF" w:rsidRPr="00776FAC" w:rsidRDefault="000B47AF" w:rsidP="00B90AF8">
            <w:pPr>
              <w:jc w:val="both"/>
            </w:pPr>
            <w:r w:rsidRPr="00776FAC">
              <w:t>Nutricionista</w:t>
            </w:r>
          </w:p>
        </w:tc>
        <w:tc>
          <w:tcPr>
            <w:tcW w:w="1417" w:type="dxa"/>
          </w:tcPr>
          <w:p w:rsidR="000B47AF" w:rsidRPr="00776FAC" w:rsidRDefault="000B47AF" w:rsidP="00673754">
            <w:pPr>
              <w:jc w:val="center"/>
            </w:pPr>
            <w:r w:rsidRPr="00776FAC">
              <w:t>---</w:t>
            </w:r>
          </w:p>
        </w:tc>
        <w:tc>
          <w:tcPr>
            <w:tcW w:w="1417" w:type="dxa"/>
            <w:vAlign w:val="center"/>
          </w:tcPr>
          <w:p w:rsidR="000B47AF" w:rsidRPr="00776FAC" w:rsidRDefault="000B47AF" w:rsidP="00673754">
            <w:pPr>
              <w:jc w:val="center"/>
            </w:pPr>
            <w:r w:rsidRPr="00776FAC">
              <w:t>---</w:t>
            </w:r>
          </w:p>
        </w:tc>
        <w:tc>
          <w:tcPr>
            <w:tcW w:w="1276" w:type="dxa"/>
            <w:vAlign w:val="center"/>
          </w:tcPr>
          <w:p w:rsidR="000B47AF" w:rsidRPr="00776FAC" w:rsidRDefault="000B47AF" w:rsidP="00673754">
            <w:pPr>
              <w:jc w:val="center"/>
            </w:pPr>
            <w:r w:rsidRPr="00776FAC">
              <w:t>---</w:t>
            </w:r>
          </w:p>
        </w:tc>
        <w:tc>
          <w:tcPr>
            <w:tcW w:w="1701" w:type="dxa"/>
            <w:vAlign w:val="center"/>
          </w:tcPr>
          <w:p w:rsidR="000B47AF" w:rsidRPr="00776FAC" w:rsidRDefault="000B47AF" w:rsidP="00673754">
            <w:pPr>
              <w:jc w:val="center"/>
            </w:pPr>
            <w:r w:rsidRPr="00776FAC">
              <w:t>01</w:t>
            </w:r>
          </w:p>
        </w:tc>
        <w:tc>
          <w:tcPr>
            <w:tcW w:w="992" w:type="dxa"/>
            <w:vAlign w:val="center"/>
          </w:tcPr>
          <w:p w:rsidR="000B47AF" w:rsidRPr="00776FAC" w:rsidRDefault="000B47AF" w:rsidP="00673754">
            <w:pPr>
              <w:jc w:val="center"/>
            </w:pPr>
            <w:r w:rsidRPr="00776FAC">
              <w:t>01</w:t>
            </w:r>
          </w:p>
        </w:tc>
        <w:tc>
          <w:tcPr>
            <w:tcW w:w="709" w:type="dxa"/>
            <w:vAlign w:val="center"/>
          </w:tcPr>
          <w:p w:rsidR="000B47AF" w:rsidRPr="00776FAC" w:rsidRDefault="000B47AF" w:rsidP="00673754">
            <w:pPr>
              <w:jc w:val="center"/>
            </w:pPr>
            <w:r w:rsidRPr="00776FAC">
              <w:t>---</w:t>
            </w:r>
          </w:p>
        </w:tc>
      </w:tr>
      <w:tr w:rsidR="000B47AF" w:rsidRPr="00776FAC" w:rsidTr="000B47AF">
        <w:tc>
          <w:tcPr>
            <w:tcW w:w="2660" w:type="dxa"/>
          </w:tcPr>
          <w:p w:rsidR="000B47AF" w:rsidRPr="00776FAC" w:rsidRDefault="000B47AF" w:rsidP="00B90AF8">
            <w:pPr>
              <w:jc w:val="both"/>
            </w:pPr>
            <w:r w:rsidRPr="00776FAC">
              <w:t>Merendeiras</w:t>
            </w:r>
          </w:p>
        </w:tc>
        <w:tc>
          <w:tcPr>
            <w:tcW w:w="1417" w:type="dxa"/>
          </w:tcPr>
          <w:p w:rsidR="000B47AF" w:rsidRPr="00776FAC" w:rsidRDefault="000B47AF" w:rsidP="00673754">
            <w:pPr>
              <w:jc w:val="center"/>
            </w:pPr>
            <w:r w:rsidRPr="00776FAC">
              <w:t>06</w:t>
            </w:r>
          </w:p>
        </w:tc>
        <w:tc>
          <w:tcPr>
            <w:tcW w:w="1417" w:type="dxa"/>
            <w:vAlign w:val="center"/>
          </w:tcPr>
          <w:p w:rsidR="000B47AF" w:rsidRPr="00776FAC" w:rsidRDefault="000B47AF" w:rsidP="00673754">
            <w:pPr>
              <w:jc w:val="center"/>
            </w:pPr>
            <w:r w:rsidRPr="00776FAC">
              <w:t>---</w:t>
            </w:r>
          </w:p>
        </w:tc>
        <w:tc>
          <w:tcPr>
            <w:tcW w:w="1276" w:type="dxa"/>
            <w:vAlign w:val="center"/>
          </w:tcPr>
          <w:p w:rsidR="000B47AF" w:rsidRPr="00776FAC" w:rsidRDefault="000B47AF" w:rsidP="00673754">
            <w:pPr>
              <w:jc w:val="center"/>
            </w:pPr>
            <w:r w:rsidRPr="00776FAC">
              <w:t>---</w:t>
            </w:r>
          </w:p>
        </w:tc>
        <w:tc>
          <w:tcPr>
            <w:tcW w:w="1701" w:type="dxa"/>
            <w:vAlign w:val="center"/>
          </w:tcPr>
          <w:p w:rsidR="000B47AF" w:rsidRPr="00776FAC" w:rsidRDefault="000B47AF" w:rsidP="00673754">
            <w:pPr>
              <w:jc w:val="center"/>
            </w:pPr>
            <w:r w:rsidRPr="00776FAC">
              <w:t>---</w:t>
            </w:r>
          </w:p>
        </w:tc>
        <w:tc>
          <w:tcPr>
            <w:tcW w:w="992" w:type="dxa"/>
            <w:vAlign w:val="center"/>
          </w:tcPr>
          <w:p w:rsidR="000B47AF" w:rsidRPr="00776FAC" w:rsidRDefault="000B47AF" w:rsidP="00673754">
            <w:pPr>
              <w:jc w:val="center"/>
            </w:pPr>
            <w:r w:rsidRPr="00776FAC">
              <w:t>06</w:t>
            </w:r>
          </w:p>
        </w:tc>
        <w:tc>
          <w:tcPr>
            <w:tcW w:w="709" w:type="dxa"/>
            <w:vAlign w:val="center"/>
          </w:tcPr>
          <w:p w:rsidR="000B47AF" w:rsidRPr="00776FAC" w:rsidRDefault="000B47AF" w:rsidP="00673754">
            <w:pPr>
              <w:jc w:val="center"/>
            </w:pPr>
            <w:r w:rsidRPr="00776FAC">
              <w:t>---</w:t>
            </w:r>
          </w:p>
        </w:tc>
      </w:tr>
      <w:tr w:rsidR="000B47AF" w:rsidRPr="00776FAC" w:rsidTr="000B47AF">
        <w:tc>
          <w:tcPr>
            <w:tcW w:w="2660" w:type="dxa"/>
          </w:tcPr>
          <w:p w:rsidR="000B47AF" w:rsidRPr="00776FAC" w:rsidRDefault="000B47AF" w:rsidP="00B90AF8">
            <w:pPr>
              <w:jc w:val="both"/>
            </w:pPr>
            <w:r w:rsidRPr="00776FAC">
              <w:t>Auxiliar de serviços gerais</w:t>
            </w:r>
          </w:p>
        </w:tc>
        <w:tc>
          <w:tcPr>
            <w:tcW w:w="1417" w:type="dxa"/>
          </w:tcPr>
          <w:p w:rsidR="000B47AF" w:rsidRPr="00776FAC" w:rsidRDefault="00075DC8" w:rsidP="00673754">
            <w:pPr>
              <w:jc w:val="center"/>
            </w:pPr>
            <w:r w:rsidRPr="00776FAC">
              <w:t>05</w:t>
            </w:r>
          </w:p>
        </w:tc>
        <w:tc>
          <w:tcPr>
            <w:tcW w:w="1417" w:type="dxa"/>
            <w:vAlign w:val="center"/>
          </w:tcPr>
          <w:p w:rsidR="000B47AF" w:rsidRPr="00776FAC" w:rsidRDefault="00075DC8" w:rsidP="00673754">
            <w:pPr>
              <w:jc w:val="center"/>
            </w:pPr>
            <w:r w:rsidRPr="00776FAC">
              <w:t>---</w:t>
            </w:r>
          </w:p>
        </w:tc>
        <w:tc>
          <w:tcPr>
            <w:tcW w:w="1276" w:type="dxa"/>
            <w:vAlign w:val="center"/>
          </w:tcPr>
          <w:p w:rsidR="000B47AF" w:rsidRPr="00776FAC" w:rsidRDefault="00075DC8" w:rsidP="00673754">
            <w:pPr>
              <w:jc w:val="center"/>
            </w:pPr>
            <w:r w:rsidRPr="00776FAC">
              <w:t>---</w:t>
            </w:r>
          </w:p>
        </w:tc>
        <w:tc>
          <w:tcPr>
            <w:tcW w:w="1701" w:type="dxa"/>
            <w:vAlign w:val="center"/>
          </w:tcPr>
          <w:p w:rsidR="000B47AF" w:rsidRPr="00776FAC" w:rsidRDefault="00075DC8" w:rsidP="00673754">
            <w:pPr>
              <w:jc w:val="center"/>
            </w:pPr>
            <w:r w:rsidRPr="00776FAC">
              <w:t>---</w:t>
            </w:r>
          </w:p>
        </w:tc>
        <w:tc>
          <w:tcPr>
            <w:tcW w:w="992" w:type="dxa"/>
            <w:vAlign w:val="center"/>
          </w:tcPr>
          <w:p w:rsidR="000B47AF" w:rsidRPr="00776FAC" w:rsidRDefault="000B47AF" w:rsidP="00673754">
            <w:pPr>
              <w:jc w:val="center"/>
            </w:pPr>
            <w:r w:rsidRPr="00776FAC">
              <w:t>04</w:t>
            </w:r>
          </w:p>
        </w:tc>
        <w:tc>
          <w:tcPr>
            <w:tcW w:w="709" w:type="dxa"/>
            <w:vAlign w:val="center"/>
          </w:tcPr>
          <w:p w:rsidR="000B47AF" w:rsidRPr="00776FAC" w:rsidRDefault="000B47AF" w:rsidP="00673754">
            <w:pPr>
              <w:jc w:val="center"/>
            </w:pPr>
            <w:r w:rsidRPr="00776FAC">
              <w:t>01</w:t>
            </w:r>
          </w:p>
        </w:tc>
      </w:tr>
      <w:tr w:rsidR="000B47AF" w:rsidRPr="00776FAC" w:rsidTr="000B47AF">
        <w:tc>
          <w:tcPr>
            <w:tcW w:w="2660" w:type="dxa"/>
          </w:tcPr>
          <w:p w:rsidR="000B47AF" w:rsidRPr="00776FAC" w:rsidRDefault="000B47AF" w:rsidP="00B90AF8">
            <w:pPr>
              <w:jc w:val="both"/>
            </w:pPr>
            <w:r w:rsidRPr="00776FAC">
              <w:t>Motoristas</w:t>
            </w:r>
          </w:p>
        </w:tc>
        <w:tc>
          <w:tcPr>
            <w:tcW w:w="1417" w:type="dxa"/>
          </w:tcPr>
          <w:p w:rsidR="000B47AF" w:rsidRPr="00776FAC" w:rsidRDefault="00075DC8" w:rsidP="00673754">
            <w:pPr>
              <w:jc w:val="center"/>
            </w:pPr>
            <w:r w:rsidRPr="00776FAC">
              <w:t>12</w:t>
            </w:r>
          </w:p>
        </w:tc>
        <w:tc>
          <w:tcPr>
            <w:tcW w:w="1417" w:type="dxa"/>
            <w:vAlign w:val="center"/>
          </w:tcPr>
          <w:p w:rsidR="000B47AF" w:rsidRPr="00776FAC" w:rsidRDefault="00075DC8" w:rsidP="00673754">
            <w:pPr>
              <w:jc w:val="center"/>
            </w:pPr>
            <w:r w:rsidRPr="00776FAC">
              <w:t>02</w:t>
            </w:r>
          </w:p>
        </w:tc>
        <w:tc>
          <w:tcPr>
            <w:tcW w:w="1276" w:type="dxa"/>
            <w:vAlign w:val="center"/>
          </w:tcPr>
          <w:p w:rsidR="000B47AF" w:rsidRPr="00776FAC" w:rsidRDefault="00075DC8" w:rsidP="00673754">
            <w:pPr>
              <w:jc w:val="center"/>
            </w:pPr>
            <w:r w:rsidRPr="00776FAC">
              <w:t>---</w:t>
            </w:r>
          </w:p>
        </w:tc>
        <w:tc>
          <w:tcPr>
            <w:tcW w:w="1701" w:type="dxa"/>
            <w:vAlign w:val="center"/>
          </w:tcPr>
          <w:p w:rsidR="000B47AF" w:rsidRPr="00776FAC" w:rsidRDefault="00075DC8" w:rsidP="00673754">
            <w:pPr>
              <w:jc w:val="center"/>
            </w:pPr>
            <w:r w:rsidRPr="00776FAC">
              <w:t>---</w:t>
            </w:r>
          </w:p>
        </w:tc>
        <w:tc>
          <w:tcPr>
            <w:tcW w:w="992" w:type="dxa"/>
            <w:vAlign w:val="center"/>
          </w:tcPr>
          <w:p w:rsidR="000B47AF" w:rsidRPr="00776FAC" w:rsidRDefault="00075DC8" w:rsidP="00673754">
            <w:pPr>
              <w:jc w:val="center"/>
            </w:pPr>
            <w:r w:rsidRPr="00776FAC">
              <w:t>14</w:t>
            </w:r>
          </w:p>
        </w:tc>
        <w:tc>
          <w:tcPr>
            <w:tcW w:w="709" w:type="dxa"/>
            <w:vAlign w:val="center"/>
          </w:tcPr>
          <w:p w:rsidR="000B47AF" w:rsidRPr="00776FAC" w:rsidRDefault="00075DC8" w:rsidP="00673754">
            <w:pPr>
              <w:jc w:val="center"/>
            </w:pPr>
            <w:r w:rsidRPr="00776FAC">
              <w:t>---</w:t>
            </w:r>
          </w:p>
        </w:tc>
      </w:tr>
      <w:tr w:rsidR="000B47AF" w:rsidRPr="00776FAC" w:rsidTr="000B47AF">
        <w:tc>
          <w:tcPr>
            <w:tcW w:w="2660" w:type="dxa"/>
            <w:vAlign w:val="center"/>
          </w:tcPr>
          <w:p w:rsidR="000B47AF" w:rsidRPr="00776FAC" w:rsidRDefault="000B47AF" w:rsidP="00B90AF8">
            <w:pPr>
              <w:jc w:val="center"/>
              <w:rPr>
                <w:b/>
              </w:rPr>
            </w:pPr>
            <w:r w:rsidRPr="00776FAC">
              <w:rPr>
                <w:b/>
              </w:rPr>
              <w:t>Total</w:t>
            </w:r>
          </w:p>
        </w:tc>
        <w:tc>
          <w:tcPr>
            <w:tcW w:w="1417" w:type="dxa"/>
          </w:tcPr>
          <w:p w:rsidR="000B47AF" w:rsidRPr="00776FAC" w:rsidRDefault="00745E4A" w:rsidP="00673754">
            <w:pPr>
              <w:jc w:val="center"/>
            </w:pPr>
            <w:r w:rsidRPr="00776FAC">
              <w:t>23</w:t>
            </w:r>
          </w:p>
        </w:tc>
        <w:tc>
          <w:tcPr>
            <w:tcW w:w="1417" w:type="dxa"/>
            <w:vAlign w:val="center"/>
          </w:tcPr>
          <w:p w:rsidR="000B47AF" w:rsidRPr="00776FAC" w:rsidRDefault="00745E4A" w:rsidP="00673754">
            <w:pPr>
              <w:jc w:val="center"/>
            </w:pPr>
            <w:r w:rsidRPr="00776FAC">
              <w:t>06</w:t>
            </w:r>
          </w:p>
        </w:tc>
        <w:tc>
          <w:tcPr>
            <w:tcW w:w="1276" w:type="dxa"/>
            <w:vAlign w:val="center"/>
          </w:tcPr>
          <w:p w:rsidR="000B47AF" w:rsidRPr="00776FAC" w:rsidRDefault="00745E4A" w:rsidP="00673754">
            <w:pPr>
              <w:jc w:val="center"/>
            </w:pPr>
            <w:r w:rsidRPr="00776FAC">
              <w:t>03</w:t>
            </w:r>
          </w:p>
        </w:tc>
        <w:tc>
          <w:tcPr>
            <w:tcW w:w="1701" w:type="dxa"/>
            <w:vAlign w:val="center"/>
          </w:tcPr>
          <w:p w:rsidR="000B47AF" w:rsidRPr="00776FAC" w:rsidRDefault="00745E4A" w:rsidP="00673754">
            <w:pPr>
              <w:jc w:val="center"/>
            </w:pPr>
            <w:r w:rsidRPr="00776FAC">
              <w:t>05</w:t>
            </w:r>
          </w:p>
        </w:tc>
        <w:tc>
          <w:tcPr>
            <w:tcW w:w="992" w:type="dxa"/>
            <w:vAlign w:val="center"/>
          </w:tcPr>
          <w:p w:rsidR="000B47AF" w:rsidRPr="00776FAC" w:rsidRDefault="00745E4A" w:rsidP="00673754">
            <w:pPr>
              <w:jc w:val="center"/>
            </w:pPr>
            <w:r w:rsidRPr="00776FAC">
              <w:t>27</w:t>
            </w:r>
          </w:p>
        </w:tc>
        <w:tc>
          <w:tcPr>
            <w:tcW w:w="709" w:type="dxa"/>
            <w:vAlign w:val="center"/>
          </w:tcPr>
          <w:p w:rsidR="000B47AF" w:rsidRPr="00776FAC" w:rsidRDefault="00745E4A" w:rsidP="00673754">
            <w:pPr>
              <w:jc w:val="center"/>
            </w:pPr>
            <w:r w:rsidRPr="00776FAC">
              <w:t>10</w:t>
            </w:r>
          </w:p>
        </w:tc>
      </w:tr>
    </w:tbl>
    <w:p w:rsidR="003A720D" w:rsidRPr="00776FAC" w:rsidRDefault="003A720D" w:rsidP="003A720D">
      <w:pPr>
        <w:autoSpaceDE w:val="0"/>
        <w:autoSpaceDN w:val="0"/>
        <w:adjustRightInd w:val="0"/>
        <w:jc w:val="both"/>
        <w:rPr>
          <w:rFonts w:eastAsiaTheme="minorHAnsi"/>
          <w:sz w:val="20"/>
          <w:szCs w:val="20"/>
          <w:lang w:eastAsia="en-US"/>
        </w:rPr>
      </w:pPr>
      <w:r w:rsidRPr="00776FAC">
        <w:rPr>
          <w:rFonts w:eastAsiaTheme="minorHAnsi"/>
          <w:sz w:val="20"/>
          <w:szCs w:val="20"/>
          <w:lang w:eastAsia="en-US"/>
        </w:rPr>
        <w:t>Fonte: Secretaria Municipal de Educação, Cultura e Desporto, 2015.</w:t>
      </w:r>
    </w:p>
    <w:p w:rsidR="00644E5A" w:rsidRPr="00776FAC" w:rsidRDefault="00644E5A" w:rsidP="00075DC8">
      <w:pPr>
        <w:spacing w:line="360" w:lineRule="auto"/>
        <w:jc w:val="both"/>
      </w:pPr>
    </w:p>
    <w:p w:rsidR="00075DC8" w:rsidRPr="00776FAC" w:rsidRDefault="00075DC8" w:rsidP="00075DC8">
      <w:pPr>
        <w:spacing w:line="360" w:lineRule="auto"/>
        <w:jc w:val="both"/>
      </w:pPr>
      <w:r w:rsidRPr="00776FAC">
        <w:t>Tabela 1</w:t>
      </w:r>
      <w:r w:rsidR="00C33196" w:rsidRPr="00776FAC">
        <w:t>3</w:t>
      </w:r>
      <w:r w:rsidRPr="00776FAC">
        <w:t>: Quadro de servidores da rede estadual de educação</w:t>
      </w:r>
    </w:p>
    <w:tbl>
      <w:tblPr>
        <w:tblStyle w:val="Tabelacomgrade"/>
        <w:tblW w:w="10172" w:type="dxa"/>
        <w:tblInd w:w="-826" w:type="dxa"/>
        <w:tblLayout w:type="fixed"/>
        <w:tblLook w:val="04A0" w:firstRow="1" w:lastRow="0" w:firstColumn="1" w:lastColumn="0" w:noHBand="0" w:noVBand="1"/>
      </w:tblPr>
      <w:tblGrid>
        <w:gridCol w:w="2660"/>
        <w:gridCol w:w="1417"/>
        <w:gridCol w:w="1417"/>
        <w:gridCol w:w="1276"/>
        <w:gridCol w:w="1701"/>
        <w:gridCol w:w="992"/>
        <w:gridCol w:w="709"/>
      </w:tblGrid>
      <w:tr w:rsidR="00075DC8" w:rsidRPr="00776FAC" w:rsidTr="00B90AF8">
        <w:tc>
          <w:tcPr>
            <w:tcW w:w="2660" w:type="dxa"/>
            <w:vAlign w:val="center"/>
          </w:tcPr>
          <w:p w:rsidR="00075DC8" w:rsidRPr="00776FAC" w:rsidRDefault="00075DC8" w:rsidP="00B90AF8">
            <w:pPr>
              <w:jc w:val="center"/>
              <w:rPr>
                <w:b/>
              </w:rPr>
            </w:pPr>
            <w:r w:rsidRPr="00776FAC">
              <w:rPr>
                <w:b/>
              </w:rPr>
              <w:t>Formação</w:t>
            </w:r>
          </w:p>
        </w:tc>
        <w:tc>
          <w:tcPr>
            <w:tcW w:w="1417" w:type="dxa"/>
          </w:tcPr>
          <w:p w:rsidR="00075DC8" w:rsidRPr="00776FAC" w:rsidRDefault="00075DC8" w:rsidP="00B90AF8">
            <w:pPr>
              <w:jc w:val="center"/>
              <w:rPr>
                <w:b/>
              </w:rPr>
            </w:pPr>
            <w:r w:rsidRPr="00776FAC">
              <w:rPr>
                <w:b/>
              </w:rPr>
              <w:t>Ensino fundamental</w:t>
            </w:r>
          </w:p>
        </w:tc>
        <w:tc>
          <w:tcPr>
            <w:tcW w:w="1417" w:type="dxa"/>
            <w:vAlign w:val="center"/>
          </w:tcPr>
          <w:p w:rsidR="00075DC8" w:rsidRPr="00776FAC" w:rsidRDefault="00075DC8" w:rsidP="00B90AF8">
            <w:pPr>
              <w:jc w:val="center"/>
              <w:rPr>
                <w:b/>
              </w:rPr>
            </w:pPr>
            <w:r w:rsidRPr="00776FAC">
              <w:rPr>
                <w:b/>
              </w:rPr>
              <w:t>Ensino médio</w:t>
            </w:r>
          </w:p>
        </w:tc>
        <w:tc>
          <w:tcPr>
            <w:tcW w:w="1276" w:type="dxa"/>
            <w:vAlign w:val="center"/>
          </w:tcPr>
          <w:p w:rsidR="00075DC8" w:rsidRPr="00776FAC" w:rsidRDefault="00075DC8" w:rsidP="00B90AF8">
            <w:pPr>
              <w:jc w:val="center"/>
              <w:rPr>
                <w:b/>
              </w:rPr>
            </w:pPr>
            <w:r w:rsidRPr="00776FAC">
              <w:rPr>
                <w:b/>
              </w:rPr>
              <w:t>Graduação</w:t>
            </w:r>
          </w:p>
        </w:tc>
        <w:tc>
          <w:tcPr>
            <w:tcW w:w="1701" w:type="dxa"/>
            <w:vAlign w:val="center"/>
          </w:tcPr>
          <w:p w:rsidR="00075DC8" w:rsidRPr="00776FAC" w:rsidRDefault="00075DC8" w:rsidP="00B90AF8">
            <w:pPr>
              <w:jc w:val="center"/>
              <w:rPr>
                <w:b/>
              </w:rPr>
            </w:pPr>
            <w:r w:rsidRPr="00776FAC">
              <w:rPr>
                <w:b/>
              </w:rPr>
              <w:t xml:space="preserve">Pós-graduação/ </w:t>
            </w:r>
          </w:p>
          <w:p w:rsidR="00075DC8" w:rsidRPr="00776FAC" w:rsidRDefault="00075DC8" w:rsidP="00B90AF8">
            <w:pPr>
              <w:jc w:val="center"/>
              <w:rPr>
                <w:b/>
              </w:rPr>
            </w:pPr>
            <w:r w:rsidRPr="00776FAC">
              <w:rPr>
                <w:b/>
              </w:rPr>
              <w:t xml:space="preserve"> especialização</w:t>
            </w:r>
          </w:p>
        </w:tc>
        <w:tc>
          <w:tcPr>
            <w:tcW w:w="992" w:type="dxa"/>
            <w:vAlign w:val="center"/>
          </w:tcPr>
          <w:p w:rsidR="00075DC8" w:rsidRPr="00776FAC" w:rsidRDefault="00075DC8" w:rsidP="00B90AF8">
            <w:pPr>
              <w:jc w:val="center"/>
              <w:rPr>
                <w:b/>
              </w:rPr>
            </w:pPr>
            <w:r w:rsidRPr="00776FAC">
              <w:rPr>
                <w:b/>
              </w:rPr>
              <w:t>Efetivo</w:t>
            </w:r>
          </w:p>
        </w:tc>
        <w:tc>
          <w:tcPr>
            <w:tcW w:w="709" w:type="dxa"/>
            <w:vAlign w:val="center"/>
          </w:tcPr>
          <w:p w:rsidR="00075DC8" w:rsidRPr="00776FAC" w:rsidRDefault="00075DC8" w:rsidP="00B90AF8">
            <w:pPr>
              <w:jc w:val="center"/>
              <w:rPr>
                <w:b/>
              </w:rPr>
            </w:pPr>
            <w:r w:rsidRPr="00776FAC">
              <w:rPr>
                <w:b/>
              </w:rPr>
              <w:t>ACT</w:t>
            </w:r>
          </w:p>
        </w:tc>
      </w:tr>
      <w:tr w:rsidR="00075DC8" w:rsidRPr="00776FAC" w:rsidTr="00B90AF8">
        <w:tc>
          <w:tcPr>
            <w:tcW w:w="2660" w:type="dxa"/>
          </w:tcPr>
          <w:p w:rsidR="00075DC8" w:rsidRPr="00776FAC" w:rsidRDefault="00075DC8" w:rsidP="00B90AF8">
            <w:pPr>
              <w:jc w:val="both"/>
            </w:pPr>
            <w:r w:rsidRPr="00776FAC">
              <w:t xml:space="preserve">Diretora </w:t>
            </w:r>
          </w:p>
        </w:tc>
        <w:tc>
          <w:tcPr>
            <w:tcW w:w="1417" w:type="dxa"/>
          </w:tcPr>
          <w:p w:rsidR="00075DC8" w:rsidRPr="00776FAC" w:rsidRDefault="00075DC8" w:rsidP="00B90AF8">
            <w:pPr>
              <w:jc w:val="center"/>
            </w:pPr>
            <w:r w:rsidRPr="00776FAC">
              <w:t>---</w:t>
            </w:r>
          </w:p>
        </w:tc>
        <w:tc>
          <w:tcPr>
            <w:tcW w:w="1417" w:type="dxa"/>
            <w:vAlign w:val="center"/>
          </w:tcPr>
          <w:p w:rsidR="00075DC8" w:rsidRPr="00776FAC" w:rsidRDefault="00075DC8" w:rsidP="00B90AF8">
            <w:pPr>
              <w:jc w:val="center"/>
            </w:pPr>
            <w:r w:rsidRPr="00776FAC">
              <w:t>---</w:t>
            </w:r>
          </w:p>
        </w:tc>
        <w:tc>
          <w:tcPr>
            <w:tcW w:w="1276" w:type="dxa"/>
            <w:vAlign w:val="center"/>
          </w:tcPr>
          <w:p w:rsidR="00075DC8" w:rsidRPr="00776FAC" w:rsidRDefault="00075DC8" w:rsidP="00B90AF8">
            <w:pPr>
              <w:jc w:val="center"/>
            </w:pPr>
            <w:r w:rsidRPr="00776FAC">
              <w:t>---</w:t>
            </w:r>
          </w:p>
        </w:tc>
        <w:tc>
          <w:tcPr>
            <w:tcW w:w="1701" w:type="dxa"/>
            <w:vAlign w:val="center"/>
          </w:tcPr>
          <w:p w:rsidR="00075DC8" w:rsidRPr="00776FAC" w:rsidRDefault="00075DC8" w:rsidP="00B90AF8">
            <w:pPr>
              <w:jc w:val="center"/>
            </w:pPr>
            <w:r w:rsidRPr="00776FAC">
              <w:t>01</w:t>
            </w:r>
          </w:p>
        </w:tc>
        <w:tc>
          <w:tcPr>
            <w:tcW w:w="992" w:type="dxa"/>
            <w:vAlign w:val="center"/>
          </w:tcPr>
          <w:p w:rsidR="00075DC8" w:rsidRPr="00776FAC" w:rsidRDefault="00075DC8" w:rsidP="00B90AF8">
            <w:pPr>
              <w:jc w:val="center"/>
            </w:pPr>
            <w:r w:rsidRPr="00776FAC">
              <w:t>01</w:t>
            </w:r>
          </w:p>
        </w:tc>
        <w:tc>
          <w:tcPr>
            <w:tcW w:w="709" w:type="dxa"/>
            <w:vAlign w:val="center"/>
          </w:tcPr>
          <w:p w:rsidR="00075DC8" w:rsidRPr="00776FAC" w:rsidRDefault="00075DC8" w:rsidP="00B90AF8">
            <w:pPr>
              <w:jc w:val="center"/>
            </w:pPr>
            <w:r w:rsidRPr="00776FAC">
              <w:t>---</w:t>
            </w:r>
          </w:p>
        </w:tc>
      </w:tr>
      <w:tr w:rsidR="00075DC8" w:rsidRPr="00776FAC" w:rsidTr="00B90AF8">
        <w:tc>
          <w:tcPr>
            <w:tcW w:w="2660" w:type="dxa"/>
          </w:tcPr>
          <w:p w:rsidR="00075DC8" w:rsidRPr="00776FAC" w:rsidRDefault="00075DC8" w:rsidP="00B90AF8">
            <w:pPr>
              <w:jc w:val="both"/>
            </w:pPr>
            <w:r w:rsidRPr="00776FAC">
              <w:t>Assessora</w:t>
            </w:r>
          </w:p>
        </w:tc>
        <w:tc>
          <w:tcPr>
            <w:tcW w:w="1417" w:type="dxa"/>
          </w:tcPr>
          <w:p w:rsidR="00075DC8" w:rsidRPr="00776FAC" w:rsidRDefault="00075DC8" w:rsidP="00B90AF8">
            <w:pPr>
              <w:jc w:val="center"/>
            </w:pPr>
            <w:r w:rsidRPr="00776FAC">
              <w:t>---</w:t>
            </w:r>
          </w:p>
        </w:tc>
        <w:tc>
          <w:tcPr>
            <w:tcW w:w="1417" w:type="dxa"/>
            <w:vAlign w:val="center"/>
          </w:tcPr>
          <w:p w:rsidR="00075DC8" w:rsidRPr="00776FAC" w:rsidRDefault="00075DC8" w:rsidP="00B90AF8">
            <w:pPr>
              <w:jc w:val="center"/>
            </w:pPr>
            <w:r w:rsidRPr="00776FAC">
              <w:t>---</w:t>
            </w:r>
          </w:p>
        </w:tc>
        <w:tc>
          <w:tcPr>
            <w:tcW w:w="1276" w:type="dxa"/>
            <w:vAlign w:val="center"/>
          </w:tcPr>
          <w:p w:rsidR="00075DC8" w:rsidRPr="00776FAC" w:rsidRDefault="00075DC8" w:rsidP="00B90AF8">
            <w:pPr>
              <w:jc w:val="center"/>
            </w:pPr>
            <w:r w:rsidRPr="00776FAC">
              <w:t>---</w:t>
            </w:r>
          </w:p>
        </w:tc>
        <w:tc>
          <w:tcPr>
            <w:tcW w:w="1701" w:type="dxa"/>
            <w:vAlign w:val="center"/>
          </w:tcPr>
          <w:p w:rsidR="00075DC8" w:rsidRPr="00776FAC" w:rsidRDefault="00075DC8" w:rsidP="00B90AF8">
            <w:pPr>
              <w:jc w:val="center"/>
            </w:pPr>
            <w:r w:rsidRPr="00776FAC">
              <w:t>01</w:t>
            </w:r>
          </w:p>
        </w:tc>
        <w:tc>
          <w:tcPr>
            <w:tcW w:w="992" w:type="dxa"/>
            <w:vAlign w:val="center"/>
          </w:tcPr>
          <w:p w:rsidR="00075DC8" w:rsidRPr="00776FAC" w:rsidRDefault="00075DC8" w:rsidP="00B90AF8">
            <w:pPr>
              <w:jc w:val="center"/>
            </w:pPr>
            <w:r w:rsidRPr="00776FAC">
              <w:t>01</w:t>
            </w:r>
          </w:p>
        </w:tc>
        <w:tc>
          <w:tcPr>
            <w:tcW w:w="709" w:type="dxa"/>
            <w:vAlign w:val="center"/>
          </w:tcPr>
          <w:p w:rsidR="00075DC8" w:rsidRPr="00776FAC" w:rsidRDefault="00075DC8" w:rsidP="00B90AF8">
            <w:pPr>
              <w:jc w:val="center"/>
            </w:pPr>
            <w:r w:rsidRPr="00776FAC">
              <w:t>---</w:t>
            </w:r>
          </w:p>
        </w:tc>
      </w:tr>
      <w:tr w:rsidR="00075DC8" w:rsidRPr="00776FAC" w:rsidTr="000B5BCA">
        <w:tc>
          <w:tcPr>
            <w:tcW w:w="2660" w:type="dxa"/>
          </w:tcPr>
          <w:p w:rsidR="00075DC8" w:rsidRPr="00776FAC" w:rsidRDefault="00075DC8" w:rsidP="00B90AF8">
            <w:pPr>
              <w:jc w:val="both"/>
            </w:pPr>
            <w:r w:rsidRPr="00776FAC">
              <w:t>Assistente técnico-pedagógico</w:t>
            </w:r>
          </w:p>
        </w:tc>
        <w:tc>
          <w:tcPr>
            <w:tcW w:w="1417" w:type="dxa"/>
            <w:vAlign w:val="center"/>
          </w:tcPr>
          <w:p w:rsidR="00075DC8" w:rsidRPr="00776FAC" w:rsidRDefault="000B5BCA" w:rsidP="000B5BCA">
            <w:pPr>
              <w:jc w:val="center"/>
            </w:pPr>
            <w:r w:rsidRPr="00776FAC">
              <w:t>---</w:t>
            </w:r>
          </w:p>
        </w:tc>
        <w:tc>
          <w:tcPr>
            <w:tcW w:w="1417" w:type="dxa"/>
            <w:vAlign w:val="center"/>
          </w:tcPr>
          <w:p w:rsidR="00075DC8" w:rsidRPr="00776FAC" w:rsidRDefault="000B5BCA" w:rsidP="00B90AF8">
            <w:pPr>
              <w:jc w:val="center"/>
            </w:pPr>
            <w:r w:rsidRPr="00776FAC">
              <w:t>---</w:t>
            </w:r>
          </w:p>
        </w:tc>
        <w:tc>
          <w:tcPr>
            <w:tcW w:w="1276" w:type="dxa"/>
            <w:vAlign w:val="center"/>
          </w:tcPr>
          <w:p w:rsidR="00075DC8" w:rsidRPr="00776FAC" w:rsidRDefault="000B5BCA" w:rsidP="00B90AF8">
            <w:pPr>
              <w:jc w:val="center"/>
            </w:pPr>
            <w:r w:rsidRPr="00776FAC">
              <w:t>---</w:t>
            </w:r>
          </w:p>
        </w:tc>
        <w:tc>
          <w:tcPr>
            <w:tcW w:w="1701" w:type="dxa"/>
            <w:vAlign w:val="center"/>
          </w:tcPr>
          <w:p w:rsidR="00075DC8" w:rsidRPr="00776FAC" w:rsidRDefault="000B5BCA" w:rsidP="00B90AF8">
            <w:pPr>
              <w:jc w:val="center"/>
            </w:pPr>
            <w:r w:rsidRPr="00776FAC">
              <w:t>01</w:t>
            </w:r>
          </w:p>
        </w:tc>
        <w:tc>
          <w:tcPr>
            <w:tcW w:w="992" w:type="dxa"/>
            <w:vAlign w:val="center"/>
          </w:tcPr>
          <w:p w:rsidR="00075DC8" w:rsidRPr="00776FAC" w:rsidRDefault="000B5BCA" w:rsidP="00B90AF8">
            <w:pPr>
              <w:jc w:val="center"/>
            </w:pPr>
            <w:r w:rsidRPr="00776FAC">
              <w:t>01</w:t>
            </w:r>
          </w:p>
        </w:tc>
        <w:tc>
          <w:tcPr>
            <w:tcW w:w="709" w:type="dxa"/>
            <w:vAlign w:val="center"/>
          </w:tcPr>
          <w:p w:rsidR="00075DC8" w:rsidRPr="00776FAC" w:rsidRDefault="000B5BCA" w:rsidP="00B90AF8">
            <w:pPr>
              <w:jc w:val="center"/>
            </w:pPr>
            <w:r w:rsidRPr="00776FAC">
              <w:t>---</w:t>
            </w:r>
          </w:p>
        </w:tc>
      </w:tr>
      <w:tr w:rsidR="000B5BCA" w:rsidRPr="00776FAC" w:rsidTr="00B90AF8">
        <w:tc>
          <w:tcPr>
            <w:tcW w:w="2660" w:type="dxa"/>
          </w:tcPr>
          <w:p w:rsidR="000B5BCA" w:rsidRPr="00776FAC" w:rsidRDefault="000B5BCA" w:rsidP="00B90AF8">
            <w:pPr>
              <w:jc w:val="both"/>
            </w:pPr>
            <w:r w:rsidRPr="00776FAC">
              <w:t>Assistente de Educação</w:t>
            </w:r>
          </w:p>
        </w:tc>
        <w:tc>
          <w:tcPr>
            <w:tcW w:w="1417" w:type="dxa"/>
          </w:tcPr>
          <w:p w:rsidR="000B5BCA" w:rsidRPr="00776FAC" w:rsidRDefault="000B5BCA" w:rsidP="00B90AF8">
            <w:pPr>
              <w:jc w:val="center"/>
            </w:pPr>
            <w:r w:rsidRPr="00776FAC">
              <w:t>---</w:t>
            </w:r>
          </w:p>
        </w:tc>
        <w:tc>
          <w:tcPr>
            <w:tcW w:w="1417" w:type="dxa"/>
            <w:vAlign w:val="center"/>
          </w:tcPr>
          <w:p w:rsidR="000B5BCA" w:rsidRPr="00776FAC" w:rsidRDefault="000B5BCA" w:rsidP="00B90AF8">
            <w:pPr>
              <w:jc w:val="center"/>
            </w:pPr>
            <w:r w:rsidRPr="00776FAC">
              <w:t>---</w:t>
            </w:r>
          </w:p>
        </w:tc>
        <w:tc>
          <w:tcPr>
            <w:tcW w:w="1276" w:type="dxa"/>
            <w:vAlign w:val="center"/>
          </w:tcPr>
          <w:p w:rsidR="000B5BCA" w:rsidRPr="00776FAC" w:rsidRDefault="000B5BCA" w:rsidP="00B90AF8">
            <w:pPr>
              <w:jc w:val="center"/>
            </w:pPr>
            <w:r w:rsidRPr="00776FAC">
              <w:t>---</w:t>
            </w:r>
          </w:p>
        </w:tc>
        <w:tc>
          <w:tcPr>
            <w:tcW w:w="1701" w:type="dxa"/>
            <w:vAlign w:val="center"/>
          </w:tcPr>
          <w:p w:rsidR="000B5BCA" w:rsidRPr="00776FAC" w:rsidRDefault="000B5BCA" w:rsidP="00B90AF8">
            <w:pPr>
              <w:jc w:val="center"/>
            </w:pPr>
            <w:r w:rsidRPr="00776FAC">
              <w:t>01</w:t>
            </w:r>
          </w:p>
        </w:tc>
        <w:tc>
          <w:tcPr>
            <w:tcW w:w="992" w:type="dxa"/>
            <w:vAlign w:val="center"/>
          </w:tcPr>
          <w:p w:rsidR="000B5BCA" w:rsidRPr="00776FAC" w:rsidRDefault="000B5BCA" w:rsidP="00B90AF8">
            <w:pPr>
              <w:jc w:val="center"/>
            </w:pPr>
            <w:r w:rsidRPr="00776FAC">
              <w:t>01</w:t>
            </w:r>
          </w:p>
        </w:tc>
        <w:tc>
          <w:tcPr>
            <w:tcW w:w="709" w:type="dxa"/>
            <w:vAlign w:val="center"/>
          </w:tcPr>
          <w:p w:rsidR="000B5BCA" w:rsidRPr="00776FAC" w:rsidRDefault="000B5BCA" w:rsidP="00B90AF8">
            <w:pPr>
              <w:jc w:val="center"/>
            </w:pPr>
            <w:r w:rsidRPr="00776FAC">
              <w:t>---</w:t>
            </w:r>
          </w:p>
        </w:tc>
      </w:tr>
      <w:tr w:rsidR="000B5BCA" w:rsidRPr="00776FAC" w:rsidTr="00B90AF8">
        <w:tc>
          <w:tcPr>
            <w:tcW w:w="2660" w:type="dxa"/>
          </w:tcPr>
          <w:p w:rsidR="000B5BCA" w:rsidRPr="00776FAC" w:rsidRDefault="000B5BCA" w:rsidP="00B90AF8">
            <w:pPr>
              <w:jc w:val="both"/>
            </w:pPr>
            <w:r w:rsidRPr="00776FAC">
              <w:t>Assessora de Educação</w:t>
            </w:r>
          </w:p>
        </w:tc>
        <w:tc>
          <w:tcPr>
            <w:tcW w:w="1417" w:type="dxa"/>
          </w:tcPr>
          <w:p w:rsidR="000B5BCA" w:rsidRPr="00776FAC" w:rsidRDefault="000B5BCA" w:rsidP="00B90AF8">
            <w:pPr>
              <w:jc w:val="center"/>
            </w:pPr>
            <w:r w:rsidRPr="00776FAC">
              <w:t>---</w:t>
            </w:r>
          </w:p>
        </w:tc>
        <w:tc>
          <w:tcPr>
            <w:tcW w:w="1417" w:type="dxa"/>
            <w:vAlign w:val="center"/>
          </w:tcPr>
          <w:p w:rsidR="000B5BCA" w:rsidRPr="00776FAC" w:rsidRDefault="000B5BCA" w:rsidP="00B90AF8">
            <w:pPr>
              <w:jc w:val="center"/>
            </w:pPr>
            <w:r w:rsidRPr="00776FAC">
              <w:t>---</w:t>
            </w:r>
          </w:p>
        </w:tc>
        <w:tc>
          <w:tcPr>
            <w:tcW w:w="1276" w:type="dxa"/>
            <w:vAlign w:val="center"/>
          </w:tcPr>
          <w:p w:rsidR="000B5BCA" w:rsidRPr="00776FAC" w:rsidRDefault="000B5BCA" w:rsidP="00B90AF8">
            <w:pPr>
              <w:jc w:val="center"/>
            </w:pPr>
            <w:r w:rsidRPr="00776FAC">
              <w:t>---</w:t>
            </w:r>
          </w:p>
        </w:tc>
        <w:tc>
          <w:tcPr>
            <w:tcW w:w="1701" w:type="dxa"/>
            <w:vAlign w:val="center"/>
          </w:tcPr>
          <w:p w:rsidR="000B5BCA" w:rsidRPr="00776FAC" w:rsidRDefault="000B5BCA" w:rsidP="00B90AF8">
            <w:pPr>
              <w:jc w:val="center"/>
            </w:pPr>
            <w:r w:rsidRPr="00776FAC">
              <w:t>01</w:t>
            </w:r>
          </w:p>
        </w:tc>
        <w:tc>
          <w:tcPr>
            <w:tcW w:w="992" w:type="dxa"/>
            <w:vAlign w:val="center"/>
          </w:tcPr>
          <w:p w:rsidR="000B5BCA" w:rsidRPr="00776FAC" w:rsidRDefault="000B5BCA" w:rsidP="00B90AF8">
            <w:pPr>
              <w:jc w:val="center"/>
            </w:pPr>
            <w:r w:rsidRPr="00776FAC">
              <w:t>01</w:t>
            </w:r>
          </w:p>
        </w:tc>
        <w:tc>
          <w:tcPr>
            <w:tcW w:w="709" w:type="dxa"/>
            <w:vAlign w:val="center"/>
          </w:tcPr>
          <w:p w:rsidR="000B5BCA" w:rsidRPr="00776FAC" w:rsidRDefault="000B5BCA" w:rsidP="00B90AF8">
            <w:pPr>
              <w:jc w:val="center"/>
            </w:pPr>
            <w:r w:rsidRPr="00776FAC">
              <w:t>---</w:t>
            </w:r>
          </w:p>
        </w:tc>
      </w:tr>
      <w:tr w:rsidR="000B5BCA" w:rsidRPr="00776FAC" w:rsidTr="000B5BCA">
        <w:tc>
          <w:tcPr>
            <w:tcW w:w="2660" w:type="dxa"/>
          </w:tcPr>
          <w:p w:rsidR="000B5BCA" w:rsidRPr="00776FAC" w:rsidRDefault="000B5BCA" w:rsidP="00B90AF8">
            <w:pPr>
              <w:jc w:val="both"/>
            </w:pPr>
            <w:r w:rsidRPr="00776FAC">
              <w:t>Professor orientador de tecnologias</w:t>
            </w:r>
          </w:p>
        </w:tc>
        <w:tc>
          <w:tcPr>
            <w:tcW w:w="1417" w:type="dxa"/>
            <w:vAlign w:val="center"/>
          </w:tcPr>
          <w:p w:rsidR="000B5BCA" w:rsidRPr="00776FAC" w:rsidRDefault="000B5BCA" w:rsidP="000B5BCA">
            <w:pPr>
              <w:jc w:val="center"/>
            </w:pPr>
            <w:r w:rsidRPr="00776FAC">
              <w:t>---</w:t>
            </w:r>
          </w:p>
        </w:tc>
        <w:tc>
          <w:tcPr>
            <w:tcW w:w="1417" w:type="dxa"/>
            <w:vAlign w:val="center"/>
          </w:tcPr>
          <w:p w:rsidR="000B5BCA" w:rsidRPr="00776FAC" w:rsidRDefault="000B5BCA" w:rsidP="00B90AF8">
            <w:pPr>
              <w:jc w:val="center"/>
            </w:pPr>
            <w:r w:rsidRPr="00776FAC">
              <w:t>---</w:t>
            </w:r>
          </w:p>
        </w:tc>
        <w:tc>
          <w:tcPr>
            <w:tcW w:w="1276" w:type="dxa"/>
            <w:vAlign w:val="center"/>
          </w:tcPr>
          <w:p w:rsidR="000B5BCA" w:rsidRPr="00776FAC" w:rsidRDefault="000B5BCA" w:rsidP="00B90AF8">
            <w:pPr>
              <w:jc w:val="center"/>
            </w:pPr>
            <w:r w:rsidRPr="00776FAC">
              <w:t>01</w:t>
            </w:r>
          </w:p>
        </w:tc>
        <w:tc>
          <w:tcPr>
            <w:tcW w:w="1701" w:type="dxa"/>
            <w:vAlign w:val="center"/>
          </w:tcPr>
          <w:p w:rsidR="000B5BCA" w:rsidRPr="00776FAC" w:rsidRDefault="000B5BCA" w:rsidP="00B90AF8">
            <w:pPr>
              <w:jc w:val="center"/>
            </w:pPr>
            <w:r w:rsidRPr="00776FAC">
              <w:t>---</w:t>
            </w:r>
          </w:p>
        </w:tc>
        <w:tc>
          <w:tcPr>
            <w:tcW w:w="992" w:type="dxa"/>
            <w:vAlign w:val="center"/>
          </w:tcPr>
          <w:p w:rsidR="000B5BCA" w:rsidRPr="00776FAC" w:rsidRDefault="000B5BCA" w:rsidP="00B90AF8">
            <w:pPr>
              <w:jc w:val="center"/>
            </w:pPr>
            <w:r w:rsidRPr="00776FAC">
              <w:t>---</w:t>
            </w:r>
          </w:p>
        </w:tc>
        <w:tc>
          <w:tcPr>
            <w:tcW w:w="709" w:type="dxa"/>
            <w:vAlign w:val="center"/>
          </w:tcPr>
          <w:p w:rsidR="000B5BCA" w:rsidRPr="00776FAC" w:rsidRDefault="000B5BCA" w:rsidP="00B90AF8">
            <w:pPr>
              <w:jc w:val="center"/>
            </w:pPr>
            <w:r w:rsidRPr="00776FAC">
              <w:t>01</w:t>
            </w:r>
          </w:p>
        </w:tc>
      </w:tr>
      <w:tr w:rsidR="00075DC8" w:rsidRPr="00776FAC" w:rsidTr="00B90AF8">
        <w:tc>
          <w:tcPr>
            <w:tcW w:w="2660" w:type="dxa"/>
          </w:tcPr>
          <w:p w:rsidR="00075DC8" w:rsidRPr="00776FAC" w:rsidRDefault="00075DC8" w:rsidP="00B90AF8">
            <w:pPr>
              <w:jc w:val="both"/>
            </w:pPr>
            <w:r w:rsidRPr="00776FAC">
              <w:t>Auxiliar de serviços gerais</w:t>
            </w:r>
          </w:p>
        </w:tc>
        <w:tc>
          <w:tcPr>
            <w:tcW w:w="1417" w:type="dxa"/>
          </w:tcPr>
          <w:p w:rsidR="00075DC8" w:rsidRPr="00776FAC" w:rsidRDefault="000B5BCA" w:rsidP="00B90AF8">
            <w:pPr>
              <w:jc w:val="center"/>
            </w:pPr>
            <w:r w:rsidRPr="00776FAC">
              <w:t>04</w:t>
            </w:r>
          </w:p>
        </w:tc>
        <w:tc>
          <w:tcPr>
            <w:tcW w:w="1417" w:type="dxa"/>
            <w:vAlign w:val="center"/>
          </w:tcPr>
          <w:p w:rsidR="00075DC8" w:rsidRPr="00776FAC" w:rsidRDefault="000B5BCA" w:rsidP="00B90AF8">
            <w:pPr>
              <w:jc w:val="center"/>
            </w:pPr>
            <w:r w:rsidRPr="00776FAC">
              <w:t>---</w:t>
            </w:r>
          </w:p>
        </w:tc>
        <w:tc>
          <w:tcPr>
            <w:tcW w:w="1276" w:type="dxa"/>
            <w:vAlign w:val="center"/>
          </w:tcPr>
          <w:p w:rsidR="00075DC8" w:rsidRPr="00776FAC" w:rsidRDefault="000B5BCA" w:rsidP="00B90AF8">
            <w:pPr>
              <w:jc w:val="center"/>
            </w:pPr>
            <w:r w:rsidRPr="00776FAC">
              <w:t>---</w:t>
            </w:r>
          </w:p>
        </w:tc>
        <w:tc>
          <w:tcPr>
            <w:tcW w:w="1701" w:type="dxa"/>
            <w:vAlign w:val="center"/>
          </w:tcPr>
          <w:p w:rsidR="00075DC8" w:rsidRPr="00776FAC" w:rsidRDefault="000B5BCA" w:rsidP="00B90AF8">
            <w:pPr>
              <w:jc w:val="center"/>
            </w:pPr>
            <w:r w:rsidRPr="00776FAC">
              <w:t>---</w:t>
            </w:r>
          </w:p>
        </w:tc>
        <w:tc>
          <w:tcPr>
            <w:tcW w:w="992" w:type="dxa"/>
            <w:vAlign w:val="center"/>
          </w:tcPr>
          <w:p w:rsidR="00075DC8" w:rsidRPr="00776FAC" w:rsidRDefault="000B5BCA" w:rsidP="00B90AF8">
            <w:pPr>
              <w:jc w:val="center"/>
            </w:pPr>
            <w:r w:rsidRPr="00776FAC">
              <w:t>---</w:t>
            </w:r>
          </w:p>
        </w:tc>
        <w:tc>
          <w:tcPr>
            <w:tcW w:w="709" w:type="dxa"/>
            <w:vAlign w:val="center"/>
          </w:tcPr>
          <w:p w:rsidR="00075DC8" w:rsidRPr="00776FAC" w:rsidRDefault="000B5BCA" w:rsidP="00B90AF8">
            <w:pPr>
              <w:jc w:val="center"/>
            </w:pPr>
            <w:r w:rsidRPr="00776FAC">
              <w:t>04</w:t>
            </w:r>
          </w:p>
        </w:tc>
      </w:tr>
      <w:tr w:rsidR="00075DC8" w:rsidRPr="00776FAC" w:rsidTr="00B90AF8">
        <w:tc>
          <w:tcPr>
            <w:tcW w:w="2660" w:type="dxa"/>
            <w:vAlign w:val="center"/>
          </w:tcPr>
          <w:p w:rsidR="00075DC8" w:rsidRPr="00776FAC" w:rsidRDefault="00075DC8" w:rsidP="00B90AF8">
            <w:pPr>
              <w:jc w:val="center"/>
              <w:rPr>
                <w:b/>
              </w:rPr>
            </w:pPr>
            <w:r w:rsidRPr="00776FAC">
              <w:rPr>
                <w:b/>
              </w:rPr>
              <w:t>Total</w:t>
            </w:r>
          </w:p>
        </w:tc>
        <w:tc>
          <w:tcPr>
            <w:tcW w:w="1417" w:type="dxa"/>
          </w:tcPr>
          <w:p w:rsidR="00075DC8" w:rsidRPr="00776FAC" w:rsidRDefault="000B5BCA" w:rsidP="00B90AF8">
            <w:pPr>
              <w:jc w:val="center"/>
            </w:pPr>
            <w:r w:rsidRPr="00776FAC">
              <w:t>04</w:t>
            </w:r>
          </w:p>
        </w:tc>
        <w:tc>
          <w:tcPr>
            <w:tcW w:w="1417" w:type="dxa"/>
            <w:vAlign w:val="center"/>
          </w:tcPr>
          <w:p w:rsidR="00075DC8" w:rsidRPr="00776FAC" w:rsidRDefault="000B5BCA" w:rsidP="00B90AF8">
            <w:pPr>
              <w:jc w:val="center"/>
            </w:pPr>
            <w:r w:rsidRPr="00776FAC">
              <w:t>00</w:t>
            </w:r>
          </w:p>
        </w:tc>
        <w:tc>
          <w:tcPr>
            <w:tcW w:w="1276" w:type="dxa"/>
            <w:vAlign w:val="center"/>
          </w:tcPr>
          <w:p w:rsidR="00075DC8" w:rsidRPr="00776FAC" w:rsidRDefault="000B5BCA" w:rsidP="00B90AF8">
            <w:pPr>
              <w:jc w:val="center"/>
            </w:pPr>
            <w:r w:rsidRPr="00776FAC">
              <w:t>01</w:t>
            </w:r>
          </w:p>
        </w:tc>
        <w:tc>
          <w:tcPr>
            <w:tcW w:w="1701" w:type="dxa"/>
            <w:vAlign w:val="center"/>
          </w:tcPr>
          <w:p w:rsidR="00075DC8" w:rsidRPr="00776FAC" w:rsidRDefault="000B5BCA" w:rsidP="00B90AF8">
            <w:pPr>
              <w:jc w:val="center"/>
            </w:pPr>
            <w:r w:rsidRPr="00776FAC">
              <w:t>05</w:t>
            </w:r>
          </w:p>
        </w:tc>
        <w:tc>
          <w:tcPr>
            <w:tcW w:w="992" w:type="dxa"/>
            <w:vAlign w:val="center"/>
          </w:tcPr>
          <w:p w:rsidR="00075DC8" w:rsidRPr="00776FAC" w:rsidRDefault="000B5BCA" w:rsidP="00B90AF8">
            <w:pPr>
              <w:jc w:val="center"/>
            </w:pPr>
            <w:r w:rsidRPr="00776FAC">
              <w:t>05</w:t>
            </w:r>
          </w:p>
        </w:tc>
        <w:tc>
          <w:tcPr>
            <w:tcW w:w="709" w:type="dxa"/>
            <w:vAlign w:val="center"/>
          </w:tcPr>
          <w:p w:rsidR="00075DC8" w:rsidRPr="00776FAC" w:rsidRDefault="000B5BCA" w:rsidP="00B90AF8">
            <w:pPr>
              <w:jc w:val="center"/>
            </w:pPr>
            <w:r w:rsidRPr="00776FAC">
              <w:t>05</w:t>
            </w:r>
          </w:p>
        </w:tc>
      </w:tr>
    </w:tbl>
    <w:p w:rsidR="003A6BCF" w:rsidRPr="00776FAC" w:rsidRDefault="003A6BCF" w:rsidP="003A6BCF">
      <w:pPr>
        <w:autoSpaceDE w:val="0"/>
        <w:autoSpaceDN w:val="0"/>
        <w:adjustRightInd w:val="0"/>
        <w:jc w:val="both"/>
        <w:rPr>
          <w:rFonts w:eastAsiaTheme="minorHAnsi"/>
          <w:sz w:val="20"/>
          <w:szCs w:val="20"/>
          <w:lang w:eastAsia="en-US"/>
        </w:rPr>
      </w:pPr>
      <w:r w:rsidRPr="00776FAC">
        <w:rPr>
          <w:rFonts w:eastAsiaTheme="minorHAnsi"/>
          <w:sz w:val="20"/>
          <w:szCs w:val="20"/>
          <w:lang w:eastAsia="en-US"/>
        </w:rPr>
        <w:t>Fonte: EEB Bertino Silva, 2015.</w:t>
      </w:r>
    </w:p>
    <w:p w:rsidR="003A720D" w:rsidRPr="00776FAC" w:rsidRDefault="003A720D" w:rsidP="00AF6C62">
      <w:pPr>
        <w:spacing w:line="360" w:lineRule="auto"/>
        <w:jc w:val="both"/>
      </w:pPr>
    </w:p>
    <w:p w:rsidR="00192F8C" w:rsidRPr="00776FAC" w:rsidRDefault="00192F8C" w:rsidP="003317DE">
      <w:pPr>
        <w:spacing w:line="360" w:lineRule="auto"/>
        <w:ind w:firstLine="1134"/>
        <w:jc w:val="both"/>
      </w:pPr>
      <w:r w:rsidRPr="00776FAC">
        <w:t xml:space="preserve">O município de Leoberto Leal, de um modo geral, conta com uma equipe docente qualificada, sendo que a maioria de seus professores possui pós-graduação em </w:t>
      </w:r>
      <w:r w:rsidRPr="00776FAC">
        <w:lastRenderedPageBreak/>
        <w:t>nível de especialização, um professor mestre e dois cursando mestrado na Universidade Federal de Santa Catarina – UFSC.</w:t>
      </w:r>
    </w:p>
    <w:p w:rsidR="00A33F1E" w:rsidRPr="00776FAC" w:rsidRDefault="00A33F1E" w:rsidP="00A33F1E">
      <w:pPr>
        <w:spacing w:line="360" w:lineRule="auto"/>
        <w:ind w:firstLine="1134"/>
        <w:jc w:val="both"/>
        <w:rPr>
          <w:rFonts w:eastAsia="Calibri"/>
        </w:rPr>
      </w:pPr>
      <w:r w:rsidRPr="00776FAC">
        <w:t>Nesse sentido, as políticas educacionais voltadas à valorização da carreira, da remuneração e das condições de trabalho, bem como, a formação inicial e continuada dos profissionais da educação básica revelam importantes contribuições para a (re) orientação da ação educativa</w:t>
      </w:r>
      <w:r w:rsidRPr="00776FAC">
        <w:rPr>
          <w:rFonts w:eastAsia="Calibri"/>
        </w:rPr>
        <w:t>.</w:t>
      </w:r>
    </w:p>
    <w:p w:rsidR="00A33F1E" w:rsidRPr="00776FAC" w:rsidRDefault="00A33F1E" w:rsidP="003317DE">
      <w:pPr>
        <w:spacing w:line="360" w:lineRule="auto"/>
        <w:ind w:firstLine="1134"/>
        <w:jc w:val="both"/>
      </w:pPr>
    </w:p>
    <w:p w:rsidR="006120BD" w:rsidRPr="00776FAC" w:rsidRDefault="00810BC3" w:rsidP="00810BC3">
      <w:pPr>
        <w:spacing w:before="120" w:line="360" w:lineRule="auto"/>
        <w:jc w:val="center"/>
        <w:rPr>
          <w:b/>
        </w:rPr>
      </w:pPr>
      <w:r w:rsidRPr="00776FAC">
        <w:rPr>
          <w:b/>
        </w:rPr>
        <w:t>4</w:t>
      </w:r>
      <w:r w:rsidR="00A97E19" w:rsidRPr="00776FAC">
        <w:rPr>
          <w:b/>
        </w:rPr>
        <w:t>.1</w:t>
      </w:r>
      <w:r w:rsidRPr="00776FAC">
        <w:rPr>
          <w:b/>
        </w:rPr>
        <w:t xml:space="preserve"> </w:t>
      </w:r>
      <w:r w:rsidR="009177E6" w:rsidRPr="00776FAC">
        <w:rPr>
          <w:b/>
        </w:rPr>
        <w:t>Gestão Democrática</w:t>
      </w:r>
    </w:p>
    <w:p w:rsidR="00AC2D51" w:rsidRPr="00776FAC" w:rsidRDefault="00AC2D51" w:rsidP="003317DE">
      <w:pPr>
        <w:spacing w:line="360" w:lineRule="auto"/>
        <w:ind w:firstLine="1134"/>
        <w:jc w:val="both"/>
      </w:pPr>
    </w:p>
    <w:p w:rsidR="00120EF9" w:rsidRPr="00776FAC" w:rsidRDefault="00120EF9" w:rsidP="00120EF9">
      <w:pPr>
        <w:spacing w:after="240" w:line="360" w:lineRule="auto"/>
        <w:ind w:firstLine="1134"/>
        <w:jc w:val="both"/>
      </w:pPr>
      <w:r w:rsidRPr="00776FAC">
        <w:t>A Gestão democrática como processo de gestão, ainda se apresenta como um desafio para a educação. Neste sentido as bases legais estabelecidas pela Constituição Federal de 198 que, no artigo 206, define os princípios pelos quais a educação brasileira dever se pautar:</w:t>
      </w:r>
    </w:p>
    <w:p w:rsidR="00120EF9" w:rsidRPr="00776FAC" w:rsidRDefault="00120EF9" w:rsidP="00120EF9">
      <w:pPr>
        <w:ind w:firstLine="1134"/>
        <w:jc w:val="both"/>
        <w:rPr>
          <w:sz w:val="22"/>
          <w:szCs w:val="22"/>
        </w:rPr>
      </w:pPr>
      <w:r w:rsidRPr="00776FAC">
        <w:rPr>
          <w:sz w:val="22"/>
          <w:szCs w:val="22"/>
        </w:rPr>
        <w:t>Art. 206</w:t>
      </w:r>
    </w:p>
    <w:p w:rsidR="00120EF9" w:rsidRPr="00776FAC" w:rsidRDefault="00120EF9" w:rsidP="00120EF9">
      <w:pPr>
        <w:ind w:firstLine="1134"/>
        <w:jc w:val="both"/>
        <w:rPr>
          <w:sz w:val="22"/>
          <w:szCs w:val="22"/>
        </w:rPr>
      </w:pPr>
      <w:r w:rsidRPr="00776FAC">
        <w:rPr>
          <w:sz w:val="22"/>
          <w:szCs w:val="22"/>
        </w:rPr>
        <w:t>I – igualdade de condições para o acesso e permanência na escola;</w:t>
      </w:r>
    </w:p>
    <w:p w:rsidR="00120EF9" w:rsidRPr="00776FAC" w:rsidRDefault="00120EF9" w:rsidP="00120EF9">
      <w:pPr>
        <w:ind w:left="2268" w:firstLine="1134"/>
        <w:jc w:val="both"/>
        <w:rPr>
          <w:sz w:val="22"/>
          <w:szCs w:val="22"/>
        </w:rPr>
      </w:pPr>
      <w:r w:rsidRPr="00776FAC">
        <w:rPr>
          <w:sz w:val="22"/>
          <w:szCs w:val="22"/>
        </w:rPr>
        <w:t>II – liberdade de aprender, ensinar, pesquisar e divulgar o pensamento, a arte e o saber;</w:t>
      </w:r>
    </w:p>
    <w:p w:rsidR="00120EF9" w:rsidRPr="00776FAC" w:rsidRDefault="00120EF9" w:rsidP="00120EF9">
      <w:pPr>
        <w:ind w:left="2268" w:firstLine="1134"/>
        <w:jc w:val="both"/>
        <w:rPr>
          <w:sz w:val="22"/>
          <w:szCs w:val="22"/>
        </w:rPr>
      </w:pPr>
      <w:r w:rsidRPr="00776FAC">
        <w:rPr>
          <w:sz w:val="22"/>
          <w:szCs w:val="22"/>
        </w:rPr>
        <w:t>III – pluralismo de ideias e de concepções pedagógicas e coexistência de instituições publicam e privadas de ensino;</w:t>
      </w:r>
    </w:p>
    <w:p w:rsidR="00120EF9" w:rsidRPr="00776FAC" w:rsidRDefault="00120EF9" w:rsidP="00120EF9">
      <w:pPr>
        <w:ind w:left="2835" w:firstLine="1134"/>
        <w:jc w:val="both"/>
        <w:rPr>
          <w:sz w:val="22"/>
          <w:szCs w:val="22"/>
        </w:rPr>
      </w:pPr>
      <w:r w:rsidRPr="00776FAC">
        <w:rPr>
          <w:sz w:val="22"/>
          <w:szCs w:val="22"/>
        </w:rPr>
        <w:t>IV – gratuidade do ensino público em estabelecimentos oficiais;</w:t>
      </w:r>
    </w:p>
    <w:p w:rsidR="00120EF9" w:rsidRPr="00776FAC" w:rsidRDefault="00120EF9" w:rsidP="00120EF9">
      <w:pPr>
        <w:ind w:left="2268" w:firstLine="1134"/>
        <w:jc w:val="both"/>
        <w:rPr>
          <w:sz w:val="22"/>
          <w:szCs w:val="22"/>
        </w:rPr>
      </w:pPr>
      <w:r w:rsidRPr="00776FAC">
        <w:rPr>
          <w:sz w:val="22"/>
          <w:szCs w:val="22"/>
        </w:rPr>
        <w:t>V – valorização dos profissionais do ensino, garantidos, na forma da lei por planos de carreira para o magistério público, com piso salarial profissional e ingresso exclusivamente por concurso de provas e títulos;</w:t>
      </w:r>
    </w:p>
    <w:p w:rsidR="00120EF9" w:rsidRPr="00776FAC" w:rsidRDefault="00120EF9" w:rsidP="00120EF9">
      <w:pPr>
        <w:ind w:firstLine="1134"/>
        <w:jc w:val="both"/>
        <w:rPr>
          <w:b/>
          <w:sz w:val="22"/>
          <w:szCs w:val="22"/>
        </w:rPr>
      </w:pPr>
      <w:r w:rsidRPr="00776FAC">
        <w:rPr>
          <w:b/>
          <w:sz w:val="22"/>
          <w:szCs w:val="22"/>
        </w:rPr>
        <w:t>VI – gestão democrática do ensino público, na forma Lei;</w:t>
      </w:r>
    </w:p>
    <w:p w:rsidR="00120EF9" w:rsidRPr="00776FAC" w:rsidRDefault="00120EF9" w:rsidP="00120EF9">
      <w:pPr>
        <w:ind w:firstLine="1134"/>
        <w:jc w:val="both"/>
        <w:rPr>
          <w:sz w:val="22"/>
          <w:szCs w:val="22"/>
        </w:rPr>
      </w:pPr>
      <w:r w:rsidRPr="00776FAC">
        <w:rPr>
          <w:sz w:val="22"/>
          <w:szCs w:val="22"/>
        </w:rPr>
        <w:t>VII – garantia de padrão de qualidade.</w:t>
      </w:r>
    </w:p>
    <w:p w:rsidR="00120EF9" w:rsidRPr="00776FAC" w:rsidRDefault="00120EF9" w:rsidP="00120EF9">
      <w:pPr>
        <w:spacing w:after="240" w:line="360" w:lineRule="auto"/>
        <w:ind w:firstLine="1134"/>
        <w:jc w:val="both"/>
      </w:pPr>
    </w:p>
    <w:p w:rsidR="00120EF9" w:rsidRPr="00776FAC" w:rsidRDefault="00120EF9" w:rsidP="00120EF9">
      <w:pPr>
        <w:spacing w:after="240" w:line="360" w:lineRule="auto"/>
        <w:ind w:firstLine="1134"/>
        <w:jc w:val="both"/>
      </w:pPr>
      <w:r w:rsidRPr="00776FAC">
        <w:t>A própria LDB – Lei de Diretrizes e Bases da Educação Nacional (Lei 9.394/96), também define no art. 3º, que:</w:t>
      </w:r>
    </w:p>
    <w:p w:rsidR="00120EF9" w:rsidRPr="00776FAC" w:rsidRDefault="00120EF9" w:rsidP="00120EF9">
      <w:pPr>
        <w:ind w:left="2268" w:firstLine="1134"/>
        <w:jc w:val="both"/>
        <w:rPr>
          <w:sz w:val="22"/>
          <w:szCs w:val="22"/>
        </w:rPr>
      </w:pPr>
      <w:r w:rsidRPr="00776FAC">
        <w:rPr>
          <w:sz w:val="22"/>
          <w:szCs w:val="22"/>
        </w:rPr>
        <w:t xml:space="preserve">I – igualdade de condições para o acesso e permanência na escola; </w:t>
      </w:r>
    </w:p>
    <w:p w:rsidR="00120EF9" w:rsidRPr="00776FAC" w:rsidRDefault="00120EF9" w:rsidP="00120EF9">
      <w:pPr>
        <w:ind w:left="2268" w:firstLine="1134"/>
        <w:jc w:val="both"/>
        <w:rPr>
          <w:sz w:val="22"/>
          <w:szCs w:val="22"/>
        </w:rPr>
      </w:pPr>
      <w:r w:rsidRPr="00776FAC">
        <w:rPr>
          <w:sz w:val="22"/>
          <w:szCs w:val="22"/>
        </w:rPr>
        <w:t>II – liberdade de aprender, ensinar, pesquisar e divulgar a cultura, o pensamento, a arte e o saber;</w:t>
      </w:r>
    </w:p>
    <w:p w:rsidR="00120EF9" w:rsidRPr="00776FAC" w:rsidRDefault="00120EF9" w:rsidP="00120EF9">
      <w:pPr>
        <w:ind w:left="2268" w:firstLine="1134"/>
        <w:jc w:val="both"/>
        <w:rPr>
          <w:sz w:val="22"/>
          <w:szCs w:val="22"/>
        </w:rPr>
      </w:pPr>
      <w:r w:rsidRPr="00776FAC">
        <w:rPr>
          <w:sz w:val="22"/>
          <w:szCs w:val="22"/>
        </w:rPr>
        <w:t>III  – pluralismo de ideias e de concepções pedagógicas;</w:t>
      </w:r>
    </w:p>
    <w:p w:rsidR="00120EF9" w:rsidRPr="00776FAC" w:rsidRDefault="00120EF9" w:rsidP="00120EF9">
      <w:pPr>
        <w:ind w:left="2268" w:firstLine="1134"/>
        <w:jc w:val="both"/>
        <w:rPr>
          <w:sz w:val="22"/>
          <w:szCs w:val="22"/>
        </w:rPr>
      </w:pPr>
      <w:r w:rsidRPr="00776FAC">
        <w:rPr>
          <w:sz w:val="22"/>
          <w:szCs w:val="22"/>
        </w:rPr>
        <w:t>IV – respeito à liberdade e apreço à tolerância;</w:t>
      </w:r>
    </w:p>
    <w:p w:rsidR="00120EF9" w:rsidRPr="00776FAC" w:rsidRDefault="00120EF9" w:rsidP="00120EF9">
      <w:pPr>
        <w:ind w:left="2268" w:firstLine="1134"/>
        <w:jc w:val="both"/>
        <w:rPr>
          <w:sz w:val="22"/>
          <w:szCs w:val="22"/>
        </w:rPr>
      </w:pPr>
      <w:r w:rsidRPr="00776FAC">
        <w:rPr>
          <w:sz w:val="22"/>
          <w:szCs w:val="22"/>
        </w:rPr>
        <w:t>V – coexistência de instituições públicas e privadas de ensino;</w:t>
      </w:r>
    </w:p>
    <w:p w:rsidR="00120EF9" w:rsidRPr="00776FAC" w:rsidRDefault="00120EF9" w:rsidP="00120EF9">
      <w:pPr>
        <w:ind w:left="2268" w:firstLine="1134"/>
        <w:jc w:val="both"/>
        <w:rPr>
          <w:sz w:val="22"/>
          <w:szCs w:val="22"/>
        </w:rPr>
      </w:pPr>
      <w:r w:rsidRPr="00776FAC">
        <w:rPr>
          <w:sz w:val="22"/>
          <w:szCs w:val="22"/>
        </w:rPr>
        <w:t>VI – gratuidade do ensino público em estabelecimentos oficiais;</w:t>
      </w:r>
    </w:p>
    <w:p w:rsidR="00120EF9" w:rsidRPr="00776FAC" w:rsidRDefault="00120EF9" w:rsidP="00120EF9">
      <w:pPr>
        <w:ind w:left="2268" w:firstLine="1134"/>
        <w:jc w:val="both"/>
        <w:rPr>
          <w:sz w:val="22"/>
          <w:szCs w:val="22"/>
        </w:rPr>
      </w:pPr>
      <w:r w:rsidRPr="00776FAC">
        <w:rPr>
          <w:sz w:val="22"/>
          <w:szCs w:val="22"/>
        </w:rPr>
        <w:t>VII – valorização do profissional da educação escolar;</w:t>
      </w:r>
    </w:p>
    <w:p w:rsidR="00120EF9" w:rsidRPr="00776FAC" w:rsidRDefault="00120EF9" w:rsidP="00120EF9">
      <w:pPr>
        <w:ind w:left="2268" w:firstLine="1134"/>
        <w:jc w:val="both"/>
        <w:rPr>
          <w:b/>
          <w:sz w:val="22"/>
          <w:szCs w:val="22"/>
        </w:rPr>
      </w:pPr>
      <w:r w:rsidRPr="00776FAC">
        <w:rPr>
          <w:b/>
          <w:sz w:val="22"/>
          <w:szCs w:val="22"/>
        </w:rPr>
        <w:lastRenderedPageBreak/>
        <w:t>VIII – Gestão democrática do ensino público, na forma desta Lei e da legislação dos sistemas de ensino;</w:t>
      </w:r>
    </w:p>
    <w:p w:rsidR="00120EF9" w:rsidRPr="00776FAC" w:rsidRDefault="00120EF9" w:rsidP="00120EF9">
      <w:pPr>
        <w:ind w:left="2268" w:firstLine="1134"/>
        <w:jc w:val="both"/>
        <w:rPr>
          <w:sz w:val="22"/>
          <w:szCs w:val="22"/>
        </w:rPr>
      </w:pPr>
      <w:r w:rsidRPr="00776FAC">
        <w:rPr>
          <w:sz w:val="22"/>
          <w:szCs w:val="22"/>
        </w:rPr>
        <w:t>IX – garantia de padrão de qualidade;</w:t>
      </w:r>
    </w:p>
    <w:p w:rsidR="00120EF9" w:rsidRPr="00776FAC" w:rsidRDefault="00120EF9" w:rsidP="00120EF9">
      <w:pPr>
        <w:ind w:left="2268" w:firstLine="1134"/>
        <w:jc w:val="both"/>
        <w:rPr>
          <w:sz w:val="22"/>
          <w:szCs w:val="22"/>
        </w:rPr>
      </w:pPr>
      <w:r w:rsidRPr="00776FAC">
        <w:rPr>
          <w:sz w:val="22"/>
          <w:szCs w:val="22"/>
        </w:rPr>
        <w:t>X – valorização da experiência extraescolar;</w:t>
      </w:r>
    </w:p>
    <w:p w:rsidR="00120EF9" w:rsidRPr="00776FAC" w:rsidRDefault="00120EF9" w:rsidP="00120EF9">
      <w:pPr>
        <w:ind w:left="2268" w:firstLine="1134"/>
        <w:jc w:val="both"/>
        <w:rPr>
          <w:sz w:val="22"/>
          <w:szCs w:val="22"/>
        </w:rPr>
      </w:pPr>
      <w:r w:rsidRPr="00776FAC">
        <w:rPr>
          <w:sz w:val="22"/>
          <w:szCs w:val="22"/>
        </w:rPr>
        <w:t>XI – vinculação entre a educação escolar, o trabalho e as práticas sociais.</w:t>
      </w:r>
    </w:p>
    <w:p w:rsidR="00120EF9" w:rsidRPr="00776FAC" w:rsidRDefault="00120EF9" w:rsidP="00120EF9">
      <w:pPr>
        <w:spacing w:line="360" w:lineRule="auto"/>
        <w:ind w:firstLine="1134"/>
        <w:jc w:val="both"/>
      </w:pPr>
    </w:p>
    <w:p w:rsidR="00120EF9" w:rsidRPr="00776FAC" w:rsidRDefault="00120EF9" w:rsidP="00120EF9">
      <w:pPr>
        <w:spacing w:after="240" w:line="360" w:lineRule="auto"/>
        <w:ind w:firstLine="1134"/>
        <w:jc w:val="both"/>
      </w:pPr>
      <w:r w:rsidRPr="00776FAC">
        <w:t>Também o art. 14, dispõe que:</w:t>
      </w:r>
    </w:p>
    <w:p w:rsidR="00120EF9" w:rsidRPr="00776FAC" w:rsidRDefault="00120EF9" w:rsidP="00120EF9">
      <w:pPr>
        <w:ind w:left="2268" w:firstLine="1134"/>
        <w:jc w:val="both"/>
        <w:rPr>
          <w:sz w:val="22"/>
          <w:szCs w:val="22"/>
        </w:rPr>
      </w:pPr>
      <w:r w:rsidRPr="00776FAC">
        <w:rPr>
          <w:sz w:val="22"/>
          <w:szCs w:val="22"/>
        </w:rPr>
        <w:t xml:space="preserve">Os sistemas de ensino definirão as normas da </w:t>
      </w:r>
      <w:r w:rsidRPr="00776FAC">
        <w:rPr>
          <w:b/>
          <w:sz w:val="22"/>
          <w:szCs w:val="22"/>
        </w:rPr>
        <w:t>gestão democrática</w:t>
      </w:r>
      <w:r w:rsidRPr="00776FAC">
        <w:rPr>
          <w:sz w:val="22"/>
          <w:szCs w:val="22"/>
        </w:rPr>
        <w:t xml:space="preserve"> do ensino público na educação básica, de acordo com as suas peculiaridades e conforme os seguintes princípios: I – participação dos profissionais da educação na elaboração do projeto pedagógico da escola;</w:t>
      </w:r>
    </w:p>
    <w:p w:rsidR="00120EF9" w:rsidRPr="00776FAC" w:rsidRDefault="00120EF9" w:rsidP="00120EF9">
      <w:pPr>
        <w:ind w:left="2268" w:firstLine="1134"/>
        <w:jc w:val="both"/>
        <w:rPr>
          <w:b/>
          <w:sz w:val="22"/>
          <w:szCs w:val="22"/>
        </w:rPr>
      </w:pPr>
      <w:r w:rsidRPr="00776FAC">
        <w:rPr>
          <w:b/>
          <w:sz w:val="22"/>
          <w:szCs w:val="22"/>
        </w:rPr>
        <w:t xml:space="preserve">II – participação das comunidades escolar e local em conselhos escolares ou equivalentes. </w:t>
      </w:r>
    </w:p>
    <w:p w:rsidR="00120EF9" w:rsidRPr="00776FAC" w:rsidRDefault="00120EF9" w:rsidP="00120EF9">
      <w:pPr>
        <w:ind w:left="2268" w:firstLine="1134"/>
        <w:jc w:val="both"/>
        <w:rPr>
          <w:b/>
          <w:sz w:val="22"/>
          <w:szCs w:val="22"/>
        </w:rPr>
      </w:pPr>
    </w:p>
    <w:p w:rsidR="00120EF9" w:rsidRPr="00776FAC" w:rsidRDefault="00120EF9" w:rsidP="00120EF9">
      <w:pPr>
        <w:ind w:left="2268" w:firstLine="1134"/>
        <w:jc w:val="both"/>
        <w:rPr>
          <w:sz w:val="22"/>
          <w:szCs w:val="22"/>
        </w:rPr>
      </w:pPr>
    </w:p>
    <w:p w:rsidR="00120EF9" w:rsidRPr="00776FAC" w:rsidRDefault="00120EF9" w:rsidP="00120EF9">
      <w:pPr>
        <w:spacing w:line="360" w:lineRule="auto"/>
        <w:ind w:left="2268" w:firstLine="1134"/>
        <w:jc w:val="both"/>
      </w:pPr>
    </w:p>
    <w:p w:rsidR="00120EF9" w:rsidRPr="00776FAC" w:rsidRDefault="00120EF9" w:rsidP="00120EF9">
      <w:pPr>
        <w:spacing w:after="240" w:line="360" w:lineRule="auto"/>
        <w:ind w:firstLine="1134"/>
        <w:jc w:val="both"/>
      </w:pPr>
      <w:r w:rsidRPr="00776FAC">
        <w:t>A LDB estabelece que o princípio da participação na gestão dos segmentos da comunidade escolar, necessariamente passa pela democratização das decisões que devem ser encaminhadas pelo projeto político pedagógico. Esta é uma maneira de gerir as instituições educativas visando a gestão democrática das mesmas.</w:t>
      </w:r>
    </w:p>
    <w:p w:rsidR="00120EF9" w:rsidRPr="00776FAC" w:rsidRDefault="00120EF9" w:rsidP="00120EF9">
      <w:pPr>
        <w:spacing w:after="240" w:line="360" w:lineRule="auto"/>
        <w:ind w:firstLine="1134"/>
        <w:jc w:val="both"/>
      </w:pPr>
      <w:r w:rsidRPr="00776FAC">
        <w:t>O PNE – Plano Nacional de Educação – Lei nº 13.005/2014 – Art. 2º - estabelece as diretrizes do plano, no seu inciso VI – prevê “promoção do princípio da gestão democrática da educação publica, no art. 9º.”.</w:t>
      </w:r>
    </w:p>
    <w:p w:rsidR="00120EF9" w:rsidRPr="00776FAC" w:rsidRDefault="00120EF9" w:rsidP="00120EF9">
      <w:pPr>
        <w:ind w:left="2268" w:firstLine="1134"/>
        <w:jc w:val="both"/>
      </w:pPr>
    </w:p>
    <w:p w:rsidR="00120EF9" w:rsidRPr="00776FAC" w:rsidRDefault="00120EF9" w:rsidP="00120EF9">
      <w:pPr>
        <w:ind w:left="2268" w:firstLine="1134"/>
        <w:jc w:val="both"/>
        <w:rPr>
          <w:sz w:val="22"/>
          <w:szCs w:val="22"/>
        </w:rPr>
      </w:pPr>
      <w:r w:rsidRPr="00776FAC">
        <w:rPr>
          <w:sz w:val="22"/>
          <w:szCs w:val="22"/>
        </w:rPr>
        <w:t>Art. 9º Os Estados, o Distrito Federal e os Municípios deverão aprovar leis especificas para os seus sistemas de ensino, disciplinando a gestão democrática da educação pública nos respectivos âmbitos de atuação, no prazo de 2 (dois) anos, contado da publicação desta Lei, adequando, quando for o caso, a legislação local já adotada com essa finalidade.</w:t>
      </w:r>
    </w:p>
    <w:p w:rsidR="00120EF9" w:rsidRPr="00776FAC" w:rsidRDefault="00120EF9" w:rsidP="00120EF9">
      <w:pPr>
        <w:spacing w:line="360" w:lineRule="auto"/>
        <w:ind w:left="2268" w:firstLine="1134"/>
        <w:jc w:val="both"/>
      </w:pPr>
    </w:p>
    <w:p w:rsidR="00192F8C" w:rsidRPr="00776FAC" w:rsidRDefault="00192F8C" w:rsidP="003317DE">
      <w:pPr>
        <w:spacing w:before="120" w:line="360" w:lineRule="auto"/>
        <w:ind w:firstLine="1134"/>
        <w:jc w:val="both"/>
      </w:pPr>
      <w:r w:rsidRPr="00776FAC">
        <w:t xml:space="preserve">Nas escolas municipais e estaduais os secretários e diretores são escolhidos pelos dirigentes municipais, não havendo uma </w:t>
      </w:r>
      <w:r w:rsidR="00D74B2E" w:rsidRPr="00776FAC">
        <w:t>participação da comunidade escolar</w:t>
      </w:r>
      <w:r w:rsidR="00120EF9" w:rsidRPr="00776FAC">
        <w:t xml:space="preserve"> direta</w:t>
      </w:r>
      <w:r w:rsidR="00D74B2E" w:rsidRPr="00776FAC">
        <w:t xml:space="preserve"> nesta decisão.</w:t>
      </w:r>
    </w:p>
    <w:p w:rsidR="00AC2D51" w:rsidRPr="00776FAC" w:rsidRDefault="00AC2D51" w:rsidP="003317DE">
      <w:pPr>
        <w:spacing w:before="120" w:line="360" w:lineRule="auto"/>
        <w:ind w:firstLine="1134"/>
        <w:jc w:val="both"/>
      </w:pPr>
      <w:r w:rsidRPr="00776FAC">
        <w:t>Com relação aos órgãos de controle e aco</w:t>
      </w:r>
      <w:r w:rsidR="000A24AD" w:rsidRPr="00776FAC">
        <w:t>mpanhamento, temos o Conselho do Fundeb (</w:t>
      </w:r>
      <w:r w:rsidR="000A24AD" w:rsidRPr="00776FAC">
        <w:rPr>
          <w:shd w:val="clear" w:color="auto" w:fill="FFFFFF"/>
        </w:rPr>
        <w:t>Fundo de Manutenção e Desenvolvimento da Educação Básica e de Valorização dos Profissionais da Educação</w:t>
      </w:r>
      <w:r w:rsidR="000A24AD" w:rsidRPr="00776FAC">
        <w:t>), Conselho da Educação e Conselho da Alimentação Escolar.</w:t>
      </w:r>
    </w:p>
    <w:p w:rsidR="00120EF9" w:rsidRPr="00776FAC" w:rsidRDefault="00120EF9" w:rsidP="00120EF9">
      <w:pPr>
        <w:spacing w:after="240" w:line="360" w:lineRule="auto"/>
        <w:ind w:firstLine="1134"/>
        <w:jc w:val="both"/>
      </w:pPr>
      <w:r w:rsidRPr="00776FAC">
        <w:lastRenderedPageBreak/>
        <w:t>A Gestão Democrática pode ser defendida como possibilidade concreta de melhoria do processo educacional das Unidades Educativas, do Projeto</w:t>
      </w:r>
      <w:r w:rsidRPr="00776FAC">
        <w:tab/>
        <w:t>Político Pedagógico, propicia o envolvimento de todos os segmentos da comunidade educativa, na tomada de decisões colegiada. Para que isso aconteça faz-se necessário estabelecer em lei as formas de constituição dos componentes básicos para efetivar a gestão.</w:t>
      </w:r>
    </w:p>
    <w:p w:rsidR="00120EF9" w:rsidRPr="00776FAC" w:rsidRDefault="00120EF9" w:rsidP="00120EF9">
      <w:pPr>
        <w:spacing w:after="240" w:line="360" w:lineRule="auto"/>
        <w:ind w:firstLine="1134"/>
        <w:jc w:val="both"/>
      </w:pPr>
      <w:r w:rsidRPr="00776FAC">
        <w:t>São componentes básicos para possibilitar que a gestão democrática se efetive: os Conselhos Escolares, os Colegiados de Classe, os Grêmios estudantis, as Associações de Pais e Professores, o Projeto Político Pedagógico, a escolha do Gestor Escolar com a participação da Comunidade Escolar.</w:t>
      </w:r>
    </w:p>
    <w:p w:rsidR="009177E6" w:rsidRPr="00776FAC" w:rsidRDefault="009177E6" w:rsidP="003317DE">
      <w:pPr>
        <w:spacing w:before="120" w:line="360" w:lineRule="auto"/>
        <w:ind w:firstLine="1134"/>
        <w:jc w:val="both"/>
        <w:rPr>
          <w:b/>
        </w:rPr>
      </w:pPr>
    </w:p>
    <w:p w:rsidR="00D74B2E" w:rsidRPr="00776FAC" w:rsidRDefault="00414F70" w:rsidP="00A97E19">
      <w:pPr>
        <w:pStyle w:val="PargrafodaLista"/>
        <w:numPr>
          <w:ilvl w:val="0"/>
          <w:numId w:val="20"/>
        </w:numPr>
        <w:spacing w:after="200" w:line="360" w:lineRule="auto"/>
        <w:jc w:val="center"/>
        <w:rPr>
          <w:b/>
        </w:rPr>
      </w:pPr>
      <w:r w:rsidRPr="00776FAC">
        <w:rPr>
          <w:b/>
        </w:rPr>
        <w:t>Financiamento</w:t>
      </w:r>
    </w:p>
    <w:p w:rsidR="008035DD" w:rsidRPr="00776FAC" w:rsidRDefault="008035DD" w:rsidP="008035DD">
      <w:pPr>
        <w:autoSpaceDE w:val="0"/>
        <w:autoSpaceDN w:val="0"/>
        <w:adjustRightInd w:val="0"/>
        <w:rPr>
          <w:rFonts w:eastAsiaTheme="minorHAnsi"/>
          <w:lang w:eastAsia="en-US"/>
        </w:rPr>
      </w:pPr>
    </w:p>
    <w:p w:rsidR="00C17973" w:rsidRPr="00776FAC" w:rsidRDefault="008035DD" w:rsidP="00C17973">
      <w:pPr>
        <w:autoSpaceDE w:val="0"/>
        <w:autoSpaceDN w:val="0"/>
        <w:adjustRightInd w:val="0"/>
        <w:spacing w:line="360" w:lineRule="auto"/>
        <w:ind w:firstLine="1134"/>
        <w:jc w:val="both"/>
        <w:rPr>
          <w:rFonts w:eastAsiaTheme="minorHAnsi"/>
          <w:lang w:eastAsia="en-US"/>
        </w:rPr>
      </w:pPr>
      <w:r w:rsidRPr="00776FAC">
        <w:rPr>
          <w:rFonts w:eastAsiaTheme="minorHAnsi"/>
          <w:lang w:eastAsia="en-US"/>
        </w:rPr>
        <w:t xml:space="preserve">O município de </w:t>
      </w:r>
      <w:r w:rsidR="005B7CB6" w:rsidRPr="00776FAC">
        <w:rPr>
          <w:rFonts w:eastAsiaTheme="minorHAnsi"/>
          <w:lang w:eastAsia="en-US"/>
        </w:rPr>
        <w:t>Leoberto Leal</w:t>
      </w:r>
      <w:r w:rsidRPr="00776FAC">
        <w:rPr>
          <w:rFonts w:eastAsiaTheme="minorHAnsi"/>
          <w:lang w:eastAsia="en-US"/>
        </w:rPr>
        <w:t xml:space="preserve"> através de preceitos legais arrecada recursos financeiros que</w:t>
      </w:r>
      <w:r w:rsidR="00FE5A59" w:rsidRPr="00776FAC">
        <w:rPr>
          <w:rFonts w:eastAsiaTheme="minorHAnsi"/>
          <w:lang w:eastAsia="en-US"/>
        </w:rPr>
        <w:t xml:space="preserve"> </w:t>
      </w:r>
      <w:r w:rsidRPr="00776FAC">
        <w:rPr>
          <w:rFonts w:eastAsiaTheme="minorHAnsi"/>
          <w:lang w:eastAsia="en-US"/>
        </w:rPr>
        <w:t>compõem a receita que é derivada do recolhimento de tributos (impostos e taxas), juros de mora, da</w:t>
      </w:r>
      <w:r w:rsidR="00FE5A59" w:rsidRPr="00776FAC">
        <w:rPr>
          <w:rFonts w:eastAsiaTheme="minorHAnsi"/>
          <w:lang w:eastAsia="en-US"/>
        </w:rPr>
        <w:t xml:space="preserve"> </w:t>
      </w:r>
      <w:r w:rsidRPr="00776FAC">
        <w:rPr>
          <w:rFonts w:eastAsiaTheme="minorHAnsi"/>
          <w:lang w:eastAsia="en-US"/>
        </w:rPr>
        <w:t xml:space="preserve">receita da dívida ativa e transferências de recursos </w:t>
      </w:r>
      <w:r w:rsidR="005B7CB6" w:rsidRPr="00776FAC">
        <w:rPr>
          <w:rFonts w:eastAsiaTheme="minorHAnsi"/>
          <w:lang w:eastAsia="en-US"/>
        </w:rPr>
        <w:t xml:space="preserve">estaduais e </w:t>
      </w:r>
      <w:r w:rsidRPr="00776FAC">
        <w:rPr>
          <w:rFonts w:eastAsiaTheme="minorHAnsi"/>
          <w:lang w:eastAsia="en-US"/>
        </w:rPr>
        <w:t>federais. Assim, é a partir da otimização da</w:t>
      </w:r>
      <w:r w:rsidR="00FE5A59" w:rsidRPr="00776FAC">
        <w:rPr>
          <w:rFonts w:eastAsiaTheme="minorHAnsi"/>
          <w:lang w:eastAsia="en-US"/>
        </w:rPr>
        <w:t xml:space="preserve"> </w:t>
      </w:r>
      <w:r w:rsidRPr="00776FAC">
        <w:rPr>
          <w:rFonts w:eastAsiaTheme="minorHAnsi"/>
          <w:lang w:eastAsia="en-US"/>
        </w:rPr>
        <w:t>aplicação destes recursos financeiros que o município propicia aos cidadãos a satisfação de suas</w:t>
      </w:r>
      <w:r w:rsidR="00FE5A59" w:rsidRPr="00776FAC">
        <w:rPr>
          <w:rFonts w:eastAsiaTheme="minorHAnsi"/>
          <w:lang w:eastAsia="en-US"/>
        </w:rPr>
        <w:t xml:space="preserve"> </w:t>
      </w:r>
      <w:r w:rsidRPr="00776FAC">
        <w:rPr>
          <w:rFonts w:eastAsiaTheme="minorHAnsi"/>
          <w:lang w:eastAsia="en-US"/>
        </w:rPr>
        <w:t>necessidades.</w:t>
      </w:r>
    </w:p>
    <w:p w:rsidR="005942AE" w:rsidRPr="00776FAC" w:rsidRDefault="00C17973" w:rsidP="00C17973">
      <w:pPr>
        <w:autoSpaceDE w:val="0"/>
        <w:autoSpaceDN w:val="0"/>
        <w:adjustRightInd w:val="0"/>
        <w:spacing w:line="360" w:lineRule="auto"/>
        <w:ind w:firstLine="1134"/>
        <w:jc w:val="both"/>
        <w:rPr>
          <w:rFonts w:eastAsiaTheme="minorHAnsi"/>
          <w:lang w:eastAsia="en-US"/>
        </w:rPr>
      </w:pPr>
      <w:r w:rsidRPr="00776FAC">
        <w:rPr>
          <w:rFonts w:eastAsiaTheme="minorHAnsi"/>
          <w:lang w:eastAsia="en-US"/>
        </w:rPr>
        <w:t xml:space="preserve">No que se refere ao orçamento na área da educação, a Constituição Federal determina que a União deva aplicar, pelo menos, 18% de sua receita líquida de impostos (excluídas as transferências) e os Estados, Distrito Federal e os Municípios devem aplicar, pelo menos, 25% de sua receita líquida de impostos, na manutenção e desenvolvimento do ensino. </w:t>
      </w:r>
      <w:r w:rsidR="005942AE" w:rsidRPr="00776FAC">
        <w:rPr>
          <w:rFonts w:eastAsiaTheme="minorHAnsi"/>
          <w:lang w:eastAsia="en-US"/>
        </w:rPr>
        <w:t xml:space="preserve">A Lei Orgânica </w:t>
      </w:r>
      <w:r w:rsidR="00A7329D" w:rsidRPr="00776FAC">
        <w:rPr>
          <w:rFonts w:eastAsiaTheme="minorHAnsi"/>
          <w:lang w:eastAsia="en-US"/>
        </w:rPr>
        <w:t>em seu artigo 190, dispõe que o Município aplicará à educação no mínimo 25% da receita resultante dos impostos compreendida e proveniente de transferências na manutenção e desenvolvimento do ensino.</w:t>
      </w:r>
    </w:p>
    <w:p w:rsidR="00C17973" w:rsidRPr="00776FAC" w:rsidRDefault="00C17973" w:rsidP="00C17973">
      <w:pPr>
        <w:autoSpaceDE w:val="0"/>
        <w:autoSpaceDN w:val="0"/>
        <w:adjustRightInd w:val="0"/>
        <w:spacing w:line="360" w:lineRule="auto"/>
        <w:ind w:firstLine="1134"/>
        <w:jc w:val="both"/>
        <w:rPr>
          <w:rFonts w:eastAsiaTheme="minorHAnsi"/>
          <w:lang w:eastAsia="en-US"/>
        </w:rPr>
      </w:pPr>
      <w:r w:rsidRPr="00776FAC">
        <w:rPr>
          <w:rFonts w:eastAsiaTheme="minorHAnsi"/>
          <w:lang w:eastAsia="en-US"/>
        </w:rPr>
        <w:t xml:space="preserve">Além dessas, existem transferências legais ou voluntárias do salário educação (cota federal e estadual), recursos do PNAE/FNDE (Fundo Nacional do Desenvolvimento da Educação) para a alimentação escolar, PDDE (Programa Dinheiro Direto na Escola), PNATE (Programa Nacional de Apoio ao Transporte Escolar). </w:t>
      </w:r>
    </w:p>
    <w:p w:rsidR="005B7CB6" w:rsidRPr="00776FAC" w:rsidRDefault="005942AE" w:rsidP="005B7CB6">
      <w:pPr>
        <w:autoSpaceDE w:val="0"/>
        <w:autoSpaceDN w:val="0"/>
        <w:adjustRightInd w:val="0"/>
        <w:spacing w:line="360" w:lineRule="auto"/>
        <w:ind w:firstLine="1134"/>
        <w:jc w:val="both"/>
      </w:pPr>
      <w:r w:rsidRPr="00776FAC">
        <w:t>Uma análise do comportamento dos principais grupos de despesas rea</w:t>
      </w:r>
      <w:r w:rsidR="00A7329D" w:rsidRPr="00776FAC">
        <w:t>l</w:t>
      </w:r>
      <w:r w:rsidRPr="00776FAC">
        <w:t>izadas</w:t>
      </w:r>
      <w:r w:rsidR="00A7329D" w:rsidRPr="00776FAC">
        <w:t xml:space="preserve"> com recursos municipais vinculados ao financiamento do ensino permite verificar e planejar a base orçamentária para a vig</w:t>
      </w:r>
      <w:r w:rsidR="009B0CA0" w:rsidRPr="00776FAC">
        <w:t>ê</w:t>
      </w:r>
      <w:r w:rsidR="00A7329D" w:rsidRPr="00776FAC">
        <w:t>ncia deste Plano de Educação, conforme mostra a tabela a seguir:</w:t>
      </w:r>
    </w:p>
    <w:p w:rsidR="00A7329D" w:rsidRPr="00776FAC" w:rsidRDefault="00A7329D" w:rsidP="00C7428E">
      <w:pPr>
        <w:autoSpaceDE w:val="0"/>
        <w:autoSpaceDN w:val="0"/>
        <w:adjustRightInd w:val="0"/>
        <w:spacing w:line="360" w:lineRule="auto"/>
        <w:jc w:val="both"/>
      </w:pPr>
    </w:p>
    <w:p w:rsidR="00C7428E" w:rsidRPr="00776FAC" w:rsidRDefault="005942AE" w:rsidP="00C7428E">
      <w:pPr>
        <w:autoSpaceDE w:val="0"/>
        <w:autoSpaceDN w:val="0"/>
        <w:adjustRightInd w:val="0"/>
        <w:spacing w:line="360" w:lineRule="auto"/>
        <w:jc w:val="both"/>
      </w:pPr>
      <w:r w:rsidRPr="00776FAC">
        <w:lastRenderedPageBreak/>
        <w:t>Tabela 1</w:t>
      </w:r>
      <w:r w:rsidR="00C33196" w:rsidRPr="00776FAC">
        <w:t>4</w:t>
      </w:r>
      <w:r w:rsidRPr="00776FAC">
        <w:t>: Investimento anual do município em educação</w:t>
      </w:r>
    </w:p>
    <w:tbl>
      <w:tblPr>
        <w:tblStyle w:val="Tabelacomgrade"/>
        <w:tblW w:w="0" w:type="auto"/>
        <w:tblInd w:w="1242" w:type="dxa"/>
        <w:tblLook w:val="04A0" w:firstRow="1" w:lastRow="0" w:firstColumn="1" w:lastColumn="0" w:noHBand="0" w:noVBand="1"/>
      </w:tblPr>
      <w:tblGrid>
        <w:gridCol w:w="3080"/>
        <w:gridCol w:w="3157"/>
      </w:tblGrid>
      <w:tr w:rsidR="00A7329D" w:rsidRPr="00776FAC" w:rsidTr="005942AE">
        <w:tc>
          <w:tcPr>
            <w:tcW w:w="3080" w:type="dxa"/>
            <w:vAlign w:val="center"/>
          </w:tcPr>
          <w:p w:rsidR="00A7329D" w:rsidRPr="00776FAC" w:rsidRDefault="00A7329D" w:rsidP="0099322D">
            <w:pPr>
              <w:autoSpaceDE w:val="0"/>
              <w:autoSpaceDN w:val="0"/>
              <w:adjustRightInd w:val="0"/>
              <w:jc w:val="center"/>
              <w:rPr>
                <w:b/>
              </w:rPr>
            </w:pPr>
            <w:r w:rsidRPr="00776FAC">
              <w:rPr>
                <w:b/>
              </w:rPr>
              <w:t>Investimento</w:t>
            </w:r>
          </w:p>
        </w:tc>
        <w:tc>
          <w:tcPr>
            <w:tcW w:w="3157" w:type="dxa"/>
            <w:vAlign w:val="center"/>
          </w:tcPr>
          <w:p w:rsidR="00A7329D" w:rsidRPr="00776FAC" w:rsidRDefault="00A7329D" w:rsidP="0099322D">
            <w:pPr>
              <w:autoSpaceDE w:val="0"/>
              <w:autoSpaceDN w:val="0"/>
              <w:adjustRightInd w:val="0"/>
              <w:jc w:val="center"/>
              <w:rPr>
                <w:b/>
              </w:rPr>
            </w:pPr>
            <w:r w:rsidRPr="00776FAC">
              <w:rPr>
                <w:b/>
              </w:rPr>
              <w:t>Ano: 2012</w:t>
            </w:r>
          </w:p>
        </w:tc>
      </w:tr>
      <w:tr w:rsidR="00A7329D" w:rsidRPr="00776FAC" w:rsidTr="005942AE">
        <w:tc>
          <w:tcPr>
            <w:tcW w:w="3080" w:type="dxa"/>
            <w:vAlign w:val="center"/>
          </w:tcPr>
          <w:p w:rsidR="00A7329D" w:rsidRPr="00776FAC" w:rsidRDefault="00A7329D" w:rsidP="0099322D">
            <w:pPr>
              <w:autoSpaceDE w:val="0"/>
              <w:autoSpaceDN w:val="0"/>
              <w:adjustRightInd w:val="0"/>
              <w:jc w:val="center"/>
            </w:pPr>
            <w:r w:rsidRPr="00776FAC">
              <w:t>%</w:t>
            </w:r>
          </w:p>
        </w:tc>
        <w:tc>
          <w:tcPr>
            <w:tcW w:w="3157" w:type="dxa"/>
            <w:vAlign w:val="center"/>
          </w:tcPr>
          <w:p w:rsidR="00A7329D" w:rsidRPr="00776FAC" w:rsidRDefault="0099322D" w:rsidP="0099322D">
            <w:pPr>
              <w:autoSpaceDE w:val="0"/>
              <w:autoSpaceDN w:val="0"/>
              <w:adjustRightInd w:val="0"/>
              <w:jc w:val="center"/>
            </w:pPr>
            <w:r w:rsidRPr="00776FAC">
              <w:t>27,33</w:t>
            </w:r>
          </w:p>
        </w:tc>
      </w:tr>
      <w:tr w:rsidR="00A7329D" w:rsidRPr="00776FAC" w:rsidTr="005942AE">
        <w:tc>
          <w:tcPr>
            <w:tcW w:w="3080" w:type="dxa"/>
            <w:vAlign w:val="center"/>
          </w:tcPr>
          <w:p w:rsidR="00A7329D" w:rsidRPr="00776FAC" w:rsidRDefault="00A7329D" w:rsidP="0099322D">
            <w:pPr>
              <w:autoSpaceDE w:val="0"/>
              <w:autoSpaceDN w:val="0"/>
              <w:adjustRightInd w:val="0"/>
              <w:jc w:val="center"/>
            </w:pPr>
            <w:r w:rsidRPr="00776FAC">
              <w:t>R$</w:t>
            </w:r>
          </w:p>
        </w:tc>
        <w:tc>
          <w:tcPr>
            <w:tcW w:w="3157" w:type="dxa"/>
            <w:vAlign w:val="center"/>
          </w:tcPr>
          <w:p w:rsidR="00A7329D" w:rsidRPr="00776FAC" w:rsidRDefault="0099322D" w:rsidP="0099322D">
            <w:pPr>
              <w:autoSpaceDE w:val="0"/>
              <w:autoSpaceDN w:val="0"/>
              <w:adjustRightInd w:val="0"/>
              <w:jc w:val="center"/>
            </w:pPr>
            <w:r w:rsidRPr="00776FAC">
              <w:t>2.252.333,88</w:t>
            </w:r>
          </w:p>
        </w:tc>
      </w:tr>
      <w:tr w:rsidR="00A7329D" w:rsidRPr="00776FAC" w:rsidTr="0099322D">
        <w:tc>
          <w:tcPr>
            <w:tcW w:w="3080" w:type="dxa"/>
            <w:vAlign w:val="center"/>
          </w:tcPr>
          <w:p w:rsidR="00A7329D" w:rsidRPr="00776FAC" w:rsidRDefault="00A7329D" w:rsidP="0099322D">
            <w:pPr>
              <w:autoSpaceDE w:val="0"/>
              <w:autoSpaceDN w:val="0"/>
              <w:adjustRightInd w:val="0"/>
              <w:jc w:val="center"/>
              <w:rPr>
                <w:b/>
              </w:rPr>
            </w:pPr>
            <w:r w:rsidRPr="00776FAC">
              <w:rPr>
                <w:b/>
              </w:rPr>
              <w:t>Investimento</w:t>
            </w:r>
          </w:p>
        </w:tc>
        <w:tc>
          <w:tcPr>
            <w:tcW w:w="3157" w:type="dxa"/>
            <w:vAlign w:val="center"/>
          </w:tcPr>
          <w:p w:rsidR="00A7329D" w:rsidRPr="00776FAC" w:rsidRDefault="00A7329D" w:rsidP="0099322D">
            <w:pPr>
              <w:autoSpaceDE w:val="0"/>
              <w:autoSpaceDN w:val="0"/>
              <w:adjustRightInd w:val="0"/>
              <w:jc w:val="center"/>
              <w:rPr>
                <w:b/>
              </w:rPr>
            </w:pPr>
            <w:r w:rsidRPr="00776FAC">
              <w:rPr>
                <w:b/>
              </w:rPr>
              <w:t>Ano: 2013</w:t>
            </w:r>
          </w:p>
        </w:tc>
      </w:tr>
      <w:tr w:rsidR="00A7329D" w:rsidRPr="00776FAC" w:rsidTr="005942AE">
        <w:tc>
          <w:tcPr>
            <w:tcW w:w="3080" w:type="dxa"/>
            <w:vAlign w:val="center"/>
          </w:tcPr>
          <w:p w:rsidR="00A7329D" w:rsidRPr="00776FAC" w:rsidRDefault="00A7329D" w:rsidP="0099322D">
            <w:pPr>
              <w:autoSpaceDE w:val="0"/>
              <w:autoSpaceDN w:val="0"/>
              <w:adjustRightInd w:val="0"/>
              <w:jc w:val="center"/>
            </w:pPr>
            <w:r w:rsidRPr="00776FAC">
              <w:t>%</w:t>
            </w:r>
          </w:p>
        </w:tc>
        <w:tc>
          <w:tcPr>
            <w:tcW w:w="3157" w:type="dxa"/>
            <w:vAlign w:val="center"/>
          </w:tcPr>
          <w:p w:rsidR="00A7329D" w:rsidRPr="00776FAC" w:rsidRDefault="0099322D" w:rsidP="0099322D">
            <w:pPr>
              <w:autoSpaceDE w:val="0"/>
              <w:autoSpaceDN w:val="0"/>
              <w:adjustRightInd w:val="0"/>
              <w:jc w:val="center"/>
            </w:pPr>
            <w:r w:rsidRPr="00776FAC">
              <w:t>27,85</w:t>
            </w:r>
          </w:p>
        </w:tc>
      </w:tr>
      <w:tr w:rsidR="00A7329D" w:rsidRPr="00776FAC" w:rsidTr="005942AE">
        <w:tc>
          <w:tcPr>
            <w:tcW w:w="3080" w:type="dxa"/>
            <w:vAlign w:val="center"/>
          </w:tcPr>
          <w:p w:rsidR="00A7329D" w:rsidRPr="00776FAC" w:rsidRDefault="00A7329D" w:rsidP="0099322D">
            <w:pPr>
              <w:autoSpaceDE w:val="0"/>
              <w:autoSpaceDN w:val="0"/>
              <w:adjustRightInd w:val="0"/>
              <w:jc w:val="center"/>
            </w:pPr>
            <w:r w:rsidRPr="00776FAC">
              <w:t>R$</w:t>
            </w:r>
          </w:p>
        </w:tc>
        <w:tc>
          <w:tcPr>
            <w:tcW w:w="3157" w:type="dxa"/>
            <w:vAlign w:val="center"/>
          </w:tcPr>
          <w:p w:rsidR="00A7329D" w:rsidRPr="00776FAC" w:rsidRDefault="0099322D" w:rsidP="0099322D">
            <w:pPr>
              <w:autoSpaceDE w:val="0"/>
              <w:autoSpaceDN w:val="0"/>
              <w:adjustRightInd w:val="0"/>
              <w:jc w:val="center"/>
            </w:pPr>
            <w:r w:rsidRPr="00776FAC">
              <w:t>2.436.841,65</w:t>
            </w:r>
          </w:p>
        </w:tc>
      </w:tr>
      <w:tr w:rsidR="005942AE" w:rsidRPr="00776FAC" w:rsidTr="005942AE">
        <w:tc>
          <w:tcPr>
            <w:tcW w:w="3080" w:type="dxa"/>
            <w:vAlign w:val="center"/>
          </w:tcPr>
          <w:p w:rsidR="005942AE" w:rsidRPr="00776FAC" w:rsidRDefault="005942AE" w:rsidP="005942AE">
            <w:pPr>
              <w:autoSpaceDE w:val="0"/>
              <w:autoSpaceDN w:val="0"/>
              <w:adjustRightInd w:val="0"/>
              <w:jc w:val="center"/>
              <w:rPr>
                <w:b/>
              </w:rPr>
            </w:pPr>
            <w:r w:rsidRPr="00776FAC">
              <w:rPr>
                <w:b/>
              </w:rPr>
              <w:t>Investimento</w:t>
            </w:r>
          </w:p>
        </w:tc>
        <w:tc>
          <w:tcPr>
            <w:tcW w:w="3157" w:type="dxa"/>
            <w:vAlign w:val="center"/>
          </w:tcPr>
          <w:p w:rsidR="005942AE" w:rsidRPr="00776FAC" w:rsidRDefault="005942AE" w:rsidP="005942AE">
            <w:pPr>
              <w:autoSpaceDE w:val="0"/>
              <w:autoSpaceDN w:val="0"/>
              <w:adjustRightInd w:val="0"/>
              <w:jc w:val="center"/>
              <w:rPr>
                <w:b/>
              </w:rPr>
            </w:pPr>
            <w:r w:rsidRPr="00776FAC">
              <w:rPr>
                <w:b/>
              </w:rPr>
              <w:t>Ano: 2014</w:t>
            </w:r>
          </w:p>
        </w:tc>
      </w:tr>
      <w:tr w:rsidR="005942AE" w:rsidRPr="00776FAC" w:rsidTr="005942AE">
        <w:tc>
          <w:tcPr>
            <w:tcW w:w="3080" w:type="dxa"/>
            <w:vAlign w:val="center"/>
          </w:tcPr>
          <w:p w:rsidR="005942AE" w:rsidRPr="00776FAC" w:rsidRDefault="005942AE" w:rsidP="005942AE">
            <w:pPr>
              <w:autoSpaceDE w:val="0"/>
              <w:autoSpaceDN w:val="0"/>
              <w:adjustRightInd w:val="0"/>
              <w:jc w:val="center"/>
            </w:pPr>
            <w:r w:rsidRPr="00776FAC">
              <w:t>%</w:t>
            </w:r>
          </w:p>
        </w:tc>
        <w:tc>
          <w:tcPr>
            <w:tcW w:w="3157" w:type="dxa"/>
            <w:vAlign w:val="center"/>
          </w:tcPr>
          <w:p w:rsidR="005942AE" w:rsidRPr="00776FAC" w:rsidRDefault="0099322D" w:rsidP="005942AE">
            <w:pPr>
              <w:autoSpaceDE w:val="0"/>
              <w:autoSpaceDN w:val="0"/>
              <w:adjustRightInd w:val="0"/>
              <w:jc w:val="center"/>
            </w:pPr>
            <w:r w:rsidRPr="00776FAC">
              <w:t>29,66</w:t>
            </w:r>
          </w:p>
        </w:tc>
      </w:tr>
      <w:tr w:rsidR="005942AE" w:rsidRPr="00776FAC" w:rsidTr="005942AE">
        <w:tc>
          <w:tcPr>
            <w:tcW w:w="3080" w:type="dxa"/>
            <w:vAlign w:val="center"/>
          </w:tcPr>
          <w:p w:rsidR="005942AE" w:rsidRPr="00776FAC" w:rsidRDefault="005942AE" w:rsidP="005942AE">
            <w:pPr>
              <w:autoSpaceDE w:val="0"/>
              <w:autoSpaceDN w:val="0"/>
              <w:adjustRightInd w:val="0"/>
              <w:jc w:val="center"/>
            </w:pPr>
            <w:r w:rsidRPr="00776FAC">
              <w:t>R$</w:t>
            </w:r>
          </w:p>
        </w:tc>
        <w:tc>
          <w:tcPr>
            <w:tcW w:w="3157" w:type="dxa"/>
            <w:vAlign w:val="center"/>
          </w:tcPr>
          <w:p w:rsidR="005942AE" w:rsidRPr="00776FAC" w:rsidRDefault="0099322D" w:rsidP="005942AE">
            <w:pPr>
              <w:autoSpaceDE w:val="0"/>
              <w:autoSpaceDN w:val="0"/>
              <w:adjustRightInd w:val="0"/>
              <w:jc w:val="center"/>
            </w:pPr>
            <w:r w:rsidRPr="00776FAC">
              <w:t>2.788.940,65</w:t>
            </w:r>
          </w:p>
        </w:tc>
      </w:tr>
    </w:tbl>
    <w:p w:rsidR="005942AE" w:rsidRPr="00776FAC" w:rsidRDefault="0099322D" w:rsidP="00C7428E">
      <w:pPr>
        <w:autoSpaceDE w:val="0"/>
        <w:autoSpaceDN w:val="0"/>
        <w:adjustRightInd w:val="0"/>
        <w:spacing w:line="360" w:lineRule="auto"/>
        <w:jc w:val="both"/>
        <w:rPr>
          <w:sz w:val="20"/>
          <w:szCs w:val="20"/>
        </w:rPr>
      </w:pPr>
      <w:r w:rsidRPr="00776FAC">
        <w:rPr>
          <w:sz w:val="20"/>
          <w:szCs w:val="20"/>
        </w:rPr>
        <w:t>Fonte: Setor de Contabilidade da Prefeitura/Tribunal de Contas do Estado</w:t>
      </w:r>
    </w:p>
    <w:p w:rsidR="00486C06" w:rsidRPr="00776FAC" w:rsidRDefault="00486C06">
      <w:pPr>
        <w:spacing w:after="200" w:line="276" w:lineRule="auto"/>
        <w:rPr>
          <w:b/>
          <w:u w:val="single"/>
        </w:rPr>
      </w:pPr>
      <w:r w:rsidRPr="00776FAC">
        <w:rPr>
          <w:b/>
          <w:u w:val="single"/>
        </w:rPr>
        <w:br w:type="page"/>
      </w:r>
    </w:p>
    <w:p w:rsidR="00D74B2E" w:rsidRPr="00776FAC" w:rsidRDefault="00C17973" w:rsidP="007067F7">
      <w:pPr>
        <w:spacing w:after="200" w:line="276" w:lineRule="auto"/>
        <w:jc w:val="center"/>
        <w:rPr>
          <w:b/>
          <w:u w:val="single"/>
        </w:rPr>
      </w:pPr>
      <w:r w:rsidRPr="00776FAC">
        <w:rPr>
          <w:b/>
          <w:u w:val="single"/>
        </w:rPr>
        <w:lastRenderedPageBreak/>
        <w:t>ANEXO 2</w:t>
      </w:r>
    </w:p>
    <w:p w:rsidR="00D74B2E" w:rsidRPr="00776FAC" w:rsidRDefault="00D74B2E" w:rsidP="003317DE">
      <w:pPr>
        <w:spacing w:line="360" w:lineRule="auto"/>
        <w:ind w:right="-1" w:firstLine="1134"/>
        <w:jc w:val="center"/>
        <w:rPr>
          <w:b/>
          <w:u w:val="single"/>
        </w:rPr>
      </w:pPr>
    </w:p>
    <w:p w:rsidR="00CE7D71" w:rsidRPr="00776FAC" w:rsidRDefault="00A90921" w:rsidP="003317DE">
      <w:pPr>
        <w:spacing w:line="360" w:lineRule="auto"/>
        <w:ind w:firstLine="1134"/>
        <w:jc w:val="center"/>
        <w:rPr>
          <w:b/>
        </w:rPr>
      </w:pPr>
      <w:r w:rsidRPr="00776FAC">
        <w:rPr>
          <w:b/>
        </w:rPr>
        <w:t xml:space="preserve">2. </w:t>
      </w:r>
      <w:r w:rsidR="00EA4764" w:rsidRPr="00776FAC">
        <w:rPr>
          <w:b/>
        </w:rPr>
        <w:t>Metas e Estratégias do Plano Municipal de Educação</w:t>
      </w:r>
    </w:p>
    <w:p w:rsidR="00EA4764" w:rsidRPr="00776FAC" w:rsidRDefault="00EA4764" w:rsidP="003317DE">
      <w:pPr>
        <w:spacing w:line="360" w:lineRule="auto"/>
        <w:ind w:firstLine="1134"/>
        <w:jc w:val="both"/>
        <w:rPr>
          <w:b/>
        </w:rPr>
      </w:pPr>
    </w:p>
    <w:p w:rsidR="00BB3355" w:rsidRPr="00776FAC" w:rsidRDefault="00BB3355" w:rsidP="003317DE">
      <w:pPr>
        <w:spacing w:line="360" w:lineRule="auto"/>
        <w:jc w:val="both"/>
        <w:rPr>
          <w:b/>
        </w:rPr>
      </w:pPr>
    </w:p>
    <w:p w:rsidR="00BB3355" w:rsidRPr="00776FAC" w:rsidRDefault="006E1C32" w:rsidP="003317DE">
      <w:pPr>
        <w:spacing w:line="360" w:lineRule="auto"/>
        <w:jc w:val="both"/>
        <w:rPr>
          <w:b/>
        </w:rPr>
      </w:pPr>
      <w:r w:rsidRPr="00776FAC">
        <w:rPr>
          <w:b/>
        </w:rPr>
        <w:t>META 01:</w:t>
      </w:r>
    </w:p>
    <w:p w:rsidR="00A90921" w:rsidRPr="00776FAC" w:rsidRDefault="00A90921" w:rsidP="00C17973">
      <w:pPr>
        <w:spacing w:line="360" w:lineRule="auto"/>
        <w:jc w:val="both"/>
      </w:pPr>
    </w:p>
    <w:p w:rsidR="006E1C32" w:rsidRPr="00776FAC" w:rsidRDefault="006E1C32" w:rsidP="00C17973">
      <w:pPr>
        <w:spacing w:line="360" w:lineRule="auto"/>
        <w:jc w:val="both"/>
      </w:pPr>
      <w:r w:rsidRPr="00776FAC">
        <w:t xml:space="preserve">Universalizar, até 2016, a educação infantil na pré-escola para as crianças de 04 (quatro) a 05 (cinco) anos de idade e ampliar a oferta de educação infantil em creches de forma a atender, no mínimo, </w:t>
      </w:r>
      <w:r w:rsidR="00906E53" w:rsidRPr="00776FAC">
        <w:t>50</w:t>
      </w:r>
      <w:r w:rsidRPr="00776FAC">
        <w:t>% (</w:t>
      </w:r>
      <w:r w:rsidR="00906E53" w:rsidRPr="00776FAC">
        <w:t>cinquenta</w:t>
      </w:r>
      <w:r w:rsidRPr="00776FAC">
        <w:t xml:space="preserve"> por cento) das crianças de até 03 (três) anos até o final da vigência deste Plano.</w:t>
      </w:r>
    </w:p>
    <w:p w:rsidR="006E1C32" w:rsidRPr="00776FAC" w:rsidRDefault="006E1C32" w:rsidP="003317DE">
      <w:pPr>
        <w:pStyle w:val="PargrafodaLista"/>
        <w:spacing w:line="360" w:lineRule="auto"/>
        <w:jc w:val="both"/>
      </w:pPr>
    </w:p>
    <w:p w:rsidR="00A00193" w:rsidRPr="00776FAC" w:rsidRDefault="00D06487" w:rsidP="003317DE">
      <w:pPr>
        <w:pStyle w:val="PargrafodaLista"/>
        <w:spacing w:line="360" w:lineRule="auto"/>
        <w:ind w:left="0"/>
        <w:jc w:val="both"/>
        <w:rPr>
          <w:b/>
        </w:rPr>
      </w:pPr>
      <w:r w:rsidRPr="00776FAC">
        <w:rPr>
          <w:b/>
        </w:rPr>
        <w:t>ESTRATÉGIAS:</w:t>
      </w:r>
    </w:p>
    <w:p w:rsidR="00A00193" w:rsidRPr="00776FAC" w:rsidRDefault="00A00193" w:rsidP="003317DE">
      <w:pPr>
        <w:pStyle w:val="PargrafodaLista"/>
        <w:spacing w:line="360" w:lineRule="auto"/>
        <w:ind w:left="360"/>
        <w:jc w:val="both"/>
      </w:pPr>
    </w:p>
    <w:p w:rsidR="00A00193" w:rsidRPr="00776FAC" w:rsidRDefault="00A00193" w:rsidP="003317DE">
      <w:pPr>
        <w:pStyle w:val="PargrafodaLista"/>
        <w:numPr>
          <w:ilvl w:val="1"/>
          <w:numId w:val="5"/>
        </w:numPr>
        <w:spacing w:line="360" w:lineRule="auto"/>
        <w:jc w:val="both"/>
      </w:pPr>
      <w:r w:rsidRPr="00776FAC">
        <w:t>Garantir que, ao final da vigência deste Plano, seja inferior a 10% (dez por cento) a diferença entre as taxas de frequência à educação infantil das crianças de até 3 (três) anos oriundas do quinto de renda familiar per capita mais elevado e as do quinto de renda familiar per capita mais baixa.</w:t>
      </w:r>
    </w:p>
    <w:p w:rsidR="00A00193" w:rsidRPr="00776FAC" w:rsidRDefault="00A00193" w:rsidP="003317DE">
      <w:pPr>
        <w:pStyle w:val="PargrafodaLista"/>
        <w:spacing w:line="360" w:lineRule="auto"/>
        <w:jc w:val="both"/>
      </w:pPr>
    </w:p>
    <w:p w:rsidR="00A00193" w:rsidRPr="00776FAC" w:rsidRDefault="00A00193" w:rsidP="003317DE">
      <w:pPr>
        <w:pStyle w:val="PargrafodaLista"/>
        <w:numPr>
          <w:ilvl w:val="1"/>
          <w:numId w:val="5"/>
        </w:numPr>
        <w:spacing w:line="360" w:lineRule="auto"/>
        <w:jc w:val="both"/>
      </w:pPr>
      <w:r w:rsidRPr="00776FAC">
        <w:t>Realizar, periodicamente levantamento da demanda por creche para a população de até 3 (três) anos de idade, como forma de planejar a oferta e verificar o atendimento da demanda manifesta no município.</w:t>
      </w:r>
    </w:p>
    <w:p w:rsidR="00A00193" w:rsidRPr="00776FAC" w:rsidRDefault="00A00193" w:rsidP="003317DE">
      <w:pPr>
        <w:pStyle w:val="PargrafodaLista"/>
        <w:spacing w:line="360" w:lineRule="auto"/>
        <w:jc w:val="both"/>
      </w:pPr>
    </w:p>
    <w:p w:rsidR="00A00193" w:rsidRPr="00776FAC" w:rsidRDefault="00A00193" w:rsidP="003317DE">
      <w:pPr>
        <w:pStyle w:val="PargrafodaLista"/>
        <w:numPr>
          <w:ilvl w:val="1"/>
          <w:numId w:val="5"/>
        </w:numPr>
        <w:spacing w:line="360" w:lineRule="auto"/>
        <w:jc w:val="both"/>
      </w:pPr>
      <w:r w:rsidRPr="00776FAC">
        <w:t>Manter e ampliar, em regime de colaboração, programa de construção e reestruturação de escolas, bem como de aquisição de equipamentos, visando à melhoria da rede física de escolas públicas de educação infantil, respeitando, inclusive, as normas de acessibilidade.</w:t>
      </w:r>
    </w:p>
    <w:p w:rsidR="00A00193" w:rsidRPr="00776FAC" w:rsidRDefault="00A00193" w:rsidP="003317DE">
      <w:pPr>
        <w:pStyle w:val="PargrafodaLista"/>
        <w:spacing w:line="360" w:lineRule="auto"/>
        <w:jc w:val="both"/>
      </w:pPr>
    </w:p>
    <w:p w:rsidR="00A00193" w:rsidRPr="00776FAC" w:rsidRDefault="00A00193" w:rsidP="003317DE">
      <w:pPr>
        <w:pStyle w:val="PargrafodaLista"/>
        <w:numPr>
          <w:ilvl w:val="1"/>
          <w:numId w:val="5"/>
        </w:numPr>
        <w:spacing w:line="360" w:lineRule="auto"/>
        <w:jc w:val="both"/>
      </w:pPr>
      <w:r w:rsidRPr="00776FAC">
        <w:t>Implantar, até o segundo ano de vigência do Plano, avaliação da educação infantil articulada entre os setores da educação, a ser realizada a cada 2 (dois) anos, com base em parâmetros nacionais de qualidade,</w:t>
      </w:r>
      <w:r w:rsidR="00F37CBA" w:rsidRPr="00776FAC">
        <w:t xml:space="preserve"> </w:t>
      </w:r>
      <w:r w:rsidRPr="00776FAC">
        <w:t>a fim de aferir a infra-estrutura física, o quadro de pessoal, as condições de gestão, os recursos pedagógicos,a situação de acessibilidade, entre outros indicadores relevantes.</w:t>
      </w:r>
    </w:p>
    <w:p w:rsidR="005847F3" w:rsidRPr="00776FAC" w:rsidRDefault="005847F3" w:rsidP="003317DE">
      <w:pPr>
        <w:pStyle w:val="PargrafodaLista"/>
        <w:spacing w:line="360" w:lineRule="auto"/>
        <w:jc w:val="both"/>
      </w:pPr>
    </w:p>
    <w:p w:rsidR="005847F3" w:rsidRPr="00776FAC" w:rsidRDefault="005847F3" w:rsidP="003317DE">
      <w:pPr>
        <w:pStyle w:val="PargrafodaLista"/>
        <w:numPr>
          <w:ilvl w:val="1"/>
          <w:numId w:val="5"/>
        </w:numPr>
        <w:spacing w:line="360" w:lineRule="auto"/>
        <w:jc w:val="both"/>
      </w:pPr>
      <w:r w:rsidRPr="00776FAC">
        <w:lastRenderedPageBreak/>
        <w:t>Implementar, em caráter complementar, programas de orientação e apoio às famílias, por meio da articulação das áreas de educação, saúde e assistência social, com foco no desenvolvimento integral das crianças de até 5 (cinco) anos de idade.</w:t>
      </w:r>
    </w:p>
    <w:p w:rsidR="005847F3" w:rsidRPr="00776FAC" w:rsidRDefault="005847F3" w:rsidP="003317DE">
      <w:pPr>
        <w:pStyle w:val="PargrafodaLista"/>
        <w:spacing w:line="360" w:lineRule="auto"/>
        <w:jc w:val="both"/>
      </w:pPr>
    </w:p>
    <w:p w:rsidR="005847F3" w:rsidRPr="00776FAC" w:rsidRDefault="005847F3" w:rsidP="003317DE">
      <w:pPr>
        <w:pStyle w:val="PargrafodaLista"/>
        <w:numPr>
          <w:ilvl w:val="1"/>
          <w:numId w:val="5"/>
        </w:numPr>
        <w:spacing w:line="360" w:lineRule="auto"/>
        <w:jc w:val="both"/>
      </w:pPr>
      <w:r w:rsidRPr="00776FAC">
        <w:t>Preservar as especificidades da educação infantil na organização das redes escolares, garantindo o atendimento da criança de 0 (zero) a 5 (cinco) anos em estabelecimentos que atendam a parâmetros nacionais de qualidade e a articulação com a etapa escolar seguinte.</w:t>
      </w:r>
    </w:p>
    <w:p w:rsidR="00C37433" w:rsidRPr="00776FAC" w:rsidRDefault="00C37433" w:rsidP="003317DE">
      <w:pPr>
        <w:pStyle w:val="PargrafodaLista"/>
        <w:spacing w:line="360" w:lineRule="auto"/>
        <w:jc w:val="both"/>
      </w:pPr>
    </w:p>
    <w:p w:rsidR="00C37433" w:rsidRPr="00776FAC" w:rsidRDefault="00C37433" w:rsidP="003317DE">
      <w:pPr>
        <w:pStyle w:val="PargrafodaLista"/>
        <w:numPr>
          <w:ilvl w:val="1"/>
          <w:numId w:val="5"/>
        </w:numPr>
        <w:spacing w:line="360" w:lineRule="auto"/>
        <w:jc w:val="both"/>
      </w:pPr>
      <w:r w:rsidRPr="00776FAC">
        <w:t>Fortalecer o acompanhamento e o monitoramento do acesso e da permanência das crianças na educação infantil, em especial dos beneficiários de programas de transferência de renda, em colaboração com as famílias e com os órgãos públicos de assistência social, saúde e proteção à infância.</w:t>
      </w:r>
    </w:p>
    <w:p w:rsidR="00C37433" w:rsidRPr="00776FAC" w:rsidRDefault="00C37433" w:rsidP="003317DE">
      <w:pPr>
        <w:pStyle w:val="PargrafodaLista"/>
        <w:spacing w:line="360" w:lineRule="auto"/>
        <w:jc w:val="both"/>
      </w:pPr>
    </w:p>
    <w:p w:rsidR="00C37433" w:rsidRPr="00776FAC" w:rsidRDefault="00C37433" w:rsidP="00E14132">
      <w:pPr>
        <w:spacing w:line="360" w:lineRule="auto"/>
        <w:jc w:val="both"/>
      </w:pPr>
      <w:r w:rsidRPr="00776FAC">
        <w:t>Promover a busca ativa de crianças em idade correspondente à educação infantil, em parceria com órgãos públicos de assistência social, saúde e proteção à infância, preservando o direito de opção da família em relação às crianças de até 3 (três) anos de idade.</w:t>
      </w:r>
    </w:p>
    <w:p w:rsidR="00C37433" w:rsidRPr="00776FAC" w:rsidRDefault="00C37433" w:rsidP="003317DE">
      <w:pPr>
        <w:pStyle w:val="PargrafodaLista"/>
        <w:spacing w:line="360" w:lineRule="auto"/>
        <w:jc w:val="both"/>
      </w:pPr>
    </w:p>
    <w:p w:rsidR="00C37433" w:rsidRPr="00776FAC" w:rsidRDefault="00C37433" w:rsidP="003317DE">
      <w:pPr>
        <w:pStyle w:val="PargrafodaLista"/>
        <w:numPr>
          <w:ilvl w:val="1"/>
          <w:numId w:val="5"/>
        </w:numPr>
        <w:spacing w:line="360" w:lineRule="auto"/>
        <w:jc w:val="both"/>
      </w:pPr>
      <w:r w:rsidRPr="00776FAC">
        <w:t>Implementar e melhorar os espaços lúdicos de interatividade considerando a diversidade étnica, de gênero e sociocultural, tais como: brinquedoteca, ludoteca, biblioteca infantil e parque infantil.</w:t>
      </w:r>
    </w:p>
    <w:p w:rsidR="005829C4" w:rsidRPr="00776FAC" w:rsidRDefault="005829C4" w:rsidP="005829C4">
      <w:pPr>
        <w:pStyle w:val="PargrafodaLista"/>
      </w:pPr>
    </w:p>
    <w:p w:rsidR="005829C4" w:rsidRPr="00776FAC" w:rsidRDefault="005829C4" w:rsidP="003317DE">
      <w:pPr>
        <w:pStyle w:val="PargrafodaLista"/>
        <w:numPr>
          <w:ilvl w:val="1"/>
          <w:numId w:val="5"/>
        </w:numPr>
        <w:spacing w:line="360" w:lineRule="auto"/>
        <w:jc w:val="both"/>
      </w:pPr>
      <w:r w:rsidRPr="00776FAC">
        <w:t>Priorizar o acesso à educação infantil e fomentar a oferta do atendimento educacional especializado complementar e suplementar aos estudantes com deficiência, transtornos do espectro do autismo, transtorno do déficit de atenção com hiperatividade e altas habilidades/superdotação, assegurando a</w:t>
      </w:r>
      <w:r w:rsidR="00FE5A59" w:rsidRPr="00776FAC">
        <w:t xml:space="preserve"> </w:t>
      </w:r>
      <w:r w:rsidRPr="00776FAC">
        <w:t>educação bilíngue para crianças surdas e a transversalidade da educação especial nessa etapa da educação</w:t>
      </w:r>
      <w:r w:rsidR="00FE5A59" w:rsidRPr="00776FAC">
        <w:t xml:space="preserve"> </w:t>
      </w:r>
      <w:r w:rsidRPr="00776FAC">
        <w:t>básica.</w:t>
      </w:r>
    </w:p>
    <w:p w:rsidR="005829C4" w:rsidRPr="00776FAC" w:rsidRDefault="005829C4" w:rsidP="003317DE">
      <w:pPr>
        <w:spacing w:line="360" w:lineRule="auto"/>
        <w:jc w:val="both"/>
        <w:rPr>
          <w:b/>
        </w:rPr>
      </w:pPr>
    </w:p>
    <w:p w:rsidR="007067F7" w:rsidRPr="00776FAC" w:rsidRDefault="007067F7" w:rsidP="003317DE">
      <w:pPr>
        <w:spacing w:line="360" w:lineRule="auto"/>
        <w:jc w:val="both"/>
        <w:rPr>
          <w:b/>
        </w:rPr>
      </w:pPr>
    </w:p>
    <w:p w:rsidR="007067F7" w:rsidRPr="00776FAC" w:rsidRDefault="007067F7" w:rsidP="003317DE">
      <w:pPr>
        <w:spacing w:line="360" w:lineRule="auto"/>
        <w:jc w:val="both"/>
        <w:rPr>
          <w:b/>
        </w:rPr>
      </w:pPr>
    </w:p>
    <w:p w:rsidR="007067F7" w:rsidRPr="00776FAC" w:rsidRDefault="007067F7" w:rsidP="003317DE">
      <w:pPr>
        <w:spacing w:line="360" w:lineRule="auto"/>
        <w:jc w:val="both"/>
        <w:rPr>
          <w:b/>
        </w:rPr>
      </w:pPr>
    </w:p>
    <w:p w:rsidR="007067F7" w:rsidRPr="00776FAC" w:rsidRDefault="007067F7" w:rsidP="003317DE">
      <w:pPr>
        <w:spacing w:line="360" w:lineRule="auto"/>
        <w:jc w:val="both"/>
        <w:rPr>
          <w:b/>
        </w:rPr>
      </w:pPr>
    </w:p>
    <w:p w:rsidR="006E1C32" w:rsidRPr="00776FAC" w:rsidRDefault="006E1C32" w:rsidP="003317DE">
      <w:pPr>
        <w:spacing w:line="360" w:lineRule="auto"/>
        <w:jc w:val="both"/>
        <w:rPr>
          <w:b/>
        </w:rPr>
      </w:pPr>
      <w:r w:rsidRPr="00776FAC">
        <w:rPr>
          <w:b/>
        </w:rPr>
        <w:lastRenderedPageBreak/>
        <w:t>META 02:</w:t>
      </w:r>
    </w:p>
    <w:p w:rsidR="00A90921" w:rsidRPr="00776FAC" w:rsidRDefault="00A90921" w:rsidP="005829C4">
      <w:pPr>
        <w:spacing w:line="360" w:lineRule="auto"/>
        <w:jc w:val="both"/>
      </w:pPr>
    </w:p>
    <w:p w:rsidR="006E1C32" w:rsidRPr="00776FAC" w:rsidRDefault="006E1C32" w:rsidP="005829C4">
      <w:pPr>
        <w:spacing w:line="360" w:lineRule="auto"/>
        <w:jc w:val="both"/>
      </w:pPr>
      <w:r w:rsidRPr="00776FAC">
        <w:t>Universalizar o ensino fundamental de 9 (nove) anos para toda a população de 6 (seis) a 14 (quatorze) anos de idade e garantir que pelo menos 95% (noventa e cinco por cento) dos estudantes concluam essa etapa na idade recomendada, até o último ano de vigência deste Plano.</w:t>
      </w:r>
    </w:p>
    <w:p w:rsidR="006E1C32" w:rsidRPr="00776FAC" w:rsidRDefault="006E1C32" w:rsidP="003317DE">
      <w:pPr>
        <w:spacing w:line="360" w:lineRule="auto"/>
        <w:jc w:val="both"/>
      </w:pPr>
    </w:p>
    <w:p w:rsidR="00583054" w:rsidRPr="00776FAC" w:rsidRDefault="00D06487" w:rsidP="003317DE">
      <w:pPr>
        <w:pStyle w:val="PargrafodaLista"/>
        <w:spacing w:line="360" w:lineRule="auto"/>
        <w:ind w:left="0"/>
        <w:jc w:val="both"/>
        <w:rPr>
          <w:b/>
        </w:rPr>
      </w:pPr>
      <w:r w:rsidRPr="00776FAC">
        <w:rPr>
          <w:b/>
        </w:rPr>
        <w:t>ESTRATÉGIAS:</w:t>
      </w:r>
    </w:p>
    <w:p w:rsidR="008D5D2A" w:rsidRPr="00776FAC" w:rsidRDefault="008D5D2A" w:rsidP="003317DE">
      <w:pPr>
        <w:pStyle w:val="PargrafodaLista"/>
        <w:spacing w:line="360" w:lineRule="auto"/>
        <w:ind w:left="0"/>
        <w:jc w:val="both"/>
        <w:rPr>
          <w:b/>
        </w:rPr>
      </w:pPr>
    </w:p>
    <w:p w:rsidR="008D5D2A" w:rsidRPr="00776FAC" w:rsidRDefault="008D5D2A" w:rsidP="003317DE">
      <w:pPr>
        <w:pStyle w:val="PargrafodaLista"/>
        <w:spacing w:line="360" w:lineRule="auto"/>
        <w:ind w:left="0"/>
        <w:jc w:val="both"/>
      </w:pPr>
      <w:r w:rsidRPr="00776FAC">
        <w:t>2.1 Pactuar entre a União, o Estado e o Município, no âmbito da instância permanente de que trata o § 5º do Art. 7º, da Lei no 13.005/2014, a implantação dos direitos e objetivos de aprendizagem e desenvolvimento que configurarão a base nacional comum curricular do ensino fundamental.</w:t>
      </w:r>
    </w:p>
    <w:p w:rsidR="008D5D2A" w:rsidRPr="00776FAC" w:rsidRDefault="008D5D2A" w:rsidP="003317DE">
      <w:pPr>
        <w:pStyle w:val="PargrafodaLista"/>
        <w:spacing w:line="360" w:lineRule="auto"/>
        <w:ind w:left="0"/>
        <w:jc w:val="both"/>
      </w:pPr>
    </w:p>
    <w:p w:rsidR="008D5D2A" w:rsidRPr="00776FAC" w:rsidRDefault="008D5D2A" w:rsidP="003317DE">
      <w:pPr>
        <w:pStyle w:val="PargrafodaLista"/>
        <w:spacing w:line="360" w:lineRule="auto"/>
        <w:ind w:left="0"/>
        <w:jc w:val="both"/>
      </w:pPr>
      <w:r w:rsidRPr="00776FAC">
        <w:t>2.2 Fortalecer</w:t>
      </w:r>
      <w:r w:rsidR="00DC7D30" w:rsidRPr="00776FAC">
        <w:t>, em parceria com o Estado,</w:t>
      </w:r>
      <w:r w:rsidRPr="00776FAC">
        <w:t>o acompanhamento e o monitoramento do acesso, da permanência e do aproveitamento escolar dos beneficiários de programas de transferência de renda, bem como o controle das situações de discriminação, preconceito e violência na escola, visando ao estabelecimento de condições adequadas para o sucesso escolar dos estudantes, em colaboração com as famílias e com os órgãos públicos de assistência social, saúde e proteção à infância, adolescência e juventude.</w:t>
      </w:r>
    </w:p>
    <w:p w:rsidR="008D5D2A" w:rsidRPr="00776FAC" w:rsidRDefault="008D5D2A" w:rsidP="003317DE">
      <w:pPr>
        <w:pStyle w:val="PargrafodaLista"/>
        <w:spacing w:line="360" w:lineRule="auto"/>
        <w:ind w:left="0"/>
        <w:jc w:val="both"/>
      </w:pPr>
    </w:p>
    <w:p w:rsidR="008D5D2A" w:rsidRPr="00776FAC" w:rsidRDefault="008D5D2A" w:rsidP="003317DE">
      <w:pPr>
        <w:pStyle w:val="PargrafodaLista"/>
        <w:spacing w:line="360" w:lineRule="auto"/>
        <w:ind w:left="0"/>
        <w:jc w:val="both"/>
      </w:pPr>
      <w:r w:rsidRPr="00776FAC">
        <w:t>2.3 Promover</w:t>
      </w:r>
      <w:r w:rsidR="00DC7D30" w:rsidRPr="00776FAC">
        <w:t>, em parceria com o Estado,</w:t>
      </w:r>
      <w:r w:rsidRPr="00776FAC">
        <w:t xml:space="preserve"> a busca ativa de crianças e adolescentes fora da escola, o acompanhamento e o monitoramento de acesso e permanência na escola, em parceria com as áreas de saúde e assistência social.</w:t>
      </w:r>
    </w:p>
    <w:p w:rsidR="00AA73F4" w:rsidRPr="00776FAC" w:rsidRDefault="00AA73F4" w:rsidP="003317DE">
      <w:pPr>
        <w:pStyle w:val="PargrafodaLista"/>
        <w:spacing w:line="360" w:lineRule="auto"/>
        <w:ind w:left="0"/>
        <w:jc w:val="both"/>
      </w:pPr>
    </w:p>
    <w:p w:rsidR="00AA73F4" w:rsidRPr="00776FAC" w:rsidRDefault="00AA73F4" w:rsidP="003317DE">
      <w:pPr>
        <w:pStyle w:val="PargrafodaLista"/>
        <w:spacing w:line="360" w:lineRule="auto"/>
        <w:ind w:left="0"/>
        <w:jc w:val="both"/>
      </w:pPr>
      <w:r w:rsidRPr="00776FAC">
        <w:t>2.4 com a realidade local, a identidade cultural e as condições climáticas da região.</w:t>
      </w:r>
      <w:r w:rsidR="00536BE6" w:rsidRPr="00536BE6">
        <w:t xml:space="preserve"> </w:t>
      </w:r>
      <w:r w:rsidR="00536BE6" w:rsidRPr="00776FAC">
        <w:t>Disciplinar no âmbito dos sistemas de ensino, a organização flexível do trabalho pedagógico, incluindo adequação do calendário escolar de acordo</w:t>
      </w:r>
    </w:p>
    <w:p w:rsidR="004F0BEC" w:rsidRPr="00776FAC" w:rsidRDefault="004F0BEC" w:rsidP="003317DE">
      <w:pPr>
        <w:pStyle w:val="PargrafodaLista"/>
        <w:spacing w:line="360" w:lineRule="auto"/>
        <w:ind w:left="0"/>
        <w:jc w:val="both"/>
      </w:pPr>
    </w:p>
    <w:p w:rsidR="004F0BEC" w:rsidRPr="00776FAC" w:rsidRDefault="004F0BEC" w:rsidP="003317DE">
      <w:pPr>
        <w:pStyle w:val="PargrafodaLista"/>
        <w:spacing w:line="360" w:lineRule="auto"/>
        <w:ind w:left="0"/>
        <w:jc w:val="both"/>
      </w:pPr>
      <w:r w:rsidRPr="00776FAC">
        <w:t>2.5 Adotar tecnologias pedagógicas que combinem, de maneira articulada, à organização do tempo e das atividades didáticas entre a escola e o ambiente comunitário, considerando as especificidades da educação especial e das escolas do campo.</w:t>
      </w:r>
    </w:p>
    <w:p w:rsidR="00AA73F4" w:rsidRPr="00776FAC" w:rsidRDefault="00AA73F4" w:rsidP="003317DE">
      <w:pPr>
        <w:pStyle w:val="PargrafodaLista"/>
        <w:spacing w:line="360" w:lineRule="auto"/>
        <w:ind w:left="0"/>
        <w:jc w:val="both"/>
      </w:pPr>
    </w:p>
    <w:p w:rsidR="00AA73F4" w:rsidRPr="00776FAC" w:rsidRDefault="00AA73F4" w:rsidP="003317DE">
      <w:pPr>
        <w:pStyle w:val="PargrafodaLista"/>
        <w:spacing w:line="360" w:lineRule="auto"/>
        <w:ind w:left="0"/>
        <w:jc w:val="both"/>
      </w:pPr>
      <w:r w:rsidRPr="00776FAC">
        <w:lastRenderedPageBreak/>
        <w:t>2.</w:t>
      </w:r>
      <w:r w:rsidR="004F0BEC" w:rsidRPr="00776FAC">
        <w:t>6</w:t>
      </w:r>
      <w:r w:rsidRPr="00776FAC">
        <w:t xml:space="preserve"> Promover</w:t>
      </w:r>
      <w:r w:rsidR="00DC7D30" w:rsidRPr="00776FAC">
        <w:t>, em parceria com o Estado,</w:t>
      </w:r>
      <w:r w:rsidRPr="00776FAC">
        <w:t xml:space="preserve"> o relacionamento das escolas com instituições e movimentos culturais, a fim de garantir a oferta regular de atividades culturais para a livre fruição dos estudantes dentro e fora dos espaços escolares, assegurando, ainda, que as escolas se tornem p</w:t>
      </w:r>
      <w:r w:rsidR="00472AC1" w:rsidRPr="00776FAC">
        <w:t>ó</w:t>
      </w:r>
      <w:r w:rsidRPr="00776FAC">
        <w:t>los de criação e difusão cultural.</w:t>
      </w:r>
    </w:p>
    <w:p w:rsidR="00AA73F4" w:rsidRPr="00776FAC" w:rsidRDefault="00AA73F4" w:rsidP="003317DE">
      <w:pPr>
        <w:pStyle w:val="PargrafodaLista"/>
        <w:spacing w:line="360" w:lineRule="auto"/>
        <w:ind w:left="0"/>
        <w:jc w:val="both"/>
      </w:pPr>
    </w:p>
    <w:p w:rsidR="00AA73F4" w:rsidRPr="00776FAC" w:rsidRDefault="00AA73F4" w:rsidP="003317DE">
      <w:pPr>
        <w:pStyle w:val="PargrafodaLista"/>
        <w:spacing w:line="360" w:lineRule="auto"/>
        <w:ind w:left="0"/>
        <w:jc w:val="both"/>
      </w:pPr>
      <w:r w:rsidRPr="00776FAC">
        <w:t>2.</w:t>
      </w:r>
      <w:r w:rsidR="004F0BEC" w:rsidRPr="00776FAC">
        <w:t>7</w:t>
      </w:r>
      <w:r w:rsidRPr="00776FAC">
        <w:t xml:space="preserve"> Incentivar a participação dos pais ou responsáveis no acompanhamento das atividades escolares dos filhos por meio do estreitamento das relações entre as escolas e as famílias.</w:t>
      </w:r>
    </w:p>
    <w:p w:rsidR="008D5D2A" w:rsidRPr="00776FAC" w:rsidRDefault="008D5D2A" w:rsidP="003317DE">
      <w:pPr>
        <w:pStyle w:val="PargrafodaLista"/>
        <w:spacing w:line="360" w:lineRule="auto"/>
        <w:ind w:left="0"/>
        <w:jc w:val="both"/>
      </w:pPr>
    </w:p>
    <w:p w:rsidR="008D5D2A" w:rsidRPr="00776FAC" w:rsidRDefault="00AA73F4" w:rsidP="003317DE">
      <w:pPr>
        <w:pStyle w:val="PargrafodaLista"/>
        <w:spacing w:line="360" w:lineRule="auto"/>
        <w:ind w:left="0"/>
        <w:jc w:val="both"/>
      </w:pPr>
      <w:r w:rsidRPr="00776FAC">
        <w:t>2.</w:t>
      </w:r>
      <w:r w:rsidR="004F0BEC" w:rsidRPr="00776FAC">
        <w:t>8</w:t>
      </w:r>
      <w:r w:rsidRPr="00776FAC">
        <w:t xml:space="preserve"> Oferecer atividades extracurriculares aos estudantes de incentivo e de estímulo a habilidades, promovendo, inclusive, certames e concursos de âmbito municipal, regional, estadual e nacional.</w:t>
      </w:r>
    </w:p>
    <w:p w:rsidR="00AA73F4" w:rsidRPr="00776FAC" w:rsidRDefault="00AA73F4" w:rsidP="003317DE">
      <w:pPr>
        <w:pStyle w:val="PargrafodaLista"/>
        <w:spacing w:line="360" w:lineRule="auto"/>
        <w:ind w:left="0"/>
        <w:jc w:val="both"/>
      </w:pPr>
    </w:p>
    <w:p w:rsidR="004F0BEC" w:rsidRPr="00776FAC" w:rsidRDefault="004F0BEC" w:rsidP="003317DE">
      <w:pPr>
        <w:pStyle w:val="PargrafodaLista"/>
        <w:spacing w:line="360" w:lineRule="auto"/>
        <w:ind w:left="0"/>
        <w:jc w:val="both"/>
      </w:pPr>
      <w:r w:rsidRPr="00776FAC">
        <w:t>2.9 Desenvolver, em parceria com o Estado, formas alternativas de oferta do ensino fundamental, garantindo a qualidade, para atender aos filhos de profissionais que se dedicam a atividades de caráter itinerante.</w:t>
      </w:r>
    </w:p>
    <w:p w:rsidR="004F0BEC" w:rsidRPr="00776FAC" w:rsidRDefault="004F0BEC" w:rsidP="003317DE">
      <w:pPr>
        <w:pStyle w:val="PargrafodaLista"/>
        <w:spacing w:line="360" w:lineRule="auto"/>
        <w:ind w:left="0"/>
        <w:jc w:val="both"/>
      </w:pPr>
    </w:p>
    <w:p w:rsidR="00AA73F4" w:rsidRPr="00776FAC" w:rsidRDefault="00AA73F4" w:rsidP="003317DE">
      <w:pPr>
        <w:spacing w:line="360" w:lineRule="auto"/>
        <w:jc w:val="both"/>
      </w:pPr>
      <w:r w:rsidRPr="00776FAC">
        <w:t>2.</w:t>
      </w:r>
      <w:r w:rsidR="004F0BEC" w:rsidRPr="00776FAC">
        <w:t>10</w:t>
      </w:r>
      <w:r w:rsidRPr="00776FAC">
        <w:t xml:space="preserve"> Promover atividades de desenvolvimento e estímulo a habilidades esportivas nas escolas, interligando-as a um plano de disseminação do desporto educacional e de desenvolvimento esportivo nacional.</w:t>
      </w:r>
    </w:p>
    <w:p w:rsidR="00AA73F4" w:rsidRPr="00776FAC" w:rsidRDefault="00AA73F4" w:rsidP="003317DE">
      <w:pPr>
        <w:spacing w:line="360" w:lineRule="auto"/>
        <w:jc w:val="both"/>
      </w:pPr>
    </w:p>
    <w:p w:rsidR="00AA73F4" w:rsidRPr="00776FAC" w:rsidRDefault="00AA73F4" w:rsidP="003317DE">
      <w:pPr>
        <w:spacing w:line="360" w:lineRule="auto"/>
        <w:jc w:val="both"/>
      </w:pPr>
      <w:r w:rsidRPr="00776FAC">
        <w:t>2.</w:t>
      </w:r>
      <w:r w:rsidR="004F0BEC" w:rsidRPr="00776FAC">
        <w:t>11</w:t>
      </w:r>
      <w:r w:rsidR="00B13B77" w:rsidRPr="00776FAC">
        <w:t xml:space="preserve"> </w:t>
      </w:r>
      <w:r w:rsidRPr="00776FAC">
        <w:t>Efetivar, com as áreas de saúde, ação social e cidadania, rede de apoio aos alunos d</w:t>
      </w:r>
      <w:r w:rsidR="00472AC1" w:rsidRPr="00776FAC">
        <w:t>o</w:t>
      </w:r>
      <w:r w:rsidRPr="00776FAC">
        <w:t xml:space="preserve"> munic</w:t>
      </w:r>
      <w:r w:rsidR="00472AC1" w:rsidRPr="00776FAC">
        <w:t>ípio</w:t>
      </w:r>
      <w:r w:rsidRPr="00776FAC">
        <w:t xml:space="preserve"> para atender o público da educação especial.</w:t>
      </w:r>
    </w:p>
    <w:p w:rsidR="00886AB4" w:rsidRPr="00776FAC" w:rsidRDefault="00886AB4" w:rsidP="003317DE">
      <w:pPr>
        <w:spacing w:line="360" w:lineRule="auto"/>
        <w:jc w:val="both"/>
      </w:pPr>
    </w:p>
    <w:p w:rsidR="00886AB4" w:rsidRPr="00776FAC" w:rsidRDefault="00886AB4" w:rsidP="003317DE">
      <w:pPr>
        <w:spacing w:line="360" w:lineRule="auto"/>
        <w:jc w:val="both"/>
      </w:pPr>
      <w:r w:rsidRPr="00776FAC">
        <w:t>2.1</w:t>
      </w:r>
      <w:r w:rsidR="004F0BEC" w:rsidRPr="00776FAC">
        <w:t>2</w:t>
      </w:r>
      <w:r w:rsidRPr="00776FAC">
        <w:t xml:space="preserve"> Garantir</w:t>
      </w:r>
      <w:r w:rsidR="00180EF2" w:rsidRPr="00776FAC">
        <w:t>, em parceria com o Estado,</w:t>
      </w:r>
      <w:r w:rsidRPr="00776FAC">
        <w:t xml:space="preserve"> o acesso e permanência dos estudantes na educação pública, viabilizan</w:t>
      </w:r>
      <w:r w:rsidR="00180EF2" w:rsidRPr="00776FAC">
        <w:t xml:space="preserve">do transporte escolar acessível </w:t>
      </w:r>
      <w:r w:rsidRPr="00776FAC">
        <w:t>com segurança, material escolar, laboratórios didáticos e biblioteca informatizada com acervo atualizado, visando a inclusão das diferentes etnias.</w:t>
      </w:r>
    </w:p>
    <w:p w:rsidR="00886AB4" w:rsidRPr="00776FAC" w:rsidRDefault="00886AB4" w:rsidP="003317DE">
      <w:pPr>
        <w:spacing w:line="360" w:lineRule="auto"/>
        <w:jc w:val="both"/>
      </w:pPr>
    </w:p>
    <w:p w:rsidR="00886AB4" w:rsidRPr="00776FAC" w:rsidRDefault="00886AB4" w:rsidP="003317DE">
      <w:pPr>
        <w:spacing w:line="360" w:lineRule="auto"/>
        <w:jc w:val="both"/>
      </w:pPr>
      <w:r w:rsidRPr="00776FAC">
        <w:t>2.1</w:t>
      </w:r>
      <w:r w:rsidR="004F0BEC" w:rsidRPr="00776FAC">
        <w:t>3</w:t>
      </w:r>
      <w:r w:rsidRPr="00776FAC">
        <w:t xml:space="preserve"> Garantir</w:t>
      </w:r>
      <w:r w:rsidR="00180EF2" w:rsidRPr="00776FAC">
        <w:t>, em parceria com o Estado,</w:t>
      </w:r>
      <w:r w:rsidRPr="00776FAC">
        <w:t xml:space="preserve"> a oferta da alimentação escolar, com segurança alimentar e nutricional, preferencialmente com produtos da região.</w:t>
      </w:r>
    </w:p>
    <w:p w:rsidR="00886AB4" w:rsidRPr="00776FAC" w:rsidRDefault="00886AB4" w:rsidP="003317DE">
      <w:pPr>
        <w:spacing w:line="360" w:lineRule="auto"/>
        <w:jc w:val="both"/>
      </w:pPr>
    </w:p>
    <w:p w:rsidR="00886AB4" w:rsidRPr="00776FAC" w:rsidRDefault="00886AB4" w:rsidP="003317DE">
      <w:pPr>
        <w:spacing w:line="360" w:lineRule="auto"/>
        <w:jc w:val="both"/>
      </w:pPr>
      <w:r w:rsidRPr="00776FAC">
        <w:lastRenderedPageBreak/>
        <w:t>2.1</w:t>
      </w:r>
      <w:r w:rsidR="004F0BEC" w:rsidRPr="00776FAC">
        <w:t>4</w:t>
      </w:r>
      <w:r w:rsidRPr="00776FAC">
        <w:t xml:space="preserve"> Estabelecer</w:t>
      </w:r>
      <w:r w:rsidR="00180EF2" w:rsidRPr="00776FAC">
        <w:t>,</w:t>
      </w:r>
      <w:r w:rsidR="00E960D4" w:rsidRPr="00776FAC">
        <w:t>em parceria com o Estado</w:t>
      </w:r>
      <w:r w:rsidR="00180EF2" w:rsidRPr="00776FAC">
        <w:t>,</w:t>
      </w:r>
      <w:r w:rsidRPr="00776FAC">
        <w:t xml:space="preserve"> programas educacionais que, efetivamente, promovam a correção das distorções idade/série com qualidade, promovendo ao educando condições de inserção e acompanhamento nas séries posteriores.</w:t>
      </w:r>
    </w:p>
    <w:p w:rsidR="00886AB4" w:rsidRPr="00776FAC" w:rsidRDefault="00886AB4" w:rsidP="003317DE">
      <w:pPr>
        <w:spacing w:line="360" w:lineRule="auto"/>
        <w:jc w:val="both"/>
      </w:pPr>
    </w:p>
    <w:p w:rsidR="004F0BEC" w:rsidRPr="00776FAC" w:rsidRDefault="004F0BEC" w:rsidP="003317DE">
      <w:pPr>
        <w:spacing w:line="360" w:lineRule="auto"/>
        <w:jc w:val="both"/>
      </w:pPr>
      <w:r w:rsidRPr="00776FAC">
        <w:t>2.15 Adotar tecnologias educacionais inovadoras das práticas pedagógicas que assegurem a alfabetização,a partir de realidades linguísticas diferenciadas em comunidades bilíngues ou multilíngues, favorecendo a melhoria do fluxo escolar e a aprendizagem dos estudantes, segundo as diversas abordagens metodológicas.</w:t>
      </w:r>
    </w:p>
    <w:p w:rsidR="004F0BEC" w:rsidRPr="00776FAC" w:rsidRDefault="004F0BEC" w:rsidP="003317DE">
      <w:pPr>
        <w:spacing w:line="360" w:lineRule="auto"/>
        <w:jc w:val="both"/>
      </w:pPr>
    </w:p>
    <w:p w:rsidR="004F0BEC" w:rsidRPr="00776FAC" w:rsidRDefault="004F0BEC" w:rsidP="003317DE">
      <w:pPr>
        <w:spacing w:line="360" w:lineRule="auto"/>
        <w:jc w:val="both"/>
      </w:pPr>
      <w:r w:rsidRPr="00776FAC">
        <w:t>2.16 Assegurar a renovação, manutenção e criação das bibliotecas, inclusive a biblioteca virtual comequipamentos, espaços, acervos bibliográficos, bem como profissionais especializados, como condição para a melhoria do processo ensino/aprendizagem.</w:t>
      </w:r>
    </w:p>
    <w:p w:rsidR="004F0BEC" w:rsidRPr="00776FAC" w:rsidRDefault="004F0BEC" w:rsidP="003317DE">
      <w:pPr>
        <w:spacing w:line="360" w:lineRule="auto"/>
        <w:jc w:val="both"/>
      </w:pPr>
    </w:p>
    <w:p w:rsidR="00886AB4" w:rsidRPr="00776FAC" w:rsidRDefault="00886AB4" w:rsidP="003317DE">
      <w:pPr>
        <w:spacing w:line="360" w:lineRule="auto"/>
        <w:jc w:val="both"/>
      </w:pPr>
      <w:r w:rsidRPr="00776FAC">
        <w:t>2.1</w:t>
      </w:r>
      <w:r w:rsidR="004F0BEC" w:rsidRPr="00776FAC">
        <w:t>7</w:t>
      </w:r>
      <w:r w:rsidR="00C513E1" w:rsidRPr="00776FAC">
        <w:t xml:space="preserve"> G</w:t>
      </w:r>
      <w:r w:rsidRPr="00776FAC">
        <w:t>arantir padrões de qualidade, em regime de colaboração com os sistemas de ensino, dando a igualdade de condições para acesso e permanência no ensino fundamental.</w:t>
      </w:r>
    </w:p>
    <w:p w:rsidR="00886AB4" w:rsidRPr="00776FAC" w:rsidRDefault="00886AB4" w:rsidP="003317DE">
      <w:pPr>
        <w:spacing w:line="360" w:lineRule="auto"/>
        <w:jc w:val="both"/>
      </w:pPr>
    </w:p>
    <w:p w:rsidR="00886AB4" w:rsidRPr="00776FAC" w:rsidRDefault="00886AB4" w:rsidP="003317DE">
      <w:pPr>
        <w:spacing w:line="360" w:lineRule="auto"/>
        <w:jc w:val="both"/>
      </w:pPr>
      <w:r w:rsidRPr="00776FAC">
        <w:t>2.1</w:t>
      </w:r>
      <w:r w:rsidR="004F0BEC" w:rsidRPr="00776FAC">
        <w:t>8</w:t>
      </w:r>
      <w:r w:rsidRPr="00776FAC">
        <w:t xml:space="preserve"> Garantir</w:t>
      </w:r>
      <w:r w:rsidR="00180EF2" w:rsidRPr="00776FAC">
        <w:t>,em parceria com o Estado,</w:t>
      </w:r>
      <w:r w:rsidRPr="00776FAC">
        <w:t xml:space="preserve"> a inclusão de pessoas com deficiência nas instituições escolares do ensino regular, com adaptação dos meios físicos e capacitação dos recursos humanos, assegurando o desenvolvimento de seu potencial cognitivo, emocional e social.</w:t>
      </w:r>
    </w:p>
    <w:p w:rsidR="00E960D4" w:rsidRPr="00776FAC" w:rsidRDefault="00E960D4" w:rsidP="003317DE">
      <w:pPr>
        <w:spacing w:line="360" w:lineRule="auto"/>
        <w:jc w:val="both"/>
        <w:rPr>
          <w:b/>
        </w:rPr>
      </w:pPr>
    </w:p>
    <w:p w:rsidR="007067F7" w:rsidRPr="00776FAC" w:rsidRDefault="007067F7">
      <w:pPr>
        <w:spacing w:after="200" w:line="276" w:lineRule="auto"/>
        <w:rPr>
          <w:b/>
        </w:rPr>
      </w:pPr>
      <w:r w:rsidRPr="00776FAC">
        <w:rPr>
          <w:b/>
        </w:rPr>
        <w:br w:type="page"/>
      </w:r>
    </w:p>
    <w:p w:rsidR="006E1C32" w:rsidRPr="00776FAC" w:rsidRDefault="006E1C32" w:rsidP="003317DE">
      <w:pPr>
        <w:spacing w:line="360" w:lineRule="auto"/>
        <w:jc w:val="both"/>
        <w:rPr>
          <w:b/>
        </w:rPr>
      </w:pPr>
      <w:r w:rsidRPr="00776FAC">
        <w:rPr>
          <w:b/>
        </w:rPr>
        <w:lastRenderedPageBreak/>
        <w:t>META 03:</w:t>
      </w:r>
    </w:p>
    <w:p w:rsidR="00A90921" w:rsidRPr="00776FAC" w:rsidRDefault="00A90921" w:rsidP="00105B42">
      <w:pPr>
        <w:spacing w:line="360" w:lineRule="auto"/>
        <w:jc w:val="both"/>
      </w:pPr>
    </w:p>
    <w:p w:rsidR="006E1C32" w:rsidRPr="00776FAC" w:rsidRDefault="006E1C32" w:rsidP="00105B42">
      <w:pPr>
        <w:spacing w:line="360" w:lineRule="auto"/>
        <w:jc w:val="both"/>
      </w:pPr>
      <w:r w:rsidRPr="00776FAC">
        <w:t>Universalizar, até 2016, o atendimento escolar para toda a população de 15 (quinze) a 17 (dezessete) anos de idade e elevar, até o final do período de vigência deste Plano, a taxa líquida de matrículas no ensino médio para 90% (noventa por cento).</w:t>
      </w:r>
    </w:p>
    <w:p w:rsidR="00BB3355" w:rsidRPr="00776FAC" w:rsidRDefault="00BB3355" w:rsidP="003317DE">
      <w:pPr>
        <w:spacing w:line="360" w:lineRule="auto"/>
        <w:jc w:val="both"/>
      </w:pPr>
    </w:p>
    <w:p w:rsidR="00BB3355" w:rsidRPr="00776FAC" w:rsidRDefault="00D06487" w:rsidP="003317DE">
      <w:pPr>
        <w:spacing w:line="360" w:lineRule="auto"/>
        <w:jc w:val="both"/>
        <w:rPr>
          <w:b/>
        </w:rPr>
      </w:pPr>
      <w:r w:rsidRPr="00776FAC">
        <w:rPr>
          <w:b/>
        </w:rPr>
        <w:t>ESTRATÉGIAS:</w:t>
      </w:r>
    </w:p>
    <w:p w:rsidR="00F114E9" w:rsidRPr="00776FAC" w:rsidRDefault="00F114E9" w:rsidP="003317DE">
      <w:pPr>
        <w:spacing w:line="360" w:lineRule="auto"/>
        <w:jc w:val="both"/>
        <w:rPr>
          <w:b/>
        </w:rPr>
      </w:pPr>
    </w:p>
    <w:p w:rsidR="00F114E9" w:rsidRPr="00776FAC" w:rsidRDefault="00F114E9" w:rsidP="003317DE">
      <w:pPr>
        <w:spacing w:line="360" w:lineRule="auto"/>
        <w:jc w:val="both"/>
      </w:pPr>
      <w:r w:rsidRPr="00776FAC">
        <w:t xml:space="preserve">3.1 </w:t>
      </w:r>
      <w:r w:rsidR="00922794" w:rsidRPr="00776FAC">
        <w:t>Apoiar a i</w:t>
      </w:r>
      <w:r w:rsidRPr="00776FAC">
        <w:t>nstitucionaliza</w:t>
      </w:r>
      <w:r w:rsidR="00922794" w:rsidRPr="00776FAC">
        <w:t xml:space="preserve">ção da </w:t>
      </w:r>
      <w:r w:rsidRPr="00776FAC">
        <w:t>política e programa municipal para o ensino médio articulado aos programas estaduais, com garantia dos recursos financeiros, para incentivar práticas pedagógicas com abordagens interdisciplinares estruturadas pela relação entre teoria e prática, por meio de currículos escolares que organizem, de maneira flexível e diversificada, conteúdos obrigatórios e eletivos articulados em dimensões como ciência, trabalho, linguagens, tecnologia, cultura e esporte, garantindo-se a aquisição de equipamentos e laboratórios, a produção de material didático específico, a formação continuada em serviço de professores e a articulação com instituições acadêmicas, esportivas e culturais.</w:t>
      </w:r>
    </w:p>
    <w:p w:rsidR="00085471" w:rsidRPr="00776FAC" w:rsidRDefault="00085471" w:rsidP="003317DE">
      <w:pPr>
        <w:spacing w:line="360" w:lineRule="auto"/>
        <w:jc w:val="both"/>
      </w:pPr>
    </w:p>
    <w:p w:rsidR="00085471" w:rsidRPr="00776FAC" w:rsidRDefault="00085471" w:rsidP="003317DE">
      <w:pPr>
        <w:spacing w:line="360" w:lineRule="auto"/>
        <w:jc w:val="both"/>
      </w:pPr>
      <w:r w:rsidRPr="00776FAC">
        <w:t>3.</w:t>
      </w:r>
      <w:r w:rsidR="00B13B77" w:rsidRPr="00776FAC">
        <w:t>2</w:t>
      </w:r>
      <w:r w:rsidRPr="00776FAC">
        <w:t xml:space="preserve"> Contribuir com a universalização do Exame Nacional do Ensino Médio (ENEM), fundamentado em matriz de referência do conteúdo curricular do ensino médio e em técnicas estatísticas e psicométricas que permitam comparabilidade de resultados, articulando-o com o Sistema de Avaliação da Educação Básica (SAEB), e promover sua utilização como instrumento de avaliação sistêmica, para subsidiar políticas públicas para a educação básica, de avaliação certificadora, possibilitando aferição de conhecimentos e habilidades adquiridos dentro e fora da escola, e de avaliação classificatória, como critério de acesso à educação superior.</w:t>
      </w:r>
    </w:p>
    <w:p w:rsidR="00085471" w:rsidRPr="00776FAC" w:rsidRDefault="00085471" w:rsidP="003317DE">
      <w:pPr>
        <w:spacing w:line="360" w:lineRule="auto"/>
        <w:jc w:val="both"/>
      </w:pPr>
    </w:p>
    <w:p w:rsidR="00085471" w:rsidRPr="00776FAC" w:rsidRDefault="00B13B77" w:rsidP="003317DE">
      <w:pPr>
        <w:spacing w:line="360" w:lineRule="auto"/>
        <w:jc w:val="both"/>
      </w:pPr>
      <w:r w:rsidRPr="00776FAC">
        <w:t>3.3</w:t>
      </w:r>
      <w:r w:rsidR="00085471" w:rsidRPr="00776FAC">
        <w:t xml:space="preserve"> </w:t>
      </w:r>
      <w:r w:rsidR="00FD2471" w:rsidRPr="00776FAC">
        <w:t xml:space="preserve">Apoiar o Estado no </w:t>
      </w:r>
      <w:r w:rsidR="00085471" w:rsidRPr="00776FAC">
        <w:t xml:space="preserve">acompanhamento e </w:t>
      </w:r>
      <w:r w:rsidR="00FD2471" w:rsidRPr="00776FAC">
        <w:t>n</w:t>
      </w:r>
      <w:r w:rsidR="00085471" w:rsidRPr="00776FAC">
        <w:t>o monitoramento do acesso, da permanência e do aproveitamento escolar dos jovens beneficiários de programas de transferência de renda, bem como</w:t>
      </w:r>
      <w:r w:rsidR="001B2D18" w:rsidRPr="00776FAC">
        <w:t>,</w:t>
      </w:r>
      <w:r w:rsidR="00085471" w:rsidRPr="00776FAC">
        <w:t xml:space="preserve"> dos sujeitos em situações de discriminação, preconceito e violência, práticas irregulares de exploração do trabalho, consumo de drogas, gravidez precoce, buscando a colaboração com as famílias, de forma inter setorial.</w:t>
      </w:r>
    </w:p>
    <w:p w:rsidR="00BD7664" w:rsidRPr="00776FAC" w:rsidRDefault="00BD7664" w:rsidP="003317DE">
      <w:pPr>
        <w:spacing w:line="360" w:lineRule="auto"/>
        <w:jc w:val="both"/>
        <w:rPr>
          <w:highlight w:val="yellow"/>
        </w:rPr>
      </w:pPr>
    </w:p>
    <w:p w:rsidR="00BD7664" w:rsidRPr="00776FAC" w:rsidRDefault="00BD7664" w:rsidP="003317DE">
      <w:pPr>
        <w:spacing w:line="360" w:lineRule="auto"/>
        <w:jc w:val="both"/>
      </w:pPr>
      <w:r w:rsidRPr="00776FAC">
        <w:lastRenderedPageBreak/>
        <w:t>3.</w:t>
      </w:r>
      <w:r w:rsidR="00B13B77" w:rsidRPr="00776FAC">
        <w:t>4</w:t>
      </w:r>
      <w:r w:rsidRPr="00776FAC">
        <w:t xml:space="preserve"> </w:t>
      </w:r>
      <w:r w:rsidR="00FD2471" w:rsidRPr="00776FAC">
        <w:t xml:space="preserve">Apoiar </w:t>
      </w:r>
      <w:r w:rsidRPr="00776FAC">
        <w:t>a busca ativa da população de 15 (quinze) a 17 (dezessete) anos fora da escola, de forma inter setorial com os serviços de assistência social, saúde e proteção à adolescência e à juventude.</w:t>
      </w:r>
    </w:p>
    <w:p w:rsidR="00BD7664" w:rsidRPr="00776FAC" w:rsidRDefault="00BD7664" w:rsidP="003317DE">
      <w:pPr>
        <w:spacing w:line="360" w:lineRule="auto"/>
        <w:jc w:val="both"/>
      </w:pPr>
    </w:p>
    <w:p w:rsidR="00BD7664" w:rsidRPr="00776FAC" w:rsidRDefault="00BD7664" w:rsidP="003317DE">
      <w:pPr>
        <w:spacing w:line="360" w:lineRule="auto"/>
        <w:jc w:val="both"/>
      </w:pPr>
      <w:r w:rsidRPr="00776FAC">
        <w:t>3.</w:t>
      </w:r>
      <w:r w:rsidR="00B13B77" w:rsidRPr="00776FAC">
        <w:t>5</w:t>
      </w:r>
      <w:r w:rsidRPr="00776FAC">
        <w:t xml:space="preserve"> </w:t>
      </w:r>
      <w:r w:rsidR="00FD2471" w:rsidRPr="00776FAC">
        <w:t xml:space="preserve">Contribuir com os </w:t>
      </w:r>
      <w:r w:rsidRPr="00776FAC">
        <w:t>programas de educação e de cultura para a população urbana e do campo, de jovens, na faixa etária de 15 (quinze) a 17 (dezessete) anos, e de adultos, visando à qualificação social e profissional para aqueles que estejam fora da escola e com defasagem no fluxo escolar.</w:t>
      </w:r>
    </w:p>
    <w:p w:rsidR="00BD7664" w:rsidRPr="00776FAC" w:rsidRDefault="00BD7664" w:rsidP="003317DE">
      <w:pPr>
        <w:spacing w:line="360" w:lineRule="auto"/>
        <w:jc w:val="both"/>
      </w:pPr>
    </w:p>
    <w:p w:rsidR="001B2D18" w:rsidRPr="00776FAC" w:rsidRDefault="001B2D18" w:rsidP="003317DE">
      <w:pPr>
        <w:spacing w:line="360" w:lineRule="auto"/>
        <w:jc w:val="both"/>
      </w:pPr>
      <w:r w:rsidRPr="00776FAC">
        <w:t>3.</w:t>
      </w:r>
      <w:r w:rsidR="00B13B77" w:rsidRPr="00776FAC">
        <w:t>6</w:t>
      </w:r>
      <w:r w:rsidRPr="00776FAC">
        <w:t xml:space="preserve"> Redimensionar</w:t>
      </w:r>
      <w:r w:rsidR="00EA74A4" w:rsidRPr="00776FAC">
        <w:t xml:space="preserve"> em parceria com o Estado</w:t>
      </w:r>
      <w:r w:rsidRPr="00776FAC">
        <w:t xml:space="preserve"> a oferta de ensino médio nos turno</w:t>
      </w:r>
      <w:r w:rsidR="00EA74A4" w:rsidRPr="00776FAC">
        <w:t>s</w:t>
      </w:r>
      <w:r w:rsidRPr="00776FAC">
        <w:t xml:space="preserve"> diurno e noturno de forma a atender a toda demanda, de acordo com as necessidades específicas dos estudantes;</w:t>
      </w:r>
    </w:p>
    <w:p w:rsidR="001B2D18" w:rsidRPr="00776FAC" w:rsidRDefault="001B2D18" w:rsidP="003317DE">
      <w:pPr>
        <w:spacing w:line="360" w:lineRule="auto"/>
        <w:jc w:val="both"/>
      </w:pPr>
    </w:p>
    <w:p w:rsidR="00BD7664" w:rsidRPr="00776FAC" w:rsidRDefault="00BD7664" w:rsidP="003317DE">
      <w:pPr>
        <w:spacing w:line="360" w:lineRule="auto"/>
        <w:jc w:val="both"/>
      </w:pPr>
      <w:r w:rsidRPr="00776FAC">
        <w:t>3.</w:t>
      </w:r>
      <w:r w:rsidR="00B13B77" w:rsidRPr="00776FAC">
        <w:t xml:space="preserve">7 </w:t>
      </w:r>
      <w:r w:rsidR="006D6FE4" w:rsidRPr="00776FAC">
        <w:t>Implementar</w:t>
      </w:r>
      <w:r w:rsidR="009760E4" w:rsidRPr="00776FAC">
        <w:t>, em parceria com o Estado,</w:t>
      </w:r>
      <w:r w:rsidR="006D6FE4" w:rsidRPr="00776FAC">
        <w:t xml:space="preserve"> políticas de prevenção à evasão motivada por preconceito ou por quaisquer formas de discriminação, criando rede de proteção contra formas associadas à exclusão.</w:t>
      </w:r>
    </w:p>
    <w:p w:rsidR="006D6FE4" w:rsidRPr="00776FAC" w:rsidRDefault="006D6FE4" w:rsidP="003317DE">
      <w:pPr>
        <w:spacing w:line="360" w:lineRule="auto"/>
        <w:jc w:val="both"/>
      </w:pPr>
    </w:p>
    <w:p w:rsidR="001F620A" w:rsidRPr="00776FAC" w:rsidRDefault="001F620A" w:rsidP="003317DE">
      <w:pPr>
        <w:spacing w:line="360" w:lineRule="auto"/>
        <w:jc w:val="both"/>
      </w:pPr>
      <w:r w:rsidRPr="00776FAC">
        <w:t>3.</w:t>
      </w:r>
      <w:r w:rsidR="00B13B77" w:rsidRPr="00776FAC">
        <w:t>8</w:t>
      </w:r>
      <w:r w:rsidRPr="00776FAC">
        <w:t xml:space="preserve"> </w:t>
      </w:r>
      <w:r w:rsidR="00FD2471" w:rsidRPr="00776FAC">
        <w:t xml:space="preserve">Contribuir </w:t>
      </w:r>
      <w:r w:rsidRPr="00776FAC">
        <w:t>com o Estado, formas alternativas de oferta do ensino médio, garantindo a qualidade, para atender aos filhos de profissionais que se dedicam a atividades de caráter itinerante.</w:t>
      </w:r>
    </w:p>
    <w:p w:rsidR="001F620A" w:rsidRPr="00776FAC" w:rsidRDefault="001F620A" w:rsidP="003317DE">
      <w:pPr>
        <w:spacing w:line="360" w:lineRule="auto"/>
        <w:jc w:val="both"/>
      </w:pPr>
    </w:p>
    <w:p w:rsidR="00BD7664" w:rsidRPr="00776FAC" w:rsidRDefault="006D6FE4" w:rsidP="003317DE">
      <w:pPr>
        <w:spacing w:line="360" w:lineRule="auto"/>
        <w:jc w:val="both"/>
      </w:pPr>
      <w:r w:rsidRPr="00776FAC">
        <w:t>3.</w:t>
      </w:r>
      <w:r w:rsidR="00B13B77" w:rsidRPr="00776FAC">
        <w:t>9</w:t>
      </w:r>
      <w:r w:rsidRPr="00776FAC">
        <w:t xml:space="preserve"> Estimular a participação dos adolescentes nos cursos das áreas tecnológicas</w:t>
      </w:r>
      <w:r w:rsidR="00D91C4A" w:rsidRPr="00776FAC">
        <w:t>, profissionalizantes</w:t>
      </w:r>
      <w:r w:rsidR="00B13B77" w:rsidRPr="00776FAC">
        <w:t xml:space="preserve"> </w:t>
      </w:r>
      <w:r w:rsidR="00D91C4A" w:rsidRPr="00776FAC">
        <w:t>e de nível superior com apoio de transporte gratuito.</w:t>
      </w:r>
    </w:p>
    <w:p w:rsidR="00AE2B74" w:rsidRPr="00776FAC" w:rsidRDefault="00AE2B74" w:rsidP="003317DE">
      <w:pPr>
        <w:spacing w:line="360" w:lineRule="auto"/>
        <w:jc w:val="both"/>
      </w:pPr>
    </w:p>
    <w:p w:rsidR="007067F7" w:rsidRPr="00776FAC" w:rsidRDefault="007067F7">
      <w:pPr>
        <w:spacing w:after="200" w:line="276" w:lineRule="auto"/>
        <w:rPr>
          <w:b/>
        </w:rPr>
      </w:pPr>
      <w:r w:rsidRPr="00776FAC">
        <w:rPr>
          <w:b/>
        </w:rPr>
        <w:br w:type="page"/>
      </w:r>
    </w:p>
    <w:p w:rsidR="00F114E9" w:rsidRPr="00776FAC" w:rsidRDefault="00AE2B74" w:rsidP="003317DE">
      <w:pPr>
        <w:spacing w:line="360" w:lineRule="auto"/>
        <w:jc w:val="both"/>
        <w:rPr>
          <w:b/>
        </w:rPr>
      </w:pPr>
      <w:r w:rsidRPr="00776FAC">
        <w:rPr>
          <w:b/>
        </w:rPr>
        <w:lastRenderedPageBreak/>
        <w:t xml:space="preserve">META 4: </w:t>
      </w:r>
    </w:p>
    <w:p w:rsidR="00A90921" w:rsidRPr="00776FAC" w:rsidRDefault="00A90921" w:rsidP="001F620A">
      <w:pPr>
        <w:spacing w:line="360" w:lineRule="auto"/>
        <w:jc w:val="both"/>
      </w:pPr>
    </w:p>
    <w:p w:rsidR="00AE2B74" w:rsidRPr="00776FAC" w:rsidRDefault="00AE2B74" w:rsidP="001F620A">
      <w:pPr>
        <w:spacing w:line="360" w:lineRule="auto"/>
        <w:jc w:val="both"/>
      </w:pPr>
      <w:r w:rsidRPr="00776FAC">
        <w:t>Universalizar, para a população de 4 (quatro) a 17 (dezessete) anos de idade com deficiência, transtorno do espectro autista, transtorno de déficit de atenção e hiperatividade/impulsividade e altas habilidades ou superdotação, o acesso à educação básica e ao atendimento educacional especializado, preferencialmente na rede regular de ensino, com a garantia de sistema educacional inclusivo, de salas de recursos multifuncionais e serviços especializados, públicos ou conveniados, nos termos do Art. 208, inciso III, da Constituição Federal, do Art. 163 da Constituição Estadual e do Art. 24 da Convenção sobre os Direitos das Pessoas com Deficiência, aprovada por meio do Decreto Legislativo nº 186/2008, com status de emenda constitucional, e promulgada pelo Decreto nº 6.949/2009, e nos termos do Art. 8º do Decreto nº 7.611/2011, que dispõe sobre a educação especial, o atendimento educacional especializado e dá outras providências, até o ultimo dia de vigência desse Plano.</w:t>
      </w:r>
    </w:p>
    <w:p w:rsidR="00AE2B74" w:rsidRPr="00776FAC" w:rsidRDefault="00AE2B74" w:rsidP="003317DE">
      <w:pPr>
        <w:spacing w:line="360" w:lineRule="auto"/>
        <w:jc w:val="both"/>
        <w:rPr>
          <w:b/>
        </w:rPr>
      </w:pPr>
    </w:p>
    <w:p w:rsidR="00AE2B74" w:rsidRPr="00776FAC" w:rsidRDefault="00AE2B74" w:rsidP="003317DE">
      <w:pPr>
        <w:spacing w:line="360" w:lineRule="auto"/>
        <w:jc w:val="both"/>
        <w:rPr>
          <w:b/>
        </w:rPr>
      </w:pPr>
      <w:r w:rsidRPr="00776FAC">
        <w:rPr>
          <w:b/>
        </w:rPr>
        <w:t>ESTRATÉGIAS:</w:t>
      </w:r>
    </w:p>
    <w:p w:rsidR="00AE2B74" w:rsidRPr="00776FAC" w:rsidRDefault="00AE2B74" w:rsidP="003317DE">
      <w:pPr>
        <w:spacing w:line="360" w:lineRule="auto"/>
        <w:jc w:val="both"/>
        <w:rPr>
          <w:b/>
        </w:rPr>
      </w:pPr>
    </w:p>
    <w:p w:rsidR="00AE2B74" w:rsidRPr="00776FAC" w:rsidRDefault="00AE2B74" w:rsidP="003317DE">
      <w:pPr>
        <w:spacing w:line="360" w:lineRule="auto"/>
        <w:jc w:val="both"/>
      </w:pPr>
      <w:r w:rsidRPr="00776FAC">
        <w:t xml:space="preserve">4.1 </w:t>
      </w:r>
      <w:r w:rsidR="005D0E42" w:rsidRPr="00776FAC">
        <w:t>Garantir</w:t>
      </w:r>
      <w:r w:rsidR="009760E4" w:rsidRPr="00776FAC">
        <w:t>, em parceria com o Estado,</w:t>
      </w:r>
      <w:r w:rsidR="005D0E42" w:rsidRPr="00776FAC">
        <w:t xml:space="preserve"> a oferta de educação inclusiva, vedada a exclusão do ensino regular sob alegação de deficiência e promovida a articulação pedagógica entre o ensino regular e o atendimento educacional especializado.</w:t>
      </w:r>
    </w:p>
    <w:p w:rsidR="005D0E42" w:rsidRPr="00776FAC" w:rsidRDefault="005D0E42" w:rsidP="003317DE">
      <w:pPr>
        <w:spacing w:line="360" w:lineRule="auto"/>
        <w:jc w:val="both"/>
      </w:pPr>
    </w:p>
    <w:p w:rsidR="005D0E42" w:rsidRPr="00776FAC" w:rsidRDefault="005D0E42" w:rsidP="003317DE">
      <w:pPr>
        <w:spacing w:line="360" w:lineRule="auto"/>
        <w:jc w:val="both"/>
      </w:pPr>
      <w:r w:rsidRPr="00776FAC">
        <w:t>4.2 Contribuir na contabilização, para fins do repasse do Fundo de Manutenção e Desenvolvimento da Educação Básica e de Valorização dos Profissionais da Educação (FUNDEB), as matrículas dos estudantes da educação regular da rede pública que recebam atendimento educacional especializado complementar e suplementar, sem prejuízo do cômputo dessas matrículas na educação básica regular, e as matrículas efetivadas, conforme o censo escolar mais atualizado, na educação especial oferecida em instituições comunitárias, confessionais ou filantrópicas sem fins lucrativos, conveniadas com o Poder Público e com atuação exclusiva na modalidade, nos termos da Lei n° 11.494/2007.</w:t>
      </w:r>
    </w:p>
    <w:p w:rsidR="005D0E42" w:rsidRPr="00776FAC" w:rsidRDefault="005D0E42" w:rsidP="003317DE">
      <w:pPr>
        <w:spacing w:line="360" w:lineRule="auto"/>
        <w:jc w:val="both"/>
      </w:pPr>
    </w:p>
    <w:p w:rsidR="005D0E42" w:rsidRPr="00776FAC" w:rsidRDefault="005D0E42" w:rsidP="003317DE">
      <w:pPr>
        <w:spacing w:line="360" w:lineRule="auto"/>
        <w:jc w:val="both"/>
      </w:pPr>
      <w:r w:rsidRPr="00776FAC">
        <w:t xml:space="preserve">4.3 Promover, no prazo de vigência deste Plano, a universalização do atendimento escolar à demanda manifesta pelas famílias de crianças de 0 (zero) a 3 (três) anos de idade com deficiência, transtorno do espectro autista, transtorno de déficit de atenção e </w:t>
      </w:r>
      <w:r w:rsidRPr="00776FAC">
        <w:lastRenderedPageBreak/>
        <w:t>hiperatividade/impulsividade e altas habilidades ou superdotação, observado o que dispõe a Lei nº 9.394/1996, que estabelece as diretrizes e bases da educação nacional.</w:t>
      </w:r>
    </w:p>
    <w:p w:rsidR="005D0E42" w:rsidRPr="00776FAC" w:rsidRDefault="005D0E42" w:rsidP="003317DE">
      <w:pPr>
        <w:spacing w:line="360" w:lineRule="auto"/>
        <w:jc w:val="both"/>
      </w:pPr>
    </w:p>
    <w:p w:rsidR="005D0E42" w:rsidRPr="00776FAC" w:rsidRDefault="005D0E42" w:rsidP="003317DE">
      <w:pPr>
        <w:spacing w:line="360" w:lineRule="auto"/>
        <w:jc w:val="both"/>
      </w:pPr>
      <w:r w:rsidRPr="00776FAC">
        <w:t>4.4 Implantar e manter</w:t>
      </w:r>
      <w:r w:rsidR="00FF0C37" w:rsidRPr="00776FAC">
        <w:t>, em parceria com o Estado,</w:t>
      </w:r>
      <w:r w:rsidRPr="00776FAC">
        <w:t xml:space="preserve"> ao longo deste Plano, salas de recursos multifuncionais e fomentar a formação continuada de professores para o ensino regular e para o atendimento educacional especializado nas escolas regulares e nas instituições especializadas públicas e conveniadas.</w:t>
      </w:r>
    </w:p>
    <w:p w:rsidR="005D0E42" w:rsidRPr="00776FAC" w:rsidRDefault="005D0E42" w:rsidP="003317DE">
      <w:pPr>
        <w:spacing w:line="360" w:lineRule="auto"/>
        <w:jc w:val="both"/>
      </w:pPr>
    </w:p>
    <w:p w:rsidR="005D0E42" w:rsidRPr="00776FAC" w:rsidRDefault="005D0E42" w:rsidP="003317DE">
      <w:pPr>
        <w:spacing w:line="360" w:lineRule="auto"/>
        <w:jc w:val="both"/>
      </w:pPr>
      <w:r w:rsidRPr="00776FAC">
        <w:t>4.5 Garantir</w:t>
      </w:r>
      <w:r w:rsidR="00FF0C37" w:rsidRPr="00776FAC">
        <w:t>, em parceria com o Estado,</w:t>
      </w:r>
      <w:r w:rsidRPr="00776FAC">
        <w:t xml:space="preserve"> atendimento educacional especializado em salas de recursos multifuncionais, preferencialmente em escolas da rede regular de ensino ou em instituições especializadas, públicas ou conveniadas, nas formas complementar ou suplementar, a todos os estudantes com deficiência, transtorno do espectro autista, transtorno de déficit de atenção e hiperatividade/impulsividade e altas habilidades ou superdotação, matriculados em escolas de educação básica, conforme necessidade identificada por meio de avaliação, ouvidos a família e o estudante.</w:t>
      </w:r>
    </w:p>
    <w:p w:rsidR="00AE2B74" w:rsidRPr="00776FAC" w:rsidRDefault="00AE2B74" w:rsidP="003317DE">
      <w:pPr>
        <w:spacing w:line="360" w:lineRule="auto"/>
        <w:jc w:val="both"/>
      </w:pPr>
    </w:p>
    <w:p w:rsidR="005D0E42" w:rsidRPr="00776FAC" w:rsidRDefault="005D0E42" w:rsidP="003317DE">
      <w:pPr>
        <w:spacing w:line="360" w:lineRule="auto"/>
        <w:jc w:val="both"/>
      </w:pPr>
      <w:r w:rsidRPr="00776FAC">
        <w:t>4.6 Estimular a criação de centros multidisciplinares de apoio, pesquisa e assessoria, articulados com instituições acadêmicas, conveniados com a Fundação Catarinense de Educação Especial (FCEE) e integrados por profissionais das áreas de saúde, assistência social, pedagogia e psicologia, para apoiar o trabalho dos professores da educação básica com estudantes com deficiência, transtorno do espectro autista, transtorno de déficit de atenção e hiperatividade/impulsividade e altas habilidades ou super dotação.</w:t>
      </w:r>
    </w:p>
    <w:p w:rsidR="005D0E42" w:rsidRPr="00776FAC" w:rsidRDefault="005D0E42" w:rsidP="003317DE">
      <w:pPr>
        <w:spacing w:line="360" w:lineRule="auto"/>
        <w:jc w:val="both"/>
      </w:pPr>
    </w:p>
    <w:p w:rsidR="005D0E42" w:rsidRPr="00776FAC" w:rsidRDefault="005D0E42" w:rsidP="003317DE">
      <w:pPr>
        <w:spacing w:line="360" w:lineRule="auto"/>
        <w:jc w:val="both"/>
      </w:pPr>
      <w:r w:rsidRPr="00776FAC">
        <w:t>4.</w:t>
      </w:r>
      <w:r w:rsidR="00721C53" w:rsidRPr="00776FAC">
        <w:t>7</w:t>
      </w:r>
      <w:r w:rsidRPr="00776FAC">
        <w:t xml:space="preserve"> Garantir</w:t>
      </w:r>
      <w:r w:rsidR="00FF0C37" w:rsidRPr="00776FAC">
        <w:t>, em parceria com o Estado,</w:t>
      </w:r>
      <w:r w:rsidRPr="00776FAC">
        <w:t xml:space="preserve"> a oferta de educação bilíngue, em Língua Brasileira de Sinais (Libras) como primeira língua e na modalidade escrita da Língua Portuguesa como segunda língua, aos estudantes surdos e com deficiência auditiva de 0 (zero) a 17 (dezessete) anos, em escolas inclusivas, nos termos do Art. 22 do Decreto nº 5.626/2005, e dos Art</w:t>
      </w:r>
      <w:r w:rsidR="00B13B77" w:rsidRPr="00776FAC">
        <w:t>igo</w:t>
      </w:r>
      <w:r w:rsidRPr="00776FAC">
        <w:t>s. 24 e 30, da Convenção sobre os Direitos das Pessoas com Deficiência, bem como a adoção do Sistema Braille para cegos e surdo-cegos.</w:t>
      </w:r>
    </w:p>
    <w:p w:rsidR="005D0E42" w:rsidRPr="00776FAC" w:rsidRDefault="005D0E42" w:rsidP="003317DE">
      <w:pPr>
        <w:spacing w:line="360" w:lineRule="auto"/>
        <w:jc w:val="both"/>
      </w:pPr>
    </w:p>
    <w:p w:rsidR="00721C53" w:rsidRPr="00776FAC" w:rsidRDefault="006022D3" w:rsidP="003317DE">
      <w:pPr>
        <w:spacing w:line="360" w:lineRule="auto"/>
        <w:jc w:val="both"/>
      </w:pPr>
      <w:r w:rsidRPr="00776FAC">
        <w:t xml:space="preserve">4.8 </w:t>
      </w:r>
      <w:r w:rsidR="00721C53" w:rsidRPr="00776FAC">
        <w:t>Manter e ampliar</w:t>
      </w:r>
      <w:r w:rsidRPr="00776FAC">
        <w:t xml:space="preserve">, em </w:t>
      </w:r>
      <w:r w:rsidR="00FD2471" w:rsidRPr="00776FAC">
        <w:t>colaboração</w:t>
      </w:r>
      <w:r w:rsidRPr="00776FAC">
        <w:t xml:space="preserve"> com o Estado,</w:t>
      </w:r>
      <w:r w:rsidR="00721C53" w:rsidRPr="00776FAC">
        <w:t xml:space="preserve"> programas suplementares que promovam a acessibilidade nas instituições públicas, para garantir o acesso e a permanência dos estudantes com deficiência, transtorno do espectro autista, transtorno de déficit de atenção e hiperatividade/impulsividade e altas habilidades ou </w:t>
      </w:r>
      <w:r w:rsidR="00721C53" w:rsidRPr="00776FAC">
        <w:lastRenderedPageBreak/>
        <w:t>superdotação, por meio da adequação arquitetônica, da oferta de transporte acessível, da disponibilização de material didático próprio e de recursos de tecnologia assistiva, da alimentação escolar adequada</w:t>
      </w:r>
      <w:r w:rsidR="00F624FC" w:rsidRPr="00776FAC">
        <w:t xml:space="preserve"> </w:t>
      </w:r>
      <w:r w:rsidR="00721C53" w:rsidRPr="00776FAC">
        <w:t>a necessidade do estudante, garantindo a segurança alimentar e nutricional, assegurando, ainda, no contexto escolar, em todas as etapas, níveis e modalidades de ensino, a identificação dos estudantes com altas habilidades ou superdotação.</w:t>
      </w:r>
    </w:p>
    <w:p w:rsidR="00721C53" w:rsidRPr="00776FAC" w:rsidRDefault="00721C53" w:rsidP="003317DE">
      <w:pPr>
        <w:spacing w:line="360" w:lineRule="auto"/>
        <w:jc w:val="both"/>
      </w:pPr>
    </w:p>
    <w:p w:rsidR="005D0E42" w:rsidRPr="00776FAC" w:rsidRDefault="006022D3" w:rsidP="003317DE">
      <w:pPr>
        <w:spacing w:line="360" w:lineRule="auto"/>
        <w:jc w:val="both"/>
      </w:pPr>
      <w:r w:rsidRPr="00776FAC">
        <w:t>4.9</w:t>
      </w:r>
      <w:r w:rsidR="005D0E42" w:rsidRPr="00776FAC">
        <w:t xml:space="preserve"> Fortalecer</w:t>
      </w:r>
      <w:r w:rsidR="00FF0C37" w:rsidRPr="00776FAC">
        <w:t>, em parceria com o Estado,</w:t>
      </w:r>
      <w:r w:rsidR="005D0E42" w:rsidRPr="00776FAC">
        <w:t xml:space="preserve"> o acompanhamento e o monitoramento do acesso à escola e ao atendimento educacional especializado, bem como da permanência e do desenvolvimento escolar dos estudantes com deficiência,transtorno do espectro autista, transtorno de déficit de atenção e hiperatividade/impulsividade e altas habilidades ou superdotação beneficiários de programas de transferência de renda, juntamente com o combate às situações de discriminação, preconceito e violência, com vistas ao estabelecimento de condições adequadas para o sucesso educacional, em colaboração com as famílias e com os órgãos públicos de assistência social, saúde e proteção à infância, à adolescência e à juventude.</w:t>
      </w:r>
    </w:p>
    <w:p w:rsidR="005D0E42" w:rsidRPr="00776FAC" w:rsidRDefault="005D0E42" w:rsidP="003317DE">
      <w:pPr>
        <w:spacing w:line="360" w:lineRule="auto"/>
        <w:jc w:val="both"/>
      </w:pPr>
    </w:p>
    <w:p w:rsidR="006022D3" w:rsidRPr="00776FAC" w:rsidRDefault="006022D3" w:rsidP="003317DE">
      <w:pPr>
        <w:spacing w:line="360" w:lineRule="auto"/>
        <w:jc w:val="both"/>
      </w:pPr>
      <w:r w:rsidRPr="00776FAC">
        <w:t>4.10 Utilizar metodologias, materiais didáticos, equipamentos</w:t>
      </w:r>
      <w:r w:rsidR="003D486E" w:rsidRPr="00776FAC">
        <w:t xml:space="preserve"> </w:t>
      </w:r>
      <w:r w:rsidRPr="00776FAC">
        <w:t>e recursos de tecnologia assistiva, com vistas à promoção do ensino e da aprendizagem, bem como das condições de acessibilidade dos estudantes com deficiência, transtorno do espectro autista, transtorno de déficit de atenção e hiperatividade/impulsividade e altas habilidades ou superdotação.</w:t>
      </w:r>
    </w:p>
    <w:p w:rsidR="006022D3" w:rsidRPr="00776FAC" w:rsidRDefault="006022D3" w:rsidP="003317DE">
      <w:pPr>
        <w:spacing w:line="360" w:lineRule="auto"/>
        <w:jc w:val="both"/>
      </w:pPr>
    </w:p>
    <w:p w:rsidR="005D0E42" w:rsidRPr="00776FAC" w:rsidRDefault="005D0E42" w:rsidP="003317DE">
      <w:pPr>
        <w:spacing w:line="360" w:lineRule="auto"/>
        <w:jc w:val="both"/>
      </w:pPr>
      <w:r w:rsidRPr="00776FAC">
        <w:t>4.</w:t>
      </w:r>
      <w:r w:rsidR="006022D3" w:rsidRPr="00776FAC">
        <w:t>11</w:t>
      </w:r>
      <w:r w:rsidR="00455362" w:rsidRPr="00776FAC">
        <w:t xml:space="preserve"> Promover a articulação inter setorial entre órgãos e políticas públicas de saúde, assistência social e direitos humanos, em parceria com as famílias, com o fim de desenvolver modelos de atendimento voltados à continuidade do atendimento escolar na educação de jovens e adultos das pessoas com deficiência, transtorno do espectro autista, transtorno de déficit de atenção e hiperatividade/impulsividade e altas habilidades ou super dotação com idade superior à faixa etária de escolarização obrigatória, de forma a assegurar a atenção integral ao longo da vida.</w:t>
      </w:r>
    </w:p>
    <w:p w:rsidR="0022730F" w:rsidRPr="00776FAC" w:rsidRDefault="0022730F" w:rsidP="003317DE">
      <w:pPr>
        <w:spacing w:line="360" w:lineRule="auto"/>
        <w:jc w:val="both"/>
      </w:pPr>
    </w:p>
    <w:p w:rsidR="00EF273E" w:rsidRPr="00776FAC" w:rsidRDefault="0022730F" w:rsidP="003317DE">
      <w:pPr>
        <w:spacing w:line="360" w:lineRule="auto"/>
        <w:jc w:val="both"/>
      </w:pPr>
      <w:r w:rsidRPr="00776FAC">
        <w:t>4.1</w:t>
      </w:r>
      <w:r w:rsidR="006022D3" w:rsidRPr="00776FAC">
        <w:t>2</w:t>
      </w:r>
      <w:r w:rsidRPr="00776FAC">
        <w:t xml:space="preserve"> Apoiar a ampliação das equipes de profissionais da educação para atender a demanda do processo de escolarização dos estudantes com deficiência,transtorno do espectro autista, transtorno de déficit de atenção e hiperatividade/impulsividade e altas </w:t>
      </w:r>
      <w:r w:rsidRPr="00776FAC">
        <w:lastRenderedPageBreak/>
        <w:t xml:space="preserve">habilidades ou superdotação garantindo a oferta de professores do atendimento educacional especializado. </w:t>
      </w:r>
    </w:p>
    <w:p w:rsidR="00FF0C37" w:rsidRPr="00776FAC" w:rsidRDefault="00FF0C37" w:rsidP="003317DE">
      <w:pPr>
        <w:spacing w:line="360" w:lineRule="auto"/>
        <w:jc w:val="both"/>
        <w:rPr>
          <w:strike/>
        </w:rPr>
      </w:pPr>
    </w:p>
    <w:p w:rsidR="00455362" w:rsidRPr="00776FAC" w:rsidRDefault="00721C53" w:rsidP="003317DE">
      <w:pPr>
        <w:spacing w:line="360" w:lineRule="auto"/>
        <w:jc w:val="both"/>
      </w:pPr>
      <w:r w:rsidRPr="00776FAC">
        <w:t>4.1</w:t>
      </w:r>
      <w:r w:rsidR="006022D3" w:rsidRPr="00776FAC">
        <w:t>3</w:t>
      </w:r>
      <w:r w:rsidR="00455362" w:rsidRPr="00776FAC">
        <w:t xml:space="preserve"> Garantir</w:t>
      </w:r>
      <w:r w:rsidR="00FF0C37" w:rsidRPr="00776FAC">
        <w:t>, em parceria com o Estado,</w:t>
      </w:r>
      <w:r w:rsidR="00455362" w:rsidRPr="00776FAC">
        <w:t xml:space="preserve"> que as escolas de educação básica promovam espaços para participação das famílias na elaboração do projeto político pedagógico na perspectiva da educação inclusiva.</w:t>
      </w:r>
    </w:p>
    <w:p w:rsidR="00455362" w:rsidRPr="00776FAC" w:rsidRDefault="00455362" w:rsidP="003317DE">
      <w:pPr>
        <w:spacing w:line="360" w:lineRule="auto"/>
        <w:jc w:val="both"/>
      </w:pPr>
    </w:p>
    <w:p w:rsidR="005D0E42" w:rsidRPr="00776FAC" w:rsidRDefault="00721C53" w:rsidP="003317DE">
      <w:pPr>
        <w:spacing w:line="360" w:lineRule="auto"/>
        <w:jc w:val="both"/>
      </w:pPr>
      <w:r w:rsidRPr="00776FAC">
        <w:t>4.1</w:t>
      </w:r>
      <w:r w:rsidR="006022D3" w:rsidRPr="00776FAC">
        <w:t>4</w:t>
      </w:r>
      <w:r w:rsidR="00455362" w:rsidRPr="00776FAC">
        <w:t xml:space="preserve"> Disponibilizar</w:t>
      </w:r>
      <w:r w:rsidR="00FF0C37" w:rsidRPr="00776FAC">
        <w:t>, em parceria com o Estado,</w:t>
      </w:r>
      <w:r w:rsidR="00455362" w:rsidRPr="00776FAC">
        <w:t xml:space="preserve"> recursos de tecnologia assistiva, serviços de acessibilidade e formação continuada de professores, para o atendimento educacional especializado complementar nas escolas.</w:t>
      </w:r>
    </w:p>
    <w:p w:rsidR="005D0E42" w:rsidRPr="00776FAC" w:rsidRDefault="005D0E42" w:rsidP="003317DE">
      <w:pPr>
        <w:spacing w:line="360" w:lineRule="auto"/>
        <w:jc w:val="both"/>
      </w:pPr>
    </w:p>
    <w:p w:rsidR="006022D3" w:rsidRPr="00776FAC" w:rsidRDefault="006022D3" w:rsidP="003317DE">
      <w:pPr>
        <w:spacing w:line="360" w:lineRule="auto"/>
        <w:jc w:val="both"/>
      </w:pPr>
      <w:r w:rsidRPr="00776FAC">
        <w:t>4.15 Promover parcerias com instituições especializadas, conveniadas com o poder público, visando à ampliação</w:t>
      </w:r>
      <w:r w:rsidR="00A7329D" w:rsidRPr="00776FAC">
        <w:t xml:space="preserve"> </w:t>
      </w:r>
      <w:r w:rsidRPr="00776FAC">
        <w:t>da oferta de formação continuada e a produção de material didático acessível, assim como os serviços de</w:t>
      </w:r>
      <w:r w:rsidR="00A7329D" w:rsidRPr="00776FAC">
        <w:t xml:space="preserve"> </w:t>
      </w:r>
      <w:r w:rsidRPr="00776FAC">
        <w:t>acessibilidade necessários ao pleno acesso, participação e aprendizagem dos estudantes com deficiência,transtorno do espectro autista, transtorno de déficit de atenção e hiperatividade/impulsividade e altas</w:t>
      </w:r>
      <w:r w:rsidR="00A7329D" w:rsidRPr="00776FAC">
        <w:t xml:space="preserve"> </w:t>
      </w:r>
      <w:r w:rsidRPr="00776FAC">
        <w:t>habilidades ou superdotação, matriculados na rede pública de ensino.</w:t>
      </w:r>
    </w:p>
    <w:p w:rsidR="007F1921" w:rsidRPr="00776FAC" w:rsidRDefault="007F1921" w:rsidP="003317DE">
      <w:pPr>
        <w:spacing w:line="360" w:lineRule="auto"/>
        <w:jc w:val="both"/>
      </w:pPr>
    </w:p>
    <w:p w:rsidR="007067F7" w:rsidRPr="00776FAC" w:rsidRDefault="007067F7">
      <w:pPr>
        <w:spacing w:after="200" w:line="276" w:lineRule="auto"/>
        <w:rPr>
          <w:b/>
        </w:rPr>
      </w:pPr>
      <w:r w:rsidRPr="00776FAC">
        <w:rPr>
          <w:b/>
        </w:rPr>
        <w:br w:type="page"/>
      </w:r>
    </w:p>
    <w:p w:rsidR="000764DA" w:rsidRPr="00776FAC" w:rsidRDefault="000764DA" w:rsidP="003317DE">
      <w:pPr>
        <w:spacing w:line="360" w:lineRule="auto"/>
        <w:jc w:val="both"/>
        <w:rPr>
          <w:b/>
        </w:rPr>
      </w:pPr>
      <w:r w:rsidRPr="00776FAC">
        <w:rPr>
          <w:b/>
        </w:rPr>
        <w:lastRenderedPageBreak/>
        <w:t>META 05:</w:t>
      </w:r>
    </w:p>
    <w:p w:rsidR="00A90921" w:rsidRPr="00776FAC" w:rsidRDefault="00A90921" w:rsidP="000160D2">
      <w:pPr>
        <w:spacing w:line="360" w:lineRule="auto"/>
        <w:jc w:val="both"/>
      </w:pPr>
    </w:p>
    <w:p w:rsidR="00275E53" w:rsidRPr="00776FAC" w:rsidRDefault="00275E53" w:rsidP="000160D2">
      <w:pPr>
        <w:spacing w:line="360" w:lineRule="auto"/>
        <w:jc w:val="both"/>
      </w:pPr>
      <w:r w:rsidRPr="00776FAC">
        <w:t>Alfabetizar todas as crianças dos 6 (seis) anos de idade ou, até no máximo, aos 8(oito) anos de idade no ensino fundamental.</w:t>
      </w:r>
    </w:p>
    <w:p w:rsidR="00275E53" w:rsidRPr="00776FAC" w:rsidRDefault="00275E53" w:rsidP="003317DE">
      <w:pPr>
        <w:spacing w:after="200" w:line="360" w:lineRule="auto"/>
        <w:jc w:val="both"/>
        <w:rPr>
          <w:b/>
        </w:rPr>
      </w:pPr>
    </w:p>
    <w:p w:rsidR="00275E53" w:rsidRPr="00776FAC" w:rsidRDefault="00275E53" w:rsidP="003317DE">
      <w:pPr>
        <w:spacing w:after="200" w:line="360" w:lineRule="auto"/>
        <w:jc w:val="both"/>
        <w:rPr>
          <w:b/>
        </w:rPr>
      </w:pPr>
      <w:r w:rsidRPr="00776FAC">
        <w:rPr>
          <w:b/>
        </w:rPr>
        <w:t>ESTRATÉGIAS:</w:t>
      </w:r>
    </w:p>
    <w:p w:rsidR="000764DA" w:rsidRPr="00776FAC" w:rsidRDefault="00275E53" w:rsidP="003317DE">
      <w:pPr>
        <w:spacing w:line="360" w:lineRule="auto"/>
        <w:jc w:val="both"/>
      </w:pPr>
      <w:r w:rsidRPr="00776FAC">
        <w:t>5.1</w:t>
      </w:r>
      <w:r w:rsidR="000764DA" w:rsidRPr="00776FAC">
        <w:t xml:space="preserve"> Estruturar os processos pedagógicos de alfabetização nos anos iniciais do ensino fundamental, articulando-os com as estratégias desenvolvidas na pré-escola com qualificação e valorização dos professores alfabetizadores e com apoio pedagógico específico a fim de garantir a alfabetização</w:t>
      </w:r>
      <w:r w:rsidR="003D486E" w:rsidRPr="00776FAC">
        <w:t xml:space="preserve"> </w:t>
      </w:r>
      <w:r w:rsidR="000764DA" w:rsidRPr="00776FAC">
        <w:t>de todas as crianças.</w:t>
      </w:r>
    </w:p>
    <w:p w:rsidR="00275E53" w:rsidRPr="00776FAC" w:rsidRDefault="00275E53" w:rsidP="003317DE">
      <w:pPr>
        <w:spacing w:line="360" w:lineRule="auto"/>
        <w:jc w:val="both"/>
      </w:pPr>
    </w:p>
    <w:p w:rsidR="00275E53" w:rsidRPr="00776FAC" w:rsidRDefault="000764DA" w:rsidP="003317DE">
      <w:pPr>
        <w:spacing w:line="360" w:lineRule="auto"/>
        <w:jc w:val="both"/>
      </w:pPr>
      <w:r w:rsidRPr="00776FAC">
        <w:t xml:space="preserve">5.2Criar </w:t>
      </w:r>
      <w:r w:rsidR="00275E53" w:rsidRPr="00776FAC">
        <w:t>política</w:t>
      </w:r>
      <w:r w:rsidRPr="00776FAC">
        <w:t xml:space="preserve"> de alfabetização que garanta a permanência dos professores alfabetizadores para os três primeiros anos do</w:t>
      </w:r>
      <w:r w:rsidR="003D486E" w:rsidRPr="00776FAC">
        <w:t xml:space="preserve"> </w:t>
      </w:r>
      <w:r w:rsidR="00C4570A" w:rsidRPr="00776FAC">
        <w:t>ensino fundamental.</w:t>
      </w:r>
    </w:p>
    <w:p w:rsidR="00C4570A" w:rsidRPr="00776FAC" w:rsidRDefault="00C4570A" w:rsidP="003317DE">
      <w:pPr>
        <w:spacing w:line="360" w:lineRule="auto"/>
        <w:jc w:val="both"/>
      </w:pPr>
    </w:p>
    <w:p w:rsidR="000764DA" w:rsidRPr="00776FAC" w:rsidRDefault="000764DA" w:rsidP="003317DE">
      <w:pPr>
        <w:spacing w:line="360" w:lineRule="auto"/>
        <w:jc w:val="both"/>
      </w:pPr>
      <w:r w:rsidRPr="00776FAC">
        <w:t>5.3 Instituir instrumentos de avaliação, periódica e específica para aferira alfabetização das crianças bem como</w:t>
      </w:r>
      <w:r w:rsidR="004F0DF2" w:rsidRPr="00776FAC">
        <w:t>,</w:t>
      </w:r>
      <w:r w:rsidRPr="00776FAC">
        <w:t xml:space="preserve"> estimular os sistemas de ensino e as escolas a criar os respectivos instrumentos de avaliação e monitoramento.</w:t>
      </w:r>
    </w:p>
    <w:p w:rsidR="00275E53" w:rsidRPr="00776FAC" w:rsidRDefault="00275E53" w:rsidP="003317DE">
      <w:pPr>
        <w:spacing w:line="360" w:lineRule="auto"/>
        <w:jc w:val="both"/>
      </w:pPr>
    </w:p>
    <w:p w:rsidR="000764DA" w:rsidRPr="00776FAC" w:rsidRDefault="000764DA" w:rsidP="003317DE">
      <w:pPr>
        <w:spacing w:line="360" w:lineRule="auto"/>
        <w:jc w:val="both"/>
      </w:pPr>
      <w:r w:rsidRPr="00776FAC">
        <w:t>5.4 Selecionar e divulgar tecnologias educacionais para a alfabetização de crianças asseguradas a diversidade de métodos e propostas pedagógicas</w:t>
      </w:r>
      <w:r w:rsidR="004F0DF2" w:rsidRPr="00776FAC">
        <w:t>,</w:t>
      </w:r>
      <w:r w:rsidRPr="00776FAC">
        <w:t xml:space="preserve"> bem como</w:t>
      </w:r>
      <w:r w:rsidR="004F0DF2" w:rsidRPr="00776FAC">
        <w:t>,</w:t>
      </w:r>
      <w:r w:rsidRPr="00776FAC">
        <w:t xml:space="preserve"> o acompanhamento dos resultados nos sistemas de ensino em que forem aplicadas</w:t>
      </w:r>
      <w:r w:rsidR="004F0DF2" w:rsidRPr="00776FAC">
        <w:t>,</w:t>
      </w:r>
      <w:r w:rsidRPr="00776FAC">
        <w:t xml:space="preserve"> devendo ser disponibilizadas</w:t>
      </w:r>
      <w:r w:rsidR="004F0DF2" w:rsidRPr="00776FAC">
        <w:t>,</w:t>
      </w:r>
      <w:r w:rsidRPr="00776FAC">
        <w:t xml:space="preserve"> preferencialmente</w:t>
      </w:r>
      <w:r w:rsidR="004F0DF2" w:rsidRPr="00776FAC">
        <w:t>,</w:t>
      </w:r>
      <w:r w:rsidRPr="00776FAC">
        <w:t xml:space="preserve"> como recursos educacionais abertos.</w:t>
      </w:r>
    </w:p>
    <w:p w:rsidR="0072285D" w:rsidRDefault="0072285D" w:rsidP="003317DE">
      <w:pPr>
        <w:spacing w:line="360" w:lineRule="auto"/>
        <w:jc w:val="both"/>
      </w:pPr>
    </w:p>
    <w:p w:rsidR="000764DA" w:rsidRPr="00776FAC" w:rsidRDefault="000764DA" w:rsidP="003317DE">
      <w:pPr>
        <w:spacing w:line="360" w:lineRule="auto"/>
        <w:jc w:val="both"/>
      </w:pPr>
      <w:r w:rsidRPr="00776FAC">
        <w:t>5.5</w:t>
      </w:r>
      <w:r w:rsidR="0072285D">
        <w:t xml:space="preserve"> </w:t>
      </w:r>
      <w:r w:rsidRPr="00776FAC">
        <w:t>Fomentar o desenvolvimento de tecnologias educacionais e de práticas pedagógicas inovadoras que assegurem a alfabetização e favoreçam a melhoria do flux</w:t>
      </w:r>
      <w:r w:rsidR="004F0DF2" w:rsidRPr="00776FAC">
        <w:t xml:space="preserve">o escolar e a aprendizagem dos estudantes </w:t>
      </w:r>
      <w:r w:rsidRPr="00776FAC">
        <w:t>consideradas as diversas abordagens metodológicas e sua efetividade.</w:t>
      </w:r>
    </w:p>
    <w:p w:rsidR="00275E53" w:rsidRPr="00776FAC" w:rsidRDefault="00275E53" w:rsidP="003317DE">
      <w:pPr>
        <w:spacing w:line="360" w:lineRule="auto"/>
        <w:jc w:val="both"/>
      </w:pPr>
    </w:p>
    <w:p w:rsidR="000764DA" w:rsidRPr="00776FAC" w:rsidRDefault="00275E53" w:rsidP="003317DE">
      <w:pPr>
        <w:spacing w:line="360" w:lineRule="auto"/>
        <w:jc w:val="both"/>
      </w:pPr>
      <w:r w:rsidRPr="00776FAC">
        <w:t xml:space="preserve">5.6 </w:t>
      </w:r>
      <w:r w:rsidR="000764DA" w:rsidRPr="00776FAC">
        <w:t>Promover</w:t>
      </w:r>
      <w:r w:rsidR="0072285D">
        <w:t xml:space="preserve"> </w:t>
      </w:r>
      <w:r w:rsidR="000764DA" w:rsidRPr="00776FAC">
        <w:t xml:space="preserve">a alfabetização de crianças do campo, com a aquisição de materiais específicos e desenvolver instrumentos de acompanhamento que considerem </w:t>
      </w:r>
      <w:r w:rsidR="004F0DF2" w:rsidRPr="00776FAC">
        <w:t>a diversidade social e cultural dos estudantes.</w:t>
      </w:r>
    </w:p>
    <w:p w:rsidR="00275E53" w:rsidRPr="00776FAC" w:rsidRDefault="00275E53" w:rsidP="003317DE">
      <w:pPr>
        <w:spacing w:line="360" w:lineRule="auto"/>
        <w:jc w:val="both"/>
      </w:pPr>
    </w:p>
    <w:p w:rsidR="000764DA" w:rsidRPr="00776FAC" w:rsidRDefault="00275E53" w:rsidP="003317DE">
      <w:pPr>
        <w:spacing w:line="360" w:lineRule="auto"/>
        <w:jc w:val="both"/>
      </w:pPr>
      <w:r w:rsidRPr="00776FAC">
        <w:lastRenderedPageBreak/>
        <w:t>5.7</w:t>
      </w:r>
      <w:r w:rsidR="0072285D">
        <w:t xml:space="preserve"> </w:t>
      </w:r>
      <w:r w:rsidR="00C4570A" w:rsidRPr="00776FAC">
        <w:t xml:space="preserve">Estimular a formação inicial </w:t>
      </w:r>
      <w:r w:rsidR="000764DA" w:rsidRPr="00776FAC">
        <w:t>e</w:t>
      </w:r>
      <w:r w:rsidR="00C4570A" w:rsidRPr="00776FAC">
        <w:t xml:space="preserve"> promover a formação </w:t>
      </w:r>
      <w:r w:rsidR="000764DA" w:rsidRPr="00776FAC">
        <w:t>continuada de professores para a alfabetização de crianças com o conhecimento de novas tecnologias educacionais e práticas pedagógicas inovadoras estimulando a articulação entre programas de pós-graduação Stricto Senso e ações de Formação Continuada de Professores para a alfabetização.</w:t>
      </w:r>
    </w:p>
    <w:p w:rsidR="00275E53" w:rsidRPr="00776FAC" w:rsidRDefault="00275E53" w:rsidP="003317DE">
      <w:pPr>
        <w:spacing w:line="360" w:lineRule="auto"/>
        <w:jc w:val="both"/>
      </w:pPr>
    </w:p>
    <w:p w:rsidR="000764DA" w:rsidRPr="00776FAC" w:rsidRDefault="00275E53" w:rsidP="003317DE">
      <w:pPr>
        <w:spacing w:line="360" w:lineRule="auto"/>
        <w:jc w:val="both"/>
      </w:pPr>
      <w:r w:rsidRPr="00776FAC">
        <w:t>5.8</w:t>
      </w:r>
      <w:r w:rsidR="0072285D">
        <w:t xml:space="preserve"> </w:t>
      </w:r>
      <w:r w:rsidR="000764DA" w:rsidRPr="00776FAC">
        <w:t xml:space="preserve">Apoiar </w:t>
      </w:r>
      <w:r w:rsidRPr="00776FAC">
        <w:t>políticas</w:t>
      </w:r>
      <w:r w:rsidR="000764DA" w:rsidRPr="00776FAC">
        <w:t xml:space="preserve"> para a alfabetização das pessoas com deficiência, considerando as suas especificidades inclusive a alfabetização bilíngue de pessoas surdas sem estabelecimento de terminalidade temporal.</w:t>
      </w:r>
    </w:p>
    <w:p w:rsidR="00275E53" w:rsidRPr="00776FAC" w:rsidRDefault="00275E53" w:rsidP="003317DE">
      <w:pPr>
        <w:spacing w:line="360" w:lineRule="auto"/>
        <w:jc w:val="both"/>
      </w:pPr>
    </w:p>
    <w:p w:rsidR="000764DA" w:rsidRPr="00776FAC" w:rsidRDefault="000764DA" w:rsidP="003317DE">
      <w:pPr>
        <w:spacing w:line="360" w:lineRule="auto"/>
        <w:jc w:val="both"/>
      </w:pPr>
      <w:r w:rsidRPr="00776FAC">
        <w:t>5.9 Promover em consonância com as Diretrizes do Plano Nacional do Livro e da Leitura, a formação de leitores e a capacitação de professores bibliotecários e agentes da comunidade para atuarem como mediadores da leitura.</w:t>
      </w:r>
    </w:p>
    <w:p w:rsidR="00275E53" w:rsidRPr="00776FAC" w:rsidRDefault="00275E53" w:rsidP="003317DE">
      <w:pPr>
        <w:spacing w:line="360" w:lineRule="auto"/>
        <w:jc w:val="both"/>
      </w:pPr>
    </w:p>
    <w:p w:rsidR="007067F7" w:rsidRPr="00776FAC" w:rsidRDefault="007067F7">
      <w:pPr>
        <w:spacing w:after="200" w:line="276" w:lineRule="auto"/>
        <w:rPr>
          <w:b/>
        </w:rPr>
      </w:pPr>
      <w:r w:rsidRPr="00776FAC">
        <w:rPr>
          <w:b/>
        </w:rPr>
        <w:br w:type="page"/>
      </w:r>
    </w:p>
    <w:p w:rsidR="00275E53" w:rsidRPr="00776FAC" w:rsidRDefault="00275E53" w:rsidP="003317DE">
      <w:pPr>
        <w:spacing w:line="360" w:lineRule="auto"/>
        <w:jc w:val="both"/>
        <w:rPr>
          <w:b/>
        </w:rPr>
      </w:pPr>
      <w:r w:rsidRPr="00776FAC">
        <w:rPr>
          <w:b/>
        </w:rPr>
        <w:lastRenderedPageBreak/>
        <w:t xml:space="preserve">META 6: </w:t>
      </w:r>
    </w:p>
    <w:p w:rsidR="000160D2" w:rsidRPr="00776FAC" w:rsidRDefault="000160D2" w:rsidP="000160D2">
      <w:pPr>
        <w:spacing w:line="360" w:lineRule="auto"/>
        <w:jc w:val="both"/>
        <w:rPr>
          <w:b/>
        </w:rPr>
      </w:pPr>
    </w:p>
    <w:p w:rsidR="00275E53" w:rsidRPr="00776FAC" w:rsidRDefault="00275E53" w:rsidP="000160D2">
      <w:pPr>
        <w:spacing w:line="360" w:lineRule="auto"/>
        <w:jc w:val="both"/>
      </w:pPr>
      <w:r w:rsidRPr="00776FAC">
        <w:t xml:space="preserve">Oferecer educação em tempo integral em, no mínimo, </w:t>
      </w:r>
      <w:r w:rsidR="008E3425" w:rsidRPr="00776FAC">
        <w:t>50</w:t>
      </w:r>
      <w:r w:rsidRPr="00776FAC">
        <w:t>% (</w:t>
      </w:r>
      <w:r w:rsidR="0072285D">
        <w:t>cinquenta</w:t>
      </w:r>
      <w:r w:rsidRPr="00776FAC">
        <w:t xml:space="preserve"> por cento) nas escolas públicas, de forma a atender, pelo menos, </w:t>
      </w:r>
      <w:r w:rsidR="008E3425" w:rsidRPr="00776FAC">
        <w:t>25</w:t>
      </w:r>
      <w:r w:rsidRPr="00776FAC">
        <w:t>% (</w:t>
      </w:r>
      <w:r w:rsidR="0072285D">
        <w:t>vinte e cinco</w:t>
      </w:r>
      <w:r w:rsidRPr="00776FAC">
        <w:t xml:space="preserve"> por cento) dos estudantes da educação básica, até o final da vigência do Plano.</w:t>
      </w:r>
    </w:p>
    <w:p w:rsidR="000764DA" w:rsidRPr="00776FAC" w:rsidRDefault="000764DA" w:rsidP="003317DE">
      <w:pPr>
        <w:spacing w:line="360" w:lineRule="auto"/>
        <w:jc w:val="both"/>
      </w:pPr>
    </w:p>
    <w:p w:rsidR="005C6F93" w:rsidRPr="00776FAC" w:rsidRDefault="005C6F93" w:rsidP="003317DE">
      <w:pPr>
        <w:spacing w:line="360" w:lineRule="auto"/>
        <w:jc w:val="both"/>
        <w:rPr>
          <w:b/>
        </w:rPr>
      </w:pPr>
      <w:r w:rsidRPr="00776FAC">
        <w:rPr>
          <w:b/>
        </w:rPr>
        <w:t>ESTRATÉGIAS:</w:t>
      </w:r>
    </w:p>
    <w:p w:rsidR="005C6F93" w:rsidRPr="00776FAC" w:rsidRDefault="005C6F93" w:rsidP="003317DE">
      <w:pPr>
        <w:spacing w:line="360" w:lineRule="auto"/>
        <w:jc w:val="both"/>
        <w:rPr>
          <w:b/>
        </w:rPr>
      </w:pPr>
    </w:p>
    <w:p w:rsidR="005C6F93" w:rsidRPr="00776FAC" w:rsidRDefault="005C6F93" w:rsidP="003317DE">
      <w:pPr>
        <w:spacing w:line="360" w:lineRule="auto"/>
        <w:jc w:val="both"/>
      </w:pPr>
      <w:r w:rsidRPr="00776FAC">
        <w:t>6.1 Promover, com o apoio da União</w:t>
      </w:r>
      <w:r w:rsidR="008E3425" w:rsidRPr="00776FAC">
        <w:t xml:space="preserve"> e do Estado</w:t>
      </w:r>
      <w:r w:rsidRPr="00776FAC">
        <w:t>, a oferta de educação básica pública em tempo integral, por meio de atividades de acompanhamento pedagógico e multidisciplinares, inclusive culturais e esportivas, de forma que o tempo de permanência dos estudantes na escola, ou sob sua responsabilidade, passe a ser igual ou superior a 7 (sete) horas diárias durante todo o ano letivo, com a ampliação progressiva da jornada de professores em uma única escola.</w:t>
      </w:r>
    </w:p>
    <w:p w:rsidR="005C6F93" w:rsidRPr="00776FAC" w:rsidRDefault="005C6F93" w:rsidP="003317DE">
      <w:pPr>
        <w:spacing w:line="360" w:lineRule="auto"/>
        <w:jc w:val="both"/>
        <w:rPr>
          <w:b/>
        </w:rPr>
      </w:pPr>
    </w:p>
    <w:p w:rsidR="005C6F93" w:rsidRPr="00776FAC" w:rsidRDefault="005C6F93" w:rsidP="003317DE">
      <w:pPr>
        <w:spacing w:line="360" w:lineRule="auto"/>
        <w:jc w:val="both"/>
      </w:pPr>
      <w:r w:rsidRPr="00776FAC">
        <w:t>6.2 Instituir, em regime de colaboração, programa de construção e/ou adequação de escolas com padrão arquitetônico e de mobiliário adequado para atendimento em tempo integral, prioritariamente em comunidades pobres ou com crianças em situação de vulnerabilidade social.</w:t>
      </w:r>
    </w:p>
    <w:p w:rsidR="005C6F93" w:rsidRPr="00776FAC" w:rsidRDefault="005C6F93" w:rsidP="003317DE">
      <w:pPr>
        <w:spacing w:line="360" w:lineRule="auto"/>
        <w:jc w:val="both"/>
        <w:rPr>
          <w:b/>
        </w:rPr>
      </w:pPr>
    </w:p>
    <w:p w:rsidR="005C6F93" w:rsidRPr="00776FAC" w:rsidRDefault="005C6F93" w:rsidP="003317DE">
      <w:pPr>
        <w:spacing w:line="360" w:lineRule="auto"/>
        <w:jc w:val="both"/>
      </w:pPr>
      <w:r w:rsidRPr="00776FAC">
        <w:t>6.3 Aderir, em regime de colaboração, ao programa nacional de ampliação e reestruturação das escolas públicas, por meio da instalação de quadras poliesportivas, laboratórios, inclusive de informática, espaços para atividades culturais, bibliotecas, auditórios, cozinhas, refeitórios cobertos, depósitos adequados para armazenar gêneros alimentícios, banheiros e outros equipamentos, bem como da produção de material didático e da formação de recursos humanos para a educação em tempo integral.</w:t>
      </w:r>
    </w:p>
    <w:p w:rsidR="005C6F93" w:rsidRPr="00776FAC" w:rsidRDefault="005C6F93" w:rsidP="003317DE">
      <w:pPr>
        <w:spacing w:line="360" w:lineRule="auto"/>
        <w:jc w:val="both"/>
      </w:pPr>
    </w:p>
    <w:p w:rsidR="005C6F93" w:rsidRPr="00776FAC" w:rsidRDefault="005C6F93" w:rsidP="003317DE">
      <w:pPr>
        <w:spacing w:line="360" w:lineRule="auto"/>
        <w:jc w:val="both"/>
        <w:rPr>
          <w:strike/>
        </w:rPr>
      </w:pPr>
      <w:r w:rsidRPr="00776FAC">
        <w:t>6.4 Fomentar a articulação da escola com os diferentes espaços educativos, culturais e esportivos e com equipamentos públicos, como centros comunitários, bibliotecas, praças, parques e museus.</w:t>
      </w:r>
    </w:p>
    <w:p w:rsidR="005C6F93" w:rsidRPr="00776FAC" w:rsidRDefault="005C6F93" w:rsidP="003317DE">
      <w:pPr>
        <w:spacing w:line="360" w:lineRule="auto"/>
        <w:jc w:val="both"/>
      </w:pPr>
    </w:p>
    <w:p w:rsidR="00B04F51" w:rsidRPr="00776FAC" w:rsidRDefault="00B04F51" w:rsidP="003317DE">
      <w:pPr>
        <w:spacing w:line="360" w:lineRule="auto"/>
        <w:jc w:val="both"/>
      </w:pPr>
      <w:r w:rsidRPr="00776FAC">
        <w:t>6.</w:t>
      </w:r>
      <w:r w:rsidR="000160D2" w:rsidRPr="00776FAC">
        <w:t>5</w:t>
      </w:r>
      <w:r w:rsidRPr="00776FAC">
        <w:t xml:space="preserve"> Garantir</w:t>
      </w:r>
      <w:r w:rsidR="008E3425" w:rsidRPr="00776FAC">
        <w:t>, baseada em consulta p</w:t>
      </w:r>
      <w:r w:rsidR="000160D2" w:rsidRPr="00776FAC">
        <w:t>révia</w:t>
      </w:r>
      <w:r w:rsidR="008E3425" w:rsidRPr="00776FAC">
        <w:t>,</w:t>
      </w:r>
      <w:r w:rsidRPr="00776FAC">
        <w:t xml:space="preserve">a educação em tempo integral para pessoas com deficiência, transtornos globais do desenvolvimento e altas habilidades ou superdotação na faixa etária de 4 (quatro) a 17 (dezessete) anos idade, assegurando </w:t>
      </w:r>
      <w:r w:rsidRPr="00776FAC">
        <w:lastRenderedPageBreak/>
        <w:t>atendimento educacional especializado complementar e suplementar ofertado em salas de recursos multifuncionais da própria escola ou em instituições especializadas, bem como profissionais habilitados.</w:t>
      </w:r>
    </w:p>
    <w:p w:rsidR="005C6F93" w:rsidRPr="00776FAC" w:rsidRDefault="005C6F93" w:rsidP="003317DE">
      <w:pPr>
        <w:spacing w:line="360" w:lineRule="auto"/>
        <w:jc w:val="both"/>
      </w:pPr>
    </w:p>
    <w:p w:rsidR="00B04F51" w:rsidRPr="00776FAC" w:rsidRDefault="00B04F51" w:rsidP="003317DE">
      <w:pPr>
        <w:spacing w:line="360" w:lineRule="auto"/>
        <w:jc w:val="both"/>
      </w:pPr>
      <w:r w:rsidRPr="00776FAC">
        <w:t>6.</w:t>
      </w:r>
      <w:r w:rsidR="000160D2" w:rsidRPr="00776FAC">
        <w:t>6</w:t>
      </w:r>
      <w:r w:rsidRPr="00776FAC">
        <w:t xml:space="preserve"> Adotar medidas para otimizar o tempo de permanência dos estudantes na escola, direcionando a expansão da jornada para o efetivo trabalho escolar, combinado com atividades recreativas, esportivas, culturais e ações de educação nutricional.</w:t>
      </w:r>
    </w:p>
    <w:p w:rsidR="00B04F51" w:rsidRPr="00776FAC" w:rsidRDefault="00B04F51" w:rsidP="003317DE">
      <w:pPr>
        <w:spacing w:line="360" w:lineRule="auto"/>
        <w:jc w:val="both"/>
      </w:pPr>
    </w:p>
    <w:p w:rsidR="00B04F51" w:rsidRPr="00776FAC" w:rsidRDefault="00B04F51" w:rsidP="003317DE">
      <w:pPr>
        <w:spacing w:line="360" w:lineRule="auto"/>
        <w:jc w:val="both"/>
      </w:pPr>
      <w:r w:rsidRPr="00776FAC">
        <w:t>6.</w:t>
      </w:r>
      <w:r w:rsidR="000160D2" w:rsidRPr="00776FAC">
        <w:t>7</w:t>
      </w:r>
      <w:r w:rsidRPr="00776FAC">
        <w:t xml:space="preserve"> Assegurar alimentação escolar que contemple a necessidade nutricional diária dos estudantes que permanecem na escola em tempo integral, conforme legislação específica.</w:t>
      </w:r>
    </w:p>
    <w:p w:rsidR="003D486E" w:rsidRPr="00776FAC" w:rsidRDefault="003D486E" w:rsidP="003317DE">
      <w:pPr>
        <w:spacing w:line="360" w:lineRule="auto"/>
        <w:jc w:val="both"/>
        <w:rPr>
          <w:b/>
        </w:rPr>
      </w:pPr>
    </w:p>
    <w:p w:rsidR="007067F7" w:rsidRPr="00776FAC" w:rsidRDefault="007067F7">
      <w:pPr>
        <w:spacing w:after="200" w:line="276" w:lineRule="auto"/>
        <w:rPr>
          <w:b/>
        </w:rPr>
      </w:pPr>
      <w:r w:rsidRPr="00776FAC">
        <w:rPr>
          <w:b/>
        </w:rPr>
        <w:br w:type="page"/>
      </w:r>
    </w:p>
    <w:p w:rsidR="005C6F93" w:rsidRPr="00776FAC" w:rsidRDefault="002F2DA7" w:rsidP="003317DE">
      <w:pPr>
        <w:spacing w:line="360" w:lineRule="auto"/>
        <w:jc w:val="both"/>
        <w:rPr>
          <w:b/>
        </w:rPr>
      </w:pPr>
      <w:r w:rsidRPr="00776FAC">
        <w:rPr>
          <w:b/>
        </w:rPr>
        <w:lastRenderedPageBreak/>
        <w:t>META 7</w:t>
      </w:r>
    </w:p>
    <w:p w:rsidR="002F2DA7" w:rsidRPr="00776FAC" w:rsidRDefault="002F2DA7" w:rsidP="003317DE">
      <w:pPr>
        <w:spacing w:line="360" w:lineRule="auto"/>
        <w:jc w:val="both"/>
        <w:rPr>
          <w:b/>
        </w:rPr>
      </w:pPr>
    </w:p>
    <w:p w:rsidR="002F2DA7" w:rsidRPr="00776FAC" w:rsidRDefault="002F2DA7" w:rsidP="000160D2">
      <w:pPr>
        <w:spacing w:line="360" w:lineRule="auto"/>
        <w:jc w:val="both"/>
      </w:pPr>
      <w:r w:rsidRPr="00776FAC">
        <w:t xml:space="preserve">Fomentar a qualidade da educação básica em todas as etapas e modalidades, com melhoria do fluxo escolar e da aprendizagem, de modo a atingir as seguintes médias </w:t>
      </w:r>
      <w:r w:rsidR="005D6392" w:rsidRPr="00776FAC">
        <w:t>municipais</w:t>
      </w:r>
      <w:r w:rsidR="00A7329D" w:rsidRPr="00776FAC">
        <w:t xml:space="preserve"> </w:t>
      </w:r>
      <w:r w:rsidRPr="00776FAC">
        <w:t>no IDEB.</w:t>
      </w:r>
    </w:p>
    <w:p w:rsidR="003D486E" w:rsidRPr="00776FAC" w:rsidRDefault="003D486E" w:rsidP="003D486E">
      <w:pPr>
        <w:spacing w:line="360" w:lineRule="auto"/>
        <w:ind w:right="-1" w:firstLine="1134"/>
        <w:jc w:val="both"/>
      </w:pPr>
    </w:p>
    <w:tbl>
      <w:tblPr>
        <w:tblStyle w:val="Tabelacomgrade"/>
        <w:tblW w:w="0" w:type="auto"/>
        <w:tblLook w:val="04A0" w:firstRow="1" w:lastRow="0" w:firstColumn="1" w:lastColumn="0" w:noHBand="0" w:noVBand="1"/>
      </w:tblPr>
      <w:tblGrid>
        <w:gridCol w:w="817"/>
        <w:gridCol w:w="3827"/>
        <w:gridCol w:w="3969"/>
      </w:tblGrid>
      <w:tr w:rsidR="003D486E" w:rsidRPr="00776FAC" w:rsidTr="00400290">
        <w:tc>
          <w:tcPr>
            <w:tcW w:w="8613" w:type="dxa"/>
            <w:gridSpan w:val="3"/>
            <w:vAlign w:val="center"/>
          </w:tcPr>
          <w:p w:rsidR="003D486E" w:rsidRPr="00776FAC" w:rsidRDefault="003D486E" w:rsidP="00400290">
            <w:pPr>
              <w:spacing w:line="360" w:lineRule="auto"/>
              <w:ind w:right="-1"/>
              <w:jc w:val="both"/>
            </w:pPr>
            <w:r w:rsidRPr="00776FAC">
              <w:rPr>
                <w:b/>
              </w:rPr>
              <w:t>IDEB – REDE ESTADUAL</w:t>
            </w:r>
          </w:p>
        </w:tc>
      </w:tr>
      <w:tr w:rsidR="003D486E" w:rsidRPr="00776FAC" w:rsidTr="00400290">
        <w:tc>
          <w:tcPr>
            <w:tcW w:w="817" w:type="dxa"/>
            <w:vAlign w:val="center"/>
          </w:tcPr>
          <w:p w:rsidR="003D486E" w:rsidRPr="00776FAC" w:rsidRDefault="003D486E" w:rsidP="00400290">
            <w:pPr>
              <w:spacing w:line="360" w:lineRule="auto"/>
              <w:ind w:right="-1"/>
              <w:jc w:val="both"/>
              <w:rPr>
                <w:sz w:val="24"/>
                <w:szCs w:val="24"/>
              </w:rPr>
            </w:pPr>
            <w:r w:rsidRPr="00776FAC">
              <w:rPr>
                <w:sz w:val="24"/>
                <w:szCs w:val="24"/>
              </w:rPr>
              <w:t>Ano</w:t>
            </w:r>
          </w:p>
        </w:tc>
        <w:tc>
          <w:tcPr>
            <w:tcW w:w="3827" w:type="dxa"/>
            <w:vAlign w:val="center"/>
          </w:tcPr>
          <w:p w:rsidR="003D486E" w:rsidRPr="00776FAC" w:rsidRDefault="003D486E" w:rsidP="00400290">
            <w:pPr>
              <w:spacing w:line="360" w:lineRule="auto"/>
              <w:ind w:right="-1"/>
              <w:jc w:val="both"/>
              <w:rPr>
                <w:sz w:val="24"/>
                <w:szCs w:val="24"/>
              </w:rPr>
            </w:pPr>
            <w:r w:rsidRPr="00776FAC">
              <w:rPr>
                <w:sz w:val="24"/>
                <w:szCs w:val="24"/>
              </w:rPr>
              <w:t>Observado</w:t>
            </w:r>
          </w:p>
        </w:tc>
        <w:tc>
          <w:tcPr>
            <w:tcW w:w="3969" w:type="dxa"/>
            <w:vAlign w:val="center"/>
          </w:tcPr>
          <w:p w:rsidR="003D486E" w:rsidRPr="00776FAC" w:rsidRDefault="003D486E" w:rsidP="00400290">
            <w:pPr>
              <w:spacing w:line="360" w:lineRule="auto"/>
              <w:ind w:right="-1"/>
              <w:jc w:val="both"/>
              <w:rPr>
                <w:sz w:val="24"/>
                <w:szCs w:val="24"/>
              </w:rPr>
            </w:pPr>
            <w:r w:rsidRPr="00776FAC">
              <w:rPr>
                <w:sz w:val="24"/>
                <w:szCs w:val="24"/>
              </w:rPr>
              <w:t>Metas projetadas</w:t>
            </w:r>
          </w:p>
        </w:tc>
      </w:tr>
      <w:tr w:rsidR="003D486E" w:rsidRPr="00776FAC" w:rsidTr="00400290">
        <w:trPr>
          <w:trHeight w:val="283"/>
        </w:trPr>
        <w:tc>
          <w:tcPr>
            <w:tcW w:w="817" w:type="dxa"/>
            <w:vAlign w:val="center"/>
          </w:tcPr>
          <w:p w:rsidR="003D486E" w:rsidRPr="00776FAC" w:rsidRDefault="003D486E" w:rsidP="00400290">
            <w:pPr>
              <w:spacing w:line="360" w:lineRule="auto"/>
              <w:ind w:right="-1"/>
              <w:jc w:val="both"/>
              <w:rPr>
                <w:sz w:val="24"/>
                <w:szCs w:val="24"/>
              </w:rPr>
            </w:pPr>
            <w:r w:rsidRPr="00776FAC">
              <w:rPr>
                <w:sz w:val="24"/>
                <w:szCs w:val="24"/>
              </w:rPr>
              <w:t>2011</w:t>
            </w:r>
          </w:p>
        </w:tc>
        <w:tc>
          <w:tcPr>
            <w:tcW w:w="3827" w:type="dxa"/>
            <w:vAlign w:val="center"/>
          </w:tcPr>
          <w:p w:rsidR="003D486E" w:rsidRPr="00776FAC" w:rsidRDefault="003D486E" w:rsidP="00400290">
            <w:pPr>
              <w:spacing w:line="360" w:lineRule="auto"/>
              <w:ind w:right="-1"/>
              <w:jc w:val="both"/>
              <w:rPr>
                <w:sz w:val="24"/>
                <w:szCs w:val="24"/>
              </w:rPr>
            </w:pPr>
            <w:r w:rsidRPr="00776FAC">
              <w:rPr>
                <w:sz w:val="24"/>
                <w:szCs w:val="24"/>
              </w:rPr>
              <w:t>5,5</w:t>
            </w:r>
          </w:p>
        </w:tc>
        <w:tc>
          <w:tcPr>
            <w:tcW w:w="3969" w:type="dxa"/>
            <w:vAlign w:val="center"/>
          </w:tcPr>
          <w:p w:rsidR="003D486E" w:rsidRPr="00776FAC" w:rsidRDefault="003D486E" w:rsidP="00400290">
            <w:pPr>
              <w:spacing w:line="360" w:lineRule="auto"/>
              <w:ind w:right="-1"/>
              <w:jc w:val="both"/>
              <w:rPr>
                <w:sz w:val="24"/>
                <w:szCs w:val="24"/>
              </w:rPr>
            </w:pPr>
            <w:r w:rsidRPr="00776FAC">
              <w:rPr>
                <w:sz w:val="24"/>
                <w:szCs w:val="24"/>
              </w:rPr>
              <w:t>---</w:t>
            </w:r>
          </w:p>
        </w:tc>
      </w:tr>
      <w:tr w:rsidR="003D486E" w:rsidRPr="00776FAC" w:rsidTr="00400290">
        <w:trPr>
          <w:trHeight w:val="283"/>
        </w:trPr>
        <w:tc>
          <w:tcPr>
            <w:tcW w:w="817" w:type="dxa"/>
            <w:vAlign w:val="center"/>
          </w:tcPr>
          <w:p w:rsidR="003D486E" w:rsidRPr="00776FAC" w:rsidRDefault="003D486E" w:rsidP="00400290">
            <w:pPr>
              <w:spacing w:line="360" w:lineRule="auto"/>
              <w:ind w:right="-1"/>
              <w:jc w:val="both"/>
              <w:rPr>
                <w:sz w:val="24"/>
                <w:szCs w:val="24"/>
              </w:rPr>
            </w:pPr>
            <w:r w:rsidRPr="00776FAC">
              <w:rPr>
                <w:sz w:val="24"/>
                <w:szCs w:val="24"/>
              </w:rPr>
              <w:t>2013</w:t>
            </w:r>
          </w:p>
        </w:tc>
        <w:tc>
          <w:tcPr>
            <w:tcW w:w="3827" w:type="dxa"/>
            <w:vAlign w:val="center"/>
          </w:tcPr>
          <w:p w:rsidR="003D486E" w:rsidRPr="00776FAC" w:rsidRDefault="003D486E" w:rsidP="00400290">
            <w:pPr>
              <w:spacing w:line="360" w:lineRule="auto"/>
              <w:ind w:right="-1"/>
              <w:jc w:val="both"/>
              <w:rPr>
                <w:sz w:val="24"/>
                <w:szCs w:val="24"/>
              </w:rPr>
            </w:pPr>
            <w:r w:rsidRPr="00776FAC">
              <w:rPr>
                <w:sz w:val="24"/>
                <w:szCs w:val="24"/>
              </w:rPr>
              <w:t>---</w:t>
            </w:r>
          </w:p>
        </w:tc>
        <w:tc>
          <w:tcPr>
            <w:tcW w:w="3969" w:type="dxa"/>
            <w:vAlign w:val="center"/>
          </w:tcPr>
          <w:p w:rsidR="003D486E" w:rsidRPr="00776FAC" w:rsidRDefault="003D486E" w:rsidP="00400290">
            <w:pPr>
              <w:spacing w:line="360" w:lineRule="auto"/>
              <w:ind w:right="-1"/>
              <w:jc w:val="both"/>
              <w:rPr>
                <w:sz w:val="24"/>
                <w:szCs w:val="24"/>
              </w:rPr>
            </w:pPr>
            <w:r w:rsidRPr="00776FAC">
              <w:rPr>
                <w:sz w:val="24"/>
                <w:szCs w:val="24"/>
              </w:rPr>
              <w:t>5,5</w:t>
            </w:r>
          </w:p>
        </w:tc>
      </w:tr>
      <w:tr w:rsidR="003D486E" w:rsidRPr="00776FAC" w:rsidTr="00400290">
        <w:trPr>
          <w:trHeight w:val="283"/>
        </w:trPr>
        <w:tc>
          <w:tcPr>
            <w:tcW w:w="817" w:type="dxa"/>
            <w:vAlign w:val="center"/>
          </w:tcPr>
          <w:p w:rsidR="003D486E" w:rsidRPr="00776FAC" w:rsidRDefault="003D486E" w:rsidP="00400290">
            <w:pPr>
              <w:spacing w:line="360" w:lineRule="auto"/>
              <w:ind w:right="-1"/>
              <w:jc w:val="both"/>
              <w:rPr>
                <w:sz w:val="24"/>
                <w:szCs w:val="24"/>
              </w:rPr>
            </w:pPr>
            <w:r w:rsidRPr="00776FAC">
              <w:rPr>
                <w:sz w:val="24"/>
                <w:szCs w:val="24"/>
              </w:rPr>
              <w:t>2015</w:t>
            </w:r>
          </w:p>
        </w:tc>
        <w:tc>
          <w:tcPr>
            <w:tcW w:w="3827" w:type="dxa"/>
            <w:vAlign w:val="center"/>
          </w:tcPr>
          <w:p w:rsidR="003D486E" w:rsidRPr="00776FAC" w:rsidRDefault="003D486E" w:rsidP="00400290">
            <w:pPr>
              <w:spacing w:line="360" w:lineRule="auto"/>
              <w:ind w:right="-1"/>
              <w:jc w:val="both"/>
              <w:rPr>
                <w:sz w:val="24"/>
                <w:szCs w:val="24"/>
              </w:rPr>
            </w:pPr>
            <w:r w:rsidRPr="00776FAC">
              <w:rPr>
                <w:sz w:val="24"/>
                <w:szCs w:val="24"/>
              </w:rPr>
              <w:t>---</w:t>
            </w:r>
          </w:p>
        </w:tc>
        <w:tc>
          <w:tcPr>
            <w:tcW w:w="3969" w:type="dxa"/>
            <w:vAlign w:val="center"/>
          </w:tcPr>
          <w:p w:rsidR="003D486E" w:rsidRPr="00776FAC" w:rsidRDefault="003D486E" w:rsidP="00400290">
            <w:pPr>
              <w:spacing w:line="360" w:lineRule="auto"/>
              <w:ind w:right="-1"/>
              <w:jc w:val="both"/>
              <w:rPr>
                <w:sz w:val="24"/>
                <w:szCs w:val="24"/>
              </w:rPr>
            </w:pPr>
            <w:r w:rsidRPr="00776FAC">
              <w:rPr>
                <w:sz w:val="24"/>
                <w:szCs w:val="24"/>
              </w:rPr>
              <w:t>5,8</w:t>
            </w:r>
          </w:p>
        </w:tc>
      </w:tr>
      <w:tr w:rsidR="003D486E" w:rsidRPr="00776FAC" w:rsidTr="00400290">
        <w:trPr>
          <w:trHeight w:val="283"/>
        </w:trPr>
        <w:tc>
          <w:tcPr>
            <w:tcW w:w="817" w:type="dxa"/>
            <w:vAlign w:val="center"/>
          </w:tcPr>
          <w:p w:rsidR="003D486E" w:rsidRPr="00776FAC" w:rsidRDefault="003D486E" w:rsidP="00400290">
            <w:pPr>
              <w:spacing w:line="360" w:lineRule="auto"/>
              <w:ind w:right="-1"/>
              <w:jc w:val="both"/>
              <w:rPr>
                <w:sz w:val="24"/>
                <w:szCs w:val="24"/>
              </w:rPr>
            </w:pPr>
            <w:r w:rsidRPr="00776FAC">
              <w:rPr>
                <w:sz w:val="24"/>
                <w:szCs w:val="24"/>
              </w:rPr>
              <w:t>2017</w:t>
            </w:r>
          </w:p>
        </w:tc>
        <w:tc>
          <w:tcPr>
            <w:tcW w:w="3827" w:type="dxa"/>
            <w:vAlign w:val="center"/>
          </w:tcPr>
          <w:p w:rsidR="003D486E" w:rsidRPr="00776FAC" w:rsidRDefault="003D486E" w:rsidP="00400290">
            <w:pPr>
              <w:spacing w:line="360" w:lineRule="auto"/>
              <w:ind w:right="-1"/>
              <w:jc w:val="both"/>
              <w:rPr>
                <w:sz w:val="24"/>
                <w:szCs w:val="24"/>
              </w:rPr>
            </w:pPr>
            <w:r w:rsidRPr="00776FAC">
              <w:rPr>
                <w:sz w:val="24"/>
                <w:szCs w:val="24"/>
              </w:rPr>
              <w:t>---</w:t>
            </w:r>
          </w:p>
        </w:tc>
        <w:tc>
          <w:tcPr>
            <w:tcW w:w="3969" w:type="dxa"/>
            <w:vAlign w:val="center"/>
          </w:tcPr>
          <w:p w:rsidR="003D486E" w:rsidRPr="00776FAC" w:rsidRDefault="003D486E" w:rsidP="00400290">
            <w:pPr>
              <w:spacing w:line="360" w:lineRule="auto"/>
              <w:ind w:right="-1"/>
              <w:jc w:val="both"/>
              <w:rPr>
                <w:sz w:val="24"/>
                <w:szCs w:val="24"/>
              </w:rPr>
            </w:pPr>
            <w:r w:rsidRPr="00776FAC">
              <w:rPr>
                <w:sz w:val="24"/>
                <w:szCs w:val="24"/>
              </w:rPr>
              <w:t>6,0</w:t>
            </w:r>
          </w:p>
        </w:tc>
      </w:tr>
      <w:tr w:rsidR="003D486E" w:rsidRPr="00776FAC" w:rsidTr="00400290">
        <w:trPr>
          <w:trHeight w:val="283"/>
        </w:trPr>
        <w:tc>
          <w:tcPr>
            <w:tcW w:w="817" w:type="dxa"/>
            <w:vAlign w:val="center"/>
          </w:tcPr>
          <w:p w:rsidR="003D486E" w:rsidRPr="00776FAC" w:rsidRDefault="003D486E" w:rsidP="00400290">
            <w:pPr>
              <w:spacing w:line="360" w:lineRule="auto"/>
              <w:ind w:right="-1"/>
              <w:jc w:val="both"/>
            </w:pPr>
            <w:r w:rsidRPr="00776FAC">
              <w:t>2019</w:t>
            </w:r>
          </w:p>
        </w:tc>
        <w:tc>
          <w:tcPr>
            <w:tcW w:w="3827" w:type="dxa"/>
            <w:vAlign w:val="center"/>
          </w:tcPr>
          <w:p w:rsidR="003D486E" w:rsidRPr="00776FAC" w:rsidRDefault="003D486E" w:rsidP="00400290">
            <w:pPr>
              <w:spacing w:line="360" w:lineRule="auto"/>
              <w:ind w:right="-1"/>
              <w:jc w:val="both"/>
            </w:pPr>
            <w:r w:rsidRPr="00776FAC">
              <w:rPr>
                <w:sz w:val="24"/>
                <w:szCs w:val="24"/>
              </w:rPr>
              <w:t>---</w:t>
            </w:r>
          </w:p>
        </w:tc>
        <w:tc>
          <w:tcPr>
            <w:tcW w:w="3969" w:type="dxa"/>
            <w:vAlign w:val="center"/>
          </w:tcPr>
          <w:p w:rsidR="003D486E" w:rsidRPr="00776FAC" w:rsidRDefault="003D486E" w:rsidP="00400290">
            <w:pPr>
              <w:spacing w:line="360" w:lineRule="auto"/>
              <w:ind w:right="-1"/>
              <w:jc w:val="both"/>
            </w:pPr>
            <w:r w:rsidRPr="00776FAC">
              <w:t>6,3</w:t>
            </w:r>
          </w:p>
        </w:tc>
      </w:tr>
      <w:tr w:rsidR="003D486E" w:rsidRPr="00776FAC" w:rsidTr="00400290">
        <w:trPr>
          <w:trHeight w:val="283"/>
        </w:trPr>
        <w:tc>
          <w:tcPr>
            <w:tcW w:w="817" w:type="dxa"/>
            <w:vAlign w:val="center"/>
          </w:tcPr>
          <w:p w:rsidR="003D486E" w:rsidRPr="00776FAC" w:rsidRDefault="003D486E" w:rsidP="00400290">
            <w:pPr>
              <w:spacing w:line="360" w:lineRule="auto"/>
              <w:ind w:right="-1"/>
              <w:jc w:val="both"/>
            </w:pPr>
            <w:r w:rsidRPr="00776FAC">
              <w:t>2021</w:t>
            </w:r>
          </w:p>
        </w:tc>
        <w:tc>
          <w:tcPr>
            <w:tcW w:w="3827" w:type="dxa"/>
            <w:vAlign w:val="center"/>
          </w:tcPr>
          <w:p w:rsidR="003D486E" w:rsidRPr="00776FAC" w:rsidRDefault="003D486E" w:rsidP="00400290">
            <w:pPr>
              <w:spacing w:line="360" w:lineRule="auto"/>
              <w:ind w:right="-1"/>
              <w:jc w:val="both"/>
            </w:pPr>
            <w:r w:rsidRPr="00776FAC">
              <w:rPr>
                <w:sz w:val="24"/>
                <w:szCs w:val="24"/>
              </w:rPr>
              <w:t>---</w:t>
            </w:r>
          </w:p>
        </w:tc>
        <w:tc>
          <w:tcPr>
            <w:tcW w:w="3969" w:type="dxa"/>
            <w:vAlign w:val="center"/>
          </w:tcPr>
          <w:p w:rsidR="003D486E" w:rsidRPr="00776FAC" w:rsidRDefault="003D486E" w:rsidP="00400290">
            <w:pPr>
              <w:spacing w:line="360" w:lineRule="auto"/>
              <w:ind w:right="-1"/>
              <w:jc w:val="both"/>
            </w:pPr>
            <w:r w:rsidRPr="00776FAC">
              <w:t>6,5</w:t>
            </w:r>
          </w:p>
        </w:tc>
      </w:tr>
    </w:tbl>
    <w:p w:rsidR="003D486E" w:rsidRPr="00776FAC" w:rsidRDefault="003D486E" w:rsidP="003D486E">
      <w:pPr>
        <w:spacing w:line="360" w:lineRule="auto"/>
        <w:ind w:right="-1"/>
        <w:jc w:val="both"/>
        <w:rPr>
          <w:sz w:val="20"/>
          <w:szCs w:val="20"/>
        </w:rPr>
      </w:pPr>
      <w:r w:rsidRPr="00776FAC">
        <w:rPr>
          <w:sz w:val="20"/>
          <w:szCs w:val="20"/>
        </w:rPr>
        <w:t xml:space="preserve">Fonte: </w:t>
      </w:r>
      <w:hyperlink r:id="rId16" w:history="1">
        <w:r w:rsidRPr="00776FAC">
          <w:rPr>
            <w:rStyle w:val="Hyperlink"/>
            <w:color w:val="auto"/>
            <w:sz w:val="20"/>
            <w:szCs w:val="20"/>
          </w:rPr>
          <w:t>http://ideb.inep.gov.br/resultado/resultado/resultado.seam?cid=12126076</w:t>
        </w:r>
      </w:hyperlink>
      <w:r w:rsidRPr="00776FAC">
        <w:rPr>
          <w:sz w:val="20"/>
          <w:szCs w:val="20"/>
        </w:rPr>
        <w:t xml:space="preserve"> em 07/05/2015</w:t>
      </w:r>
    </w:p>
    <w:p w:rsidR="003D486E" w:rsidRPr="00776FAC" w:rsidRDefault="003D486E" w:rsidP="003D486E">
      <w:pPr>
        <w:spacing w:line="360" w:lineRule="auto"/>
        <w:ind w:right="-1" w:firstLine="540"/>
        <w:jc w:val="both"/>
      </w:pPr>
    </w:p>
    <w:tbl>
      <w:tblPr>
        <w:tblStyle w:val="Tabelacomgrade"/>
        <w:tblW w:w="0" w:type="auto"/>
        <w:tblLook w:val="04A0" w:firstRow="1" w:lastRow="0" w:firstColumn="1" w:lastColumn="0" w:noHBand="0" w:noVBand="1"/>
      </w:tblPr>
      <w:tblGrid>
        <w:gridCol w:w="817"/>
        <w:gridCol w:w="3827"/>
        <w:gridCol w:w="3969"/>
      </w:tblGrid>
      <w:tr w:rsidR="003D486E" w:rsidRPr="00776FAC" w:rsidTr="00400290">
        <w:tc>
          <w:tcPr>
            <w:tcW w:w="8613" w:type="dxa"/>
            <w:gridSpan w:val="3"/>
            <w:vAlign w:val="center"/>
          </w:tcPr>
          <w:p w:rsidR="003D486E" w:rsidRPr="00776FAC" w:rsidRDefault="003D486E" w:rsidP="00400290">
            <w:pPr>
              <w:spacing w:line="360" w:lineRule="auto"/>
              <w:ind w:right="-1"/>
              <w:jc w:val="both"/>
              <w:rPr>
                <w:b/>
              </w:rPr>
            </w:pPr>
            <w:r w:rsidRPr="00776FAC">
              <w:rPr>
                <w:b/>
              </w:rPr>
              <w:t>IDEB – REDE MUNICIPAL</w:t>
            </w:r>
          </w:p>
        </w:tc>
      </w:tr>
      <w:tr w:rsidR="003D486E" w:rsidRPr="00776FAC" w:rsidTr="00400290">
        <w:tc>
          <w:tcPr>
            <w:tcW w:w="817" w:type="dxa"/>
            <w:vAlign w:val="center"/>
          </w:tcPr>
          <w:p w:rsidR="003D486E" w:rsidRPr="00776FAC" w:rsidRDefault="003D486E" w:rsidP="00400290">
            <w:pPr>
              <w:spacing w:line="360" w:lineRule="auto"/>
              <w:ind w:right="-1"/>
              <w:jc w:val="both"/>
              <w:rPr>
                <w:sz w:val="24"/>
                <w:szCs w:val="24"/>
              </w:rPr>
            </w:pPr>
            <w:r w:rsidRPr="00776FAC">
              <w:rPr>
                <w:sz w:val="24"/>
                <w:szCs w:val="24"/>
              </w:rPr>
              <w:t>Ano</w:t>
            </w:r>
          </w:p>
        </w:tc>
        <w:tc>
          <w:tcPr>
            <w:tcW w:w="3827" w:type="dxa"/>
            <w:vAlign w:val="center"/>
          </w:tcPr>
          <w:p w:rsidR="003D486E" w:rsidRPr="00776FAC" w:rsidRDefault="003D486E" w:rsidP="00400290">
            <w:pPr>
              <w:spacing w:line="360" w:lineRule="auto"/>
              <w:ind w:right="-1"/>
              <w:jc w:val="both"/>
              <w:rPr>
                <w:sz w:val="24"/>
                <w:szCs w:val="24"/>
              </w:rPr>
            </w:pPr>
            <w:r w:rsidRPr="00776FAC">
              <w:rPr>
                <w:sz w:val="24"/>
                <w:szCs w:val="24"/>
              </w:rPr>
              <w:t>Observado</w:t>
            </w:r>
          </w:p>
        </w:tc>
        <w:tc>
          <w:tcPr>
            <w:tcW w:w="3969" w:type="dxa"/>
            <w:vAlign w:val="center"/>
          </w:tcPr>
          <w:p w:rsidR="003D486E" w:rsidRPr="00776FAC" w:rsidRDefault="003D486E" w:rsidP="00400290">
            <w:pPr>
              <w:spacing w:line="360" w:lineRule="auto"/>
              <w:ind w:right="-1"/>
              <w:jc w:val="both"/>
              <w:rPr>
                <w:sz w:val="24"/>
                <w:szCs w:val="24"/>
              </w:rPr>
            </w:pPr>
            <w:r w:rsidRPr="00776FAC">
              <w:rPr>
                <w:sz w:val="24"/>
                <w:szCs w:val="24"/>
              </w:rPr>
              <w:t>Metas projetadas</w:t>
            </w:r>
          </w:p>
        </w:tc>
      </w:tr>
      <w:tr w:rsidR="003D486E" w:rsidRPr="00776FAC" w:rsidTr="00400290">
        <w:trPr>
          <w:trHeight w:val="283"/>
        </w:trPr>
        <w:tc>
          <w:tcPr>
            <w:tcW w:w="817" w:type="dxa"/>
            <w:vAlign w:val="center"/>
          </w:tcPr>
          <w:p w:rsidR="003D486E" w:rsidRPr="00776FAC" w:rsidRDefault="003D486E" w:rsidP="00400290">
            <w:pPr>
              <w:spacing w:line="360" w:lineRule="auto"/>
              <w:ind w:right="-1"/>
              <w:jc w:val="both"/>
              <w:rPr>
                <w:sz w:val="24"/>
                <w:szCs w:val="24"/>
              </w:rPr>
            </w:pPr>
            <w:r w:rsidRPr="00776FAC">
              <w:rPr>
                <w:sz w:val="24"/>
                <w:szCs w:val="24"/>
              </w:rPr>
              <w:t>2011</w:t>
            </w:r>
          </w:p>
        </w:tc>
        <w:tc>
          <w:tcPr>
            <w:tcW w:w="3827" w:type="dxa"/>
            <w:vAlign w:val="center"/>
          </w:tcPr>
          <w:p w:rsidR="003D486E" w:rsidRPr="00776FAC" w:rsidRDefault="003D486E" w:rsidP="00400290">
            <w:pPr>
              <w:spacing w:line="360" w:lineRule="auto"/>
              <w:ind w:right="-1"/>
              <w:jc w:val="both"/>
              <w:rPr>
                <w:sz w:val="24"/>
                <w:szCs w:val="24"/>
              </w:rPr>
            </w:pPr>
            <w:r w:rsidRPr="00776FAC">
              <w:rPr>
                <w:sz w:val="24"/>
                <w:szCs w:val="24"/>
              </w:rPr>
              <w:t>5,6</w:t>
            </w:r>
          </w:p>
        </w:tc>
        <w:tc>
          <w:tcPr>
            <w:tcW w:w="3969" w:type="dxa"/>
            <w:vAlign w:val="center"/>
          </w:tcPr>
          <w:p w:rsidR="003D486E" w:rsidRPr="00776FAC" w:rsidRDefault="003D486E" w:rsidP="00400290">
            <w:pPr>
              <w:spacing w:line="360" w:lineRule="auto"/>
              <w:ind w:right="-1"/>
              <w:jc w:val="both"/>
              <w:rPr>
                <w:sz w:val="24"/>
                <w:szCs w:val="24"/>
              </w:rPr>
            </w:pPr>
            <w:r w:rsidRPr="00776FAC">
              <w:rPr>
                <w:sz w:val="24"/>
                <w:szCs w:val="24"/>
              </w:rPr>
              <w:t>---</w:t>
            </w:r>
          </w:p>
        </w:tc>
      </w:tr>
      <w:tr w:rsidR="003D486E" w:rsidRPr="00776FAC" w:rsidTr="00400290">
        <w:trPr>
          <w:trHeight w:val="283"/>
        </w:trPr>
        <w:tc>
          <w:tcPr>
            <w:tcW w:w="817" w:type="dxa"/>
            <w:vAlign w:val="center"/>
          </w:tcPr>
          <w:p w:rsidR="003D486E" w:rsidRPr="00776FAC" w:rsidRDefault="003D486E" w:rsidP="00400290">
            <w:pPr>
              <w:spacing w:line="360" w:lineRule="auto"/>
              <w:ind w:right="-1"/>
              <w:jc w:val="both"/>
              <w:rPr>
                <w:sz w:val="24"/>
                <w:szCs w:val="24"/>
              </w:rPr>
            </w:pPr>
            <w:r w:rsidRPr="00776FAC">
              <w:rPr>
                <w:sz w:val="24"/>
                <w:szCs w:val="24"/>
              </w:rPr>
              <w:t>2013</w:t>
            </w:r>
          </w:p>
        </w:tc>
        <w:tc>
          <w:tcPr>
            <w:tcW w:w="3827" w:type="dxa"/>
            <w:vAlign w:val="center"/>
          </w:tcPr>
          <w:p w:rsidR="003D486E" w:rsidRPr="00776FAC" w:rsidRDefault="003D486E" w:rsidP="00400290">
            <w:pPr>
              <w:spacing w:line="360" w:lineRule="auto"/>
              <w:ind w:right="-1"/>
              <w:jc w:val="both"/>
              <w:rPr>
                <w:sz w:val="24"/>
                <w:szCs w:val="24"/>
              </w:rPr>
            </w:pPr>
            <w:r w:rsidRPr="00776FAC">
              <w:rPr>
                <w:sz w:val="24"/>
                <w:szCs w:val="24"/>
              </w:rPr>
              <w:t>---</w:t>
            </w:r>
          </w:p>
        </w:tc>
        <w:tc>
          <w:tcPr>
            <w:tcW w:w="3969" w:type="dxa"/>
            <w:vAlign w:val="center"/>
          </w:tcPr>
          <w:p w:rsidR="003D486E" w:rsidRPr="00776FAC" w:rsidRDefault="003D486E" w:rsidP="00400290">
            <w:pPr>
              <w:spacing w:line="360" w:lineRule="auto"/>
              <w:ind w:right="-1"/>
              <w:jc w:val="both"/>
              <w:rPr>
                <w:sz w:val="24"/>
                <w:szCs w:val="24"/>
              </w:rPr>
            </w:pPr>
            <w:r w:rsidRPr="00776FAC">
              <w:rPr>
                <w:sz w:val="24"/>
                <w:szCs w:val="24"/>
              </w:rPr>
              <w:t>5,8</w:t>
            </w:r>
          </w:p>
        </w:tc>
      </w:tr>
      <w:tr w:rsidR="003D486E" w:rsidRPr="00776FAC" w:rsidTr="00400290">
        <w:trPr>
          <w:trHeight w:val="283"/>
        </w:trPr>
        <w:tc>
          <w:tcPr>
            <w:tcW w:w="817" w:type="dxa"/>
            <w:vAlign w:val="center"/>
          </w:tcPr>
          <w:p w:rsidR="003D486E" w:rsidRPr="00776FAC" w:rsidRDefault="003D486E" w:rsidP="00400290">
            <w:pPr>
              <w:spacing w:line="360" w:lineRule="auto"/>
              <w:ind w:right="-1"/>
              <w:jc w:val="both"/>
              <w:rPr>
                <w:sz w:val="24"/>
                <w:szCs w:val="24"/>
              </w:rPr>
            </w:pPr>
            <w:r w:rsidRPr="00776FAC">
              <w:rPr>
                <w:sz w:val="24"/>
                <w:szCs w:val="24"/>
              </w:rPr>
              <w:t>2015</w:t>
            </w:r>
          </w:p>
        </w:tc>
        <w:tc>
          <w:tcPr>
            <w:tcW w:w="3827" w:type="dxa"/>
            <w:vAlign w:val="center"/>
          </w:tcPr>
          <w:p w:rsidR="003D486E" w:rsidRPr="00776FAC" w:rsidRDefault="003D486E" w:rsidP="00400290">
            <w:pPr>
              <w:spacing w:line="360" w:lineRule="auto"/>
              <w:ind w:right="-1"/>
              <w:jc w:val="both"/>
              <w:rPr>
                <w:sz w:val="24"/>
                <w:szCs w:val="24"/>
              </w:rPr>
            </w:pPr>
            <w:r w:rsidRPr="00776FAC">
              <w:rPr>
                <w:sz w:val="24"/>
                <w:szCs w:val="24"/>
              </w:rPr>
              <w:t>---</w:t>
            </w:r>
          </w:p>
        </w:tc>
        <w:tc>
          <w:tcPr>
            <w:tcW w:w="3969" w:type="dxa"/>
            <w:vAlign w:val="center"/>
          </w:tcPr>
          <w:p w:rsidR="003D486E" w:rsidRPr="00776FAC" w:rsidRDefault="003D486E" w:rsidP="00400290">
            <w:pPr>
              <w:spacing w:line="360" w:lineRule="auto"/>
              <w:ind w:right="-1"/>
              <w:jc w:val="both"/>
              <w:rPr>
                <w:sz w:val="24"/>
                <w:szCs w:val="24"/>
              </w:rPr>
            </w:pPr>
            <w:r w:rsidRPr="00776FAC">
              <w:rPr>
                <w:sz w:val="24"/>
                <w:szCs w:val="24"/>
              </w:rPr>
              <w:t>6,1</w:t>
            </w:r>
          </w:p>
        </w:tc>
      </w:tr>
      <w:tr w:rsidR="003D486E" w:rsidRPr="00776FAC" w:rsidTr="00400290">
        <w:trPr>
          <w:trHeight w:val="283"/>
        </w:trPr>
        <w:tc>
          <w:tcPr>
            <w:tcW w:w="817" w:type="dxa"/>
            <w:vAlign w:val="center"/>
          </w:tcPr>
          <w:p w:rsidR="003D486E" w:rsidRPr="00776FAC" w:rsidRDefault="003D486E" w:rsidP="00400290">
            <w:pPr>
              <w:spacing w:line="360" w:lineRule="auto"/>
              <w:ind w:right="-1"/>
              <w:jc w:val="both"/>
            </w:pPr>
            <w:r w:rsidRPr="00776FAC">
              <w:t>2017</w:t>
            </w:r>
          </w:p>
        </w:tc>
        <w:tc>
          <w:tcPr>
            <w:tcW w:w="3827" w:type="dxa"/>
            <w:vAlign w:val="center"/>
          </w:tcPr>
          <w:p w:rsidR="003D486E" w:rsidRPr="00776FAC" w:rsidRDefault="003D486E" w:rsidP="00400290">
            <w:pPr>
              <w:spacing w:line="360" w:lineRule="auto"/>
              <w:ind w:right="-1"/>
              <w:jc w:val="both"/>
            </w:pPr>
            <w:r w:rsidRPr="00776FAC">
              <w:t>---</w:t>
            </w:r>
          </w:p>
        </w:tc>
        <w:tc>
          <w:tcPr>
            <w:tcW w:w="3969" w:type="dxa"/>
            <w:vAlign w:val="center"/>
          </w:tcPr>
          <w:p w:rsidR="003D486E" w:rsidRPr="00776FAC" w:rsidRDefault="003D486E" w:rsidP="00400290">
            <w:pPr>
              <w:spacing w:line="360" w:lineRule="auto"/>
              <w:ind w:right="-1"/>
              <w:jc w:val="both"/>
            </w:pPr>
            <w:r w:rsidRPr="00776FAC">
              <w:t>6,3</w:t>
            </w:r>
          </w:p>
        </w:tc>
      </w:tr>
      <w:tr w:rsidR="003D486E" w:rsidRPr="00776FAC" w:rsidTr="00400290">
        <w:trPr>
          <w:trHeight w:val="283"/>
        </w:trPr>
        <w:tc>
          <w:tcPr>
            <w:tcW w:w="817" w:type="dxa"/>
            <w:vAlign w:val="center"/>
          </w:tcPr>
          <w:p w:rsidR="003D486E" w:rsidRPr="00776FAC" w:rsidRDefault="003D486E" w:rsidP="00400290">
            <w:pPr>
              <w:spacing w:line="360" w:lineRule="auto"/>
              <w:ind w:right="-1"/>
              <w:jc w:val="both"/>
            </w:pPr>
            <w:r w:rsidRPr="00776FAC">
              <w:t>2019</w:t>
            </w:r>
          </w:p>
        </w:tc>
        <w:tc>
          <w:tcPr>
            <w:tcW w:w="3827" w:type="dxa"/>
            <w:vAlign w:val="center"/>
          </w:tcPr>
          <w:p w:rsidR="003D486E" w:rsidRPr="00776FAC" w:rsidRDefault="003D486E" w:rsidP="00400290">
            <w:pPr>
              <w:spacing w:line="360" w:lineRule="auto"/>
              <w:ind w:right="-1"/>
              <w:jc w:val="both"/>
            </w:pPr>
            <w:r w:rsidRPr="00776FAC">
              <w:t>---</w:t>
            </w:r>
          </w:p>
        </w:tc>
        <w:tc>
          <w:tcPr>
            <w:tcW w:w="3969" w:type="dxa"/>
            <w:vAlign w:val="center"/>
          </w:tcPr>
          <w:p w:rsidR="003D486E" w:rsidRPr="00776FAC" w:rsidRDefault="003D486E" w:rsidP="00400290">
            <w:pPr>
              <w:spacing w:line="360" w:lineRule="auto"/>
              <w:ind w:right="-1"/>
              <w:jc w:val="both"/>
            </w:pPr>
            <w:r w:rsidRPr="00776FAC">
              <w:t>6,5</w:t>
            </w:r>
          </w:p>
        </w:tc>
      </w:tr>
      <w:tr w:rsidR="003D486E" w:rsidRPr="00776FAC" w:rsidTr="00400290">
        <w:trPr>
          <w:trHeight w:val="283"/>
        </w:trPr>
        <w:tc>
          <w:tcPr>
            <w:tcW w:w="817" w:type="dxa"/>
            <w:vAlign w:val="center"/>
          </w:tcPr>
          <w:p w:rsidR="003D486E" w:rsidRPr="00776FAC" w:rsidRDefault="003D486E" w:rsidP="00400290">
            <w:pPr>
              <w:spacing w:line="360" w:lineRule="auto"/>
              <w:ind w:right="-1"/>
              <w:jc w:val="both"/>
              <w:rPr>
                <w:sz w:val="24"/>
                <w:szCs w:val="24"/>
              </w:rPr>
            </w:pPr>
            <w:r w:rsidRPr="00776FAC">
              <w:rPr>
                <w:sz w:val="24"/>
                <w:szCs w:val="24"/>
              </w:rPr>
              <w:t>2021</w:t>
            </w:r>
          </w:p>
        </w:tc>
        <w:tc>
          <w:tcPr>
            <w:tcW w:w="3827" w:type="dxa"/>
            <w:vAlign w:val="center"/>
          </w:tcPr>
          <w:p w:rsidR="003D486E" w:rsidRPr="00776FAC" w:rsidRDefault="003D486E" w:rsidP="00400290">
            <w:pPr>
              <w:spacing w:line="360" w:lineRule="auto"/>
              <w:ind w:right="-1"/>
              <w:jc w:val="both"/>
              <w:rPr>
                <w:sz w:val="24"/>
                <w:szCs w:val="24"/>
              </w:rPr>
            </w:pPr>
            <w:r w:rsidRPr="00776FAC">
              <w:rPr>
                <w:sz w:val="24"/>
                <w:szCs w:val="24"/>
              </w:rPr>
              <w:t>---</w:t>
            </w:r>
          </w:p>
        </w:tc>
        <w:tc>
          <w:tcPr>
            <w:tcW w:w="3969" w:type="dxa"/>
            <w:vAlign w:val="center"/>
          </w:tcPr>
          <w:p w:rsidR="003D486E" w:rsidRPr="00776FAC" w:rsidRDefault="003D486E" w:rsidP="00400290">
            <w:pPr>
              <w:spacing w:line="360" w:lineRule="auto"/>
              <w:ind w:right="-1"/>
              <w:jc w:val="both"/>
              <w:rPr>
                <w:sz w:val="24"/>
                <w:szCs w:val="24"/>
              </w:rPr>
            </w:pPr>
            <w:r w:rsidRPr="00776FAC">
              <w:rPr>
                <w:sz w:val="24"/>
                <w:szCs w:val="24"/>
              </w:rPr>
              <w:t>6,7</w:t>
            </w:r>
          </w:p>
        </w:tc>
      </w:tr>
    </w:tbl>
    <w:p w:rsidR="003D486E" w:rsidRPr="00776FAC" w:rsidRDefault="003D486E" w:rsidP="003D486E">
      <w:pPr>
        <w:spacing w:line="360" w:lineRule="auto"/>
        <w:ind w:right="-1"/>
        <w:jc w:val="both"/>
        <w:rPr>
          <w:sz w:val="20"/>
          <w:szCs w:val="20"/>
        </w:rPr>
      </w:pPr>
      <w:r w:rsidRPr="00776FAC">
        <w:rPr>
          <w:sz w:val="20"/>
          <w:szCs w:val="20"/>
        </w:rPr>
        <w:t xml:space="preserve">Fonte: </w:t>
      </w:r>
      <w:hyperlink r:id="rId17" w:history="1">
        <w:r w:rsidRPr="00776FAC">
          <w:rPr>
            <w:rStyle w:val="Hyperlink"/>
            <w:color w:val="auto"/>
            <w:sz w:val="20"/>
            <w:szCs w:val="20"/>
          </w:rPr>
          <w:t>http://ideb.inep.gov.br/resultado/home.seam?cid=12126076</w:t>
        </w:r>
      </w:hyperlink>
      <w:r w:rsidRPr="00776FAC">
        <w:rPr>
          <w:sz w:val="20"/>
          <w:szCs w:val="20"/>
        </w:rPr>
        <w:t>em 07/05/2015</w:t>
      </w:r>
    </w:p>
    <w:p w:rsidR="003D486E" w:rsidRPr="00776FAC" w:rsidRDefault="003D486E" w:rsidP="003D486E">
      <w:pPr>
        <w:spacing w:line="360" w:lineRule="auto"/>
        <w:ind w:right="-1"/>
        <w:jc w:val="both"/>
        <w:rPr>
          <w:sz w:val="20"/>
          <w:szCs w:val="20"/>
        </w:rPr>
      </w:pPr>
    </w:p>
    <w:p w:rsidR="008A6938" w:rsidRPr="00776FAC" w:rsidRDefault="008A6938" w:rsidP="003317DE">
      <w:pPr>
        <w:spacing w:line="360" w:lineRule="auto"/>
        <w:jc w:val="both"/>
        <w:rPr>
          <w:b/>
        </w:rPr>
      </w:pPr>
      <w:r w:rsidRPr="00776FAC">
        <w:rPr>
          <w:b/>
        </w:rPr>
        <w:t>ESTRATÉGIAS</w:t>
      </w:r>
      <w:r w:rsidR="00BC3074" w:rsidRPr="00776FAC">
        <w:rPr>
          <w:b/>
        </w:rPr>
        <w:t>:</w:t>
      </w:r>
    </w:p>
    <w:p w:rsidR="00BC3074" w:rsidRPr="00776FAC" w:rsidRDefault="00BC3074" w:rsidP="003317DE">
      <w:pPr>
        <w:spacing w:line="360" w:lineRule="auto"/>
        <w:jc w:val="both"/>
        <w:rPr>
          <w:b/>
        </w:rPr>
      </w:pPr>
    </w:p>
    <w:p w:rsidR="00BC3074" w:rsidRPr="00776FAC" w:rsidRDefault="00BC3074" w:rsidP="003317DE">
      <w:pPr>
        <w:spacing w:line="360" w:lineRule="auto"/>
        <w:jc w:val="both"/>
      </w:pPr>
      <w:r w:rsidRPr="00776FAC">
        <w:t>7.1 Estabelecer e</w:t>
      </w:r>
      <w:r w:rsidR="00B970D8" w:rsidRPr="00776FAC">
        <w:t xml:space="preserve"> implantar, mediante pactuação</w:t>
      </w:r>
      <w:r w:rsidR="003D486E" w:rsidRPr="00776FAC">
        <w:t xml:space="preserve"> </w:t>
      </w:r>
      <w:r w:rsidR="00B970D8" w:rsidRPr="00776FAC">
        <w:t>i</w:t>
      </w:r>
      <w:r w:rsidRPr="00776FAC">
        <w:t>nter federativa, diretrizes pedagógicas para a educação básica e a base nacional comum dos currículos, com direitos e objetivos de aprendizagem e desenvolvimento dos estudantes para cada ano do ensino fundamental e médio, respeitando-se a diversidade estadual, regional e local.</w:t>
      </w:r>
    </w:p>
    <w:p w:rsidR="00BC3074" w:rsidRPr="00776FAC" w:rsidRDefault="00BC3074" w:rsidP="003317DE">
      <w:pPr>
        <w:spacing w:line="360" w:lineRule="auto"/>
        <w:jc w:val="both"/>
      </w:pPr>
    </w:p>
    <w:p w:rsidR="007067F7" w:rsidRPr="00776FAC" w:rsidRDefault="007067F7" w:rsidP="003317DE">
      <w:pPr>
        <w:spacing w:line="360" w:lineRule="auto"/>
        <w:jc w:val="both"/>
      </w:pPr>
    </w:p>
    <w:p w:rsidR="00BC3074" w:rsidRPr="00776FAC" w:rsidRDefault="00BC3074" w:rsidP="003317DE">
      <w:pPr>
        <w:spacing w:line="360" w:lineRule="auto"/>
        <w:jc w:val="both"/>
      </w:pPr>
      <w:r w:rsidRPr="00776FAC">
        <w:lastRenderedPageBreak/>
        <w:t xml:space="preserve">7.2 Assegurar que: </w:t>
      </w:r>
    </w:p>
    <w:p w:rsidR="00BC3074" w:rsidRPr="00776FAC" w:rsidRDefault="00BC3074" w:rsidP="003317DE">
      <w:pPr>
        <w:spacing w:line="360" w:lineRule="auto"/>
        <w:jc w:val="both"/>
      </w:pPr>
    </w:p>
    <w:p w:rsidR="00BC3074" w:rsidRPr="00776FAC" w:rsidRDefault="00BC3074" w:rsidP="003317DE">
      <w:pPr>
        <w:spacing w:line="360" w:lineRule="auto"/>
        <w:jc w:val="both"/>
      </w:pPr>
      <w:r w:rsidRPr="00776FAC">
        <w:t>a) no quinto ano de vigência deste Plano, pelo menos, 70% (setenta por cento) dos</w:t>
      </w:r>
      <w:r w:rsidR="003D486E" w:rsidRPr="00776FAC">
        <w:t xml:space="preserve"> </w:t>
      </w:r>
      <w:r w:rsidRPr="00776FAC">
        <w:t>estudantes do ensino fundamental e do ensino médio tenham alcançado nível suficiente de aprendizado em relação aos direitos e objetivos de aprendizagem e desenvolvimento de seu ano de estudo, e 50% (cinquenta por cento), pelo menos, o nível desejável;</w:t>
      </w:r>
    </w:p>
    <w:p w:rsidR="00BC3074" w:rsidRPr="00776FAC" w:rsidRDefault="00BC3074" w:rsidP="003317DE">
      <w:pPr>
        <w:spacing w:line="360" w:lineRule="auto"/>
        <w:jc w:val="both"/>
      </w:pPr>
    </w:p>
    <w:p w:rsidR="00BC3074" w:rsidRPr="00776FAC" w:rsidRDefault="00BC3074" w:rsidP="003317DE">
      <w:pPr>
        <w:spacing w:line="360" w:lineRule="auto"/>
        <w:jc w:val="both"/>
      </w:pPr>
      <w:r w:rsidRPr="00776FAC">
        <w:t>b) no último ano de vigência deste Plano, todos os estudantes do ensino fundamental e do ensino médio tenham alcançado nível suficiente de aprendizado em relação aos direitos e objetivos de aprendizagem e desenvolvimento de seu ano de estudo, e 80% (oitenta por cento), pelo menos, o nível desejável.</w:t>
      </w:r>
    </w:p>
    <w:p w:rsidR="00BC3074" w:rsidRPr="00776FAC" w:rsidRDefault="00BC3074" w:rsidP="003317DE">
      <w:pPr>
        <w:spacing w:line="360" w:lineRule="auto"/>
        <w:jc w:val="both"/>
      </w:pPr>
    </w:p>
    <w:p w:rsidR="00BC3074" w:rsidRPr="00776FAC" w:rsidRDefault="00BC3074" w:rsidP="003317DE">
      <w:pPr>
        <w:spacing w:line="360" w:lineRule="auto"/>
        <w:jc w:val="both"/>
      </w:pPr>
      <w:r w:rsidRPr="00776FAC">
        <w:t>7.3 Instituir, em colaboração entre a União, o Estado e o Município, um conjunto municipal de indicadores de avaliação institucional com base no perfil do estudante e dos profissionais da educação, nas condições de infra estrutura das escolas, nos recursos pedagógicos disponíveis, nas características da gestão e em outras dimensões relevantes, considerando as especificidades das modalidades de ensino.</w:t>
      </w:r>
    </w:p>
    <w:p w:rsidR="00BC3074" w:rsidRPr="00776FAC" w:rsidRDefault="00BC3074" w:rsidP="003317DE">
      <w:pPr>
        <w:spacing w:line="360" w:lineRule="auto"/>
        <w:jc w:val="both"/>
      </w:pPr>
    </w:p>
    <w:p w:rsidR="00BC3074" w:rsidRPr="00776FAC" w:rsidRDefault="00BC3074" w:rsidP="003317DE">
      <w:pPr>
        <w:spacing w:line="360" w:lineRule="auto"/>
        <w:jc w:val="both"/>
      </w:pPr>
      <w:r w:rsidRPr="00776FAC">
        <w:t>7.4 Induzir</w:t>
      </w:r>
      <w:r w:rsidR="00B970D8" w:rsidRPr="00776FAC">
        <w:t>, em parceria com o Estado,</w:t>
      </w:r>
      <w:r w:rsidRPr="00776FAC">
        <w:t xml:space="preserve"> processo contínuo de auto</w:t>
      </w:r>
      <w:r w:rsidR="003D486E" w:rsidRPr="00776FAC">
        <w:t xml:space="preserve"> </w:t>
      </w:r>
      <w:r w:rsidRPr="00776FAC">
        <w:t>avaliação das escolas de educação básica, por meio da constituição de instrumentos de avaliação que orientem as dimensões a serem fortalecidas, destacando-se a elaboração de planejamento estratégico, a melhoria contínua da qualidade educacional, a formação continuada dos profissionais da educação e o aprimoramento da gestão democrática.</w:t>
      </w:r>
    </w:p>
    <w:p w:rsidR="00BC3074" w:rsidRPr="00776FAC" w:rsidRDefault="00BC3074" w:rsidP="003317DE">
      <w:pPr>
        <w:spacing w:line="360" w:lineRule="auto"/>
        <w:jc w:val="both"/>
      </w:pPr>
    </w:p>
    <w:p w:rsidR="00BC3074" w:rsidRPr="00776FAC" w:rsidRDefault="00BC3074" w:rsidP="003317DE">
      <w:pPr>
        <w:spacing w:line="360" w:lineRule="auto"/>
        <w:jc w:val="both"/>
      </w:pPr>
      <w:r w:rsidRPr="00776FAC">
        <w:t>7.5 Formalizar e executar os planos de ações articuladas dando cumprimento às metas de qualidade estabelecidas para a educação básica pública e às estratégias de apoio técnico e financeiro voltadas à melhoria da gestão educacional, à formação de professores e profissionais de serviços e apoio escolares, à ampliação e ao desenvolvimento de recursos pedagógicos e à melhoria e expansão da infraestrutura física da rede escolar.</w:t>
      </w:r>
    </w:p>
    <w:p w:rsidR="00BC3074" w:rsidRPr="00776FAC" w:rsidRDefault="00BC3074" w:rsidP="003317DE">
      <w:pPr>
        <w:spacing w:line="360" w:lineRule="auto"/>
        <w:jc w:val="both"/>
        <w:rPr>
          <w:b/>
        </w:rPr>
      </w:pPr>
    </w:p>
    <w:p w:rsidR="00BC3074" w:rsidRPr="00776FAC" w:rsidRDefault="00BC3074" w:rsidP="003317DE">
      <w:pPr>
        <w:spacing w:line="360" w:lineRule="auto"/>
        <w:jc w:val="both"/>
      </w:pPr>
      <w:r w:rsidRPr="00776FAC">
        <w:t>7.</w:t>
      </w:r>
      <w:r w:rsidR="005B25C5" w:rsidRPr="00776FAC">
        <w:t>6</w:t>
      </w:r>
      <w:r w:rsidRPr="00776FAC">
        <w:t xml:space="preserve"> Contribuir para a melhoria do desempenho dos estudantes da educação básica nas avaliações da aprendizagem no Programa Internacional de Avaliação de Estudantes – PISA.</w:t>
      </w:r>
    </w:p>
    <w:p w:rsidR="00BC3074" w:rsidRPr="00776FAC" w:rsidRDefault="00BC3074" w:rsidP="003317DE">
      <w:pPr>
        <w:spacing w:line="360" w:lineRule="auto"/>
        <w:jc w:val="both"/>
      </w:pPr>
    </w:p>
    <w:p w:rsidR="00BC3074" w:rsidRPr="00776FAC" w:rsidRDefault="00BC3074" w:rsidP="003317DE">
      <w:pPr>
        <w:spacing w:line="360" w:lineRule="auto"/>
        <w:jc w:val="both"/>
      </w:pPr>
      <w:r w:rsidRPr="00776FAC">
        <w:t>7.</w:t>
      </w:r>
      <w:r w:rsidR="005B25C5" w:rsidRPr="00776FAC">
        <w:t>7</w:t>
      </w:r>
      <w:r w:rsidRPr="00776FAC">
        <w:t xml:space="preserve"> Incentivar</w:t>
      </w:r>
      <w:r w:rsidR="00B970D8" w:rsidRPr="00776FAC">
        <w:t>, em parceria com o Estado,</w:t>
      </w:r>
      <w:r w:rsidRPr="00776FAC">
        <w:t xml:space="preserve"> o desenvolvimento</w:t>
      </w:r>
      <w:r w:rsidR="00B970D8" w:rsidRPr="00776FAC">
        <w:t xml:space="preserve"> e a </w:t>
      </w:r>
      <w:r w:rsidRPr="00776FAC">
        <w:t>divulga</w:t>
      </w:r>
      <w:r w:rsidR="00B970D8" w:rsidRPr="00776FAC">
        <w:t xml:space="preserve">ção de </w:t>
      </w:r>
      <w:r w:rsidRPr="00776FAC">
        <w:t>tecnologias educacionais para o ensino fundamental e médio e incentivar práticas pedagógicas inovadoras que assegurem a melhoria do fluxo escolar e a aprendizagem, assegurada a diversidade de métodos e propostas pedagógicas, com preferência para softwares livres e recursos educacionais abertos, bem como o acompanhamento dos resultados nos sistemas de ensino em que forem aplicadas.</w:t>
      </w:r>
    </w:p>
    <w:p w:rsidR="00BC3074" w:rsidRPr="00776FAC" w:rsidRDefault="00BC3074" w:rsidP="003317DE">
      <w:pPr>
        <w:spacing w:line="360" w:lineRule="auto"/>
        <w:jc w:val="both"/>
      </w:pPr>
    </w:p>
    <w:p w:rsidR="00BC3074" w:rsidRPr="00776FAC" w:rsidRDefault="00BC3074" w:rsidP="003317DE">
      <w:pPr>
        <w:spacing w:line="360" w:lineRule="auto"/>
        <w:jc w:val="both"/>
      </w:pPr>
      <w:r w:rsidRPr="00776FAC">
        <w:t>7.</w:t>
      </w:r>
      <w:r w:rsidR="00390F95" w:rsidRPr="00776FAC">
        <w:t>8</w:t>
      </w:r>
      <w:r w:rsidRPr="00776FAC">
        <w:t xml:space="preserve"> Garantir transporte gratuito, por meio de convênio entre as Secretarias Municipais de Educação e Secretaria de Estado da Educação com acessibilidade para todos os estudantes da educação do campo na faixa etária da educação escolar obrigatória, mediante renovação e financiamento compartilhado, com participação da União</w:t>
      </w:r>
      <w:r w:rsidR="00375A52" w:rsidRPr="00776FAC">
        <w:t xml:space="preserve"> e do Estado</w:t>
      </w:r>
      <w:r w:rsidRPr="00776FAC">
        <w:t xml:space="preserve"> proporcional às necessidades dos entes federados, visando a reduzir a evasão escolar e o tempo médio de deslocamento a partir de cada situação local.</w:t>
      </w:r>
    </w:p>
    <w:p w:rsidR="00BC3074" w:rsidRPr="00776FAC" w:rsidRDefault="00BC3074" w:rsidP="003317DE">
      <w:pPr>
        <w:spacing w:line="360" w:lineRule="auto"/>
        <w:jc w:val="both"/>
      </w:pPr>
    </w:p>
    <w:p w:rsidR="00BC3074" w:rsidRPr="00776FAC" w:rsidRDefault="00BC3074" w:rsidP="003317DE">
      <w:pPr>
        <w:spacing w:line="360" w:lineRule="auto"/>
        <w:jc w:val="both"/>
      </w:pPr>
      <w:r w:rsidRPr="00776FAC">
        <w:t>7.</w:t>
      </w:r>
      <w:r w:rsidR="00390F95" w:rsidRPr="00776FAC">
        <w:t>9</w:t>
      </w:r>
      <w:r w:rsidRPr="00776FAC">
        <w:t xml:space="preserve"> Participar do desenvolvimento de pesquisas de modelos alternativos de atendimento escolar para a população do campo que considerem tanto as especificidades locais quanto as boas práticas nacionais e internacionais.</w:t>
      </w:r>
    </w:p>
    <w:p w:rsidR="00BC3074" w:rsidRPr="00776FAC" w:rsidRDefault="00BC3074" w:rsidP="003317DE">
      <w:pPr>
        <w:spacing w:line="360" w:lineRule="auto"/>
        <w:jc w:val="both"/>
      </w:pPr>
    </w:p>
    <w:p w:rsidR="00BC3074" w:rsidRPr="00776FAC" w:rsidRDefault="00BC3074" w:rsidP="003317DE">
      <w:pPr>
        <w:spacing w:line="360" w:lineRule="auto"/>
        <w:jc w:val="both"/>
      </w:pPr>
      <w:r w:rsidRPr="00776FAC">
        <w:t>7.1</w:t>
      </w:r>
      <w:r w:rsidR="00FE2D7D" w:rsidRPr="00776FAC">
        <w:t>0</w:t>
      </w:r>
      <w:r w:rsidR="00A92C3D" w:rsidRPr="00776FAC">
        <w:t xml:space="preserve"> Prover </w:t>
      </w:r>
      <w:r w:rsidRPr="00776FAC">
        <w:t xml:space="preserve">equipamentos e recursos tecnológicos digitais, em regime de colaboração </w:t>
      </w:r>
      <w:r w:rsidR="00A92C3D" w:rsidRPr="00776FAC">
        <w:t>entre União, Estado e Município</w:t>
      </w:r>
      <w:r w:rsidRPr="00776FAC">
        <w:t xml:space="preserve">, para a utilização </w:t>
      </w:r>
      <w:r w:rsidR="00FE2D7D" w:rsidRPr="00776FAC">
        <w:t>pedagógica no ambiente escolard</w:t>
      </w:r>
      <w:r w:rsidRPr="00776FAC">
        <w:t>as escolas públicas da educação básica, criando, inclusive, mecanismos para implementação das condições necessárias para a universalização das bibliotecas, nas instituições educacionais, com acesso as redes digitais de computadores, inclusive a internet.</w:t>
      </w:r>
    </w:p>
    <w:p w:rsidR="00BC3074" w:rsidRPr="00776FAC" w:rsidRDefault="00BC3074" w:rsidP="003317DE">
      <w:pPr>
        <w:spacing w:line="360" w:lineRule="auto"/>
        <w:jc w:val="both"/>
      </w:pPr>
    </w:p>
    <w:p w:rsidR="00BC3074" w:rsidRPr="00776FAC" w:rsidRDefault="007E29EB" w:rsidP="003317DE">
      <w:pPr>
        <w:spacing w:line="360" w:lineRule="auto"/>
        <w:jc w:val="both"/>
      </w:pPr>
      <w:r w:rsidRPr="00776FAC">
        <w:t>7.11</w:t>
      </w:r>
      <w:r w:rsidR="00BC3074" w:rsidRPr="00776FAC">
        <w:t xml:space="preserve"> Ampliar</w:t>
      </w:r>
      <w:r w:rsidR="00A92C3D" w:rsidRPr="00776FAC">
        <w:t>, em parceria com o Estado,</w:t>
      </w:r>
      <w:r w:rsidR="00BC3074" w:rsidRPr="00776FAC">
        <w:t xml:space="preserve"> programas e aprofundar ações de atendimento ao estudante, em todas as etapas da educação básica, por meio de programas suplementares de material didático-escolar, transporte, alimentação e assistência à saúde.</w:t>
      </w:r>
    </w:p>
    <w:p w:rsidR="00BC3074" w:rsidRPr="00776FAC" w:rsidRDefault="00BC3074" w:rsidP="003317DE">
      <w:pPr>
        <w:spacing w:line="360" w:lineRule="auto"/>
        <w:jc w:val="both"/>
      </w:pPr>
    </w:p>
    <w:p w:rsidR="00BC3074" w:rsidRPr="00776FAC" w:rsidRDefault="00651B40" w:rsidP="003317DE">
      <w:pPr>
        <w:spacing w:line="360" w:lineRule="auto"/>
        <w:jc w:val="both"/>
      </w:pPr>
      <w:r w:rsidRPr="00776FAC">
        <w:t>7.12</w:t>
      </w:r>
      <w:r w:rsidR="00BC3074" w:rsidRPr="00776FAC">
        <w:t xml:space="preserve"> Assegurar</w:t>
      </w:r>
      <w:r w:rsidR="00A92C3D" w:rsidRPr="00776FAC">
        <w:t>, em parceria com o Estado,</w:t>
      </w:r>
      <w:r w:rsidR="00BC3074" w:rsidRPr="00776FAC">
        <w:t xml:space="preserve"> a todas as escolas públicas de educação básica o acesso à energia elétrica, abastecimento de água tratada, esgotamento sanitário e manejo dos resíduos sólidos, garantir o acesso dos estudantes a espaços para a prática </w:t>
      </w:r>
      <w:r w:rsidR="00BC3074" w:rsidRPr="00776FAC">
        <w:lastRenderedPageBreak/>
        <w:t xml:space="preserve">esportiva, a bens culturais e artísticos e a equipamentos e laboratórios de ciências </w:t>
      </w:r>
      <w:r w:rsidR="00A92C3D" w:rsidRPr="00776FAC">
        <w:t xml:space="preserve">e </w:t>
      </w:r>
      <w:r w:rsidR="00BC3074" w:rsidRPr="00776FAC">
        <w:t>garantir a acessibilidade às pessoas com deficiência.</w:t>
      </w:r>
    </w:p>
    <w:p w:rsidR="00BC3074" w:rsidRPr="00776FAC" w:rsidRDefault="00BC3074" w:rsidP="003317DE">
      <w:pPr>
        <w:spacing w:line="360" w:lineRule="auto"/>
        <w:jc w:val="both"/>
      </w:pPr>
    </w:p>
    <w:p w:rsidR="00BC3074" w:rsidRPr="00776FAC" w:rsidRDefault="00BC3074" w:rsidP="003317DE">
      <w:pPr>
        <w:spacing w:line="360" w:lineRule="auto"/>
        <w:jc w:val="both"/>
      </w:pPr>
      <w:r w:rsidRPr="00776FAC">
        <w:t>7.1</w:t>
      </w:r>
      <w:r w:rsidR="00651B40" w:rsidRPr="00776FAC">
        <w:t>3</w:t>
      </w:r>
      <w:r w:rsidRPr="00776FAC">
        <w:t xml:space="preserve"> Aderir e participar, em regime de colaboração, de programa nacional de reestruturação e aquisição de equipamentos para escolas públicas, visando à equalização </w:t>
      </w:r>
      <w:r w:rsidR="00651B40" w:rsidRPr="00776FAC">
        <w:t>municipal</w:t>
      </w:r>
      <w:r w:rsidRPr="00776FAC">
        <w:t xml:space="preserve"> das oportunidades educacionais.</w:t>
      </w:r>
    </w:p>
    <w:p w:rsidR="00BC3074" w:rsidRPr="00776FAC" w:rsidRDefault="00BC3074" w:rsidP="003317DE">
      <w:pPr>
        <w:spacing w:line="360" w:lineRule="auto"/>
        <w:jc w:val="both"/>
      </w:pPr>
    </w:p>
    <w:p w:rsidR="00BC3074" w:rsidRPr="00776FAC" w:rsidRDefault="00BC3074" w:rsidP="003317DE">
      <w:pPr>
        <w:spacing w:line="360" w:lineRule="auto"/>
        <w:jc w:val="both"/>
      </w:pPr>
      <w:r w:rsidRPr="00776FAC">
        <w:t>7.1</w:t>
      </w:r>
      <w:r w:rsidR="006134FA" w:rsidRPr="00776FAC">
        <w:t>4</w:t>
      </w:r>
      <w:r w:rsidRPr="00776FAC">
        <w:t xml:space="preserve"> Aderir, colaborar e participar em regime de colaboração com a União, o Estado e o Município, na elaboração dos parâmetros mínimos de qualidade dos serviços da educação básica, a serem utilizados como referência para infra</w:t>
      </w:r>
      <w:r w:rsidR="00B63ADB" w:rsidRPr="00776FAC">
        <w:t>-</w:t>
      </w:r>
      <w:r w:rsidRPr="00776FAC">
        <w:t>estrutura das escolas e para recursos pedagógicos, entre outros insumos relevantes, e como instrumento para adoção de medidas para a melhoria da qualidade do ensino.</w:t>
      </w:r>
    </w:p>
    <w:p w:rsidR="00BC3074" w:rsidRPr="00776FAC" w:rsidRDefault="00BC3074" w:rsidP="003317DE">
      <w:pPr>
        <w:spacing w:line="360" w:lineRule="auto"/>
        <w:jc w:val="both"/>
      </w:pPr>
    </w:p>
    <w:p w:rsidR="00BC3074" w:rsidRPr="00776FAC" w:rsidRDefault="00BC3074" w:rsidP="003317DE">
      <w:pPr>
        <w:spacing w:line="360" w:lineRule="auto"/>
        <w:jc w:val="both"/>
      </w:pPr>
      <w:r w:rsidRPr="00776FAC">
        <w:t>7.1</w:t>
      </w:r>
      <w:r w:rsidR="00C43202" w:rsidRPr="00776FAC">
        <w:t>5</w:t>
      </w:r>
      <w:r w:rsidRPr="00776FAC">
        <w:t xml:space="preserve"> Informatizar</w:t>
      </w:r>
      <w:r w:rsidR="00A92C3D" w:rsidRPr="00776FAC">
        <w:t>, em parceria com o Estado,</w:t>
      </w:r>
      <w:r w:rsidRPr="00776FAC">
        <w:t xml:space="preserve"> a g</w:t>
      </w:r>
      <w:r w:rsidR="00FD2471" w:rsidRPr="00776FAC">
        <w:t>estão das escolas públicas e da secretaria</w:t>
      </w:r>
      <w:r w:rsidRPr="00776FAC">
        <w:t xml:space="preserve"> de educação, bem como manter programa de formação continuada para o pessoal técnico.</w:t>
      </w:r>
    </w:p>
    <w:p w:rsidR="00BC3074" w:rsidRPr="00776FAC" w:rsidRDefault="00BC3074" w:rsidP="003317DE">
      <w:pPr>
        <w:spacing w:line="360" w:lineRule="auto"/>
        <w:jc w:val="both"/>
      </w:pPr>
    </w:p>
    <w:p w:rsidR="00BC3074" w:rsidRPr="00776FAC" w:rsidRDefault="00BC3074" w:rsidP="003317DE">
      <w:pPr>
        <w:spacing w:line="360" w:lineRule="auto"/>
        <w:jc w:val="both"/>
      </w:pPr>
      <w:r w:rsidRPr="00776FAC">
        <w:t>7.1</w:t>
      </w:r>
      <w:r w:rsidR="007C3983" w:rsidRPr="00776FAC">
        <w:t>6</w:t>
      </w:r>
      <w:r w:rsidR="00C513E1" w:rsidRPr="00776FAC">
        <w:t xml:space="preserve"> </w:t>
      </w:r>
      <w:r w:rsidR="007C3983" w:rsidRPr="00776FAC">
        <w:t>Incentivar e g</w:t>
      </w:r>
      <w:r w:rsidR="003577A2" w:rsidRPr="00776FAC">
        <w:t>arantir</w:t>
      </w:r>
      <w:r w:rsidR="00A92C3D" w:rsidRPr="00776FAC">
        <w:t>, em parceria com o Estado,</w:t>
      </w:r>
      <w:r w:rsidR="003577A2" w:rsidRPr="00776FAC">
        <w:t xml:space="preserve"> políticas de prevenção à violência na escola, inclusive pelo desenvolvimento de ações destinadas à capacitação de educadores para detecção dos sinais e de suas causas, como a violência doméstica e sexual, favorecendo a adoção das providências adequadas para promover a construção da cultura de paz e um ambiente escolar dotado de segurança para a comunidade.</w:t>
      </w:r>
    </w:p>
    <w:p w:rsidR="003577A2" w:rsidRPr="00776FAC" w:rsidRDefault="003577A2" w:rsidP="003317DE">
      <w:pPr>
        <w:spacing w:line="360" w:lineRule="auto"/>
        <w:jc w:val="both"/>
      </w:pPr>
    </w:p>
    <w:p w:rsidR="003577A2" w:rsidRPr="00776FAC" w:rsidRDefault="003577A2" w:rsidP="003317DE">
      <w:pPr>
        <w:spacing w:line="360" w:lineRule="auto"/>
        <w:jc w:val="both"/>
      </w:pPr>
      <w:r w:rsidRPr="00776FAC">
        <w:t>7.</w:t>
      </w:r>
      <w:r w:rsidR="007C3983" w:rsidRPr="00776FAC">
        <w:t>17</w:t>
      </w:r>
      <w:r w:rsidR="003D486E" w:rsidRPr="00776FAC">
        <w:t xml:space="preserve"> </w:t>
      </w:r>
      <w:r w:rsidRPr="00776FAC">
        <w:t>Implementar</w:t>
      </w:r>
      <w:r w:rsidR="00A92C3D" w:rsidRPr="00776FAC">
        <w:t>, , em parceria com o Estado,</w:t>
      </w:r>
      <w:r w:rsidRPr="00776FAC">
        <w:t xml:space="preserve"> políticas de inclusão e permanência na escola para adolescentes e jovens que se encontram em regime de liberdade assistida e em situação de rua, assegurando os princípios da Lei nº 8.069/1990 – Estatuto da Criança e do Adolescente.</w:t>
      </w:r>
    </w:p>
    <w:p w:rsidR="003577A2" w:rsidRPr="00776FAC" w:rsidRDefault="003577A2" w:rsidP="003317DE">
      <w:pPr>
        <w:spacing w:line="360" w:lineRule="auto"/>
        <w:jc w:val="both"/>
      </w:pPr>
    </w:p>
    <w:p w:rsidR="003577A2" w:rsidRPr="00776FAC" w:rsidRDefault="003577A2" w:rsidP="003317DE">
      <w:pPr>
        <w:spacing w:line="360" w:lineRule="auto"/>
        <w:jc w:val="both"/>
      </w:pPr>
      <w:r w:rsidRPr="00776FAC">
        <w:t>7.</w:t>
      </w:r>
      <w:r w:rsidR="007C3983" w:rsidRPr="00776FAC">
        <w:t>18</w:t>
      </w:r>
      <w:r w:rsidRPr="00776FAC">
        <w:t xml:space="preserve"> Garantir nos currículos escolares conteúdos sobre a história e as culturas afro-brasileira e indígenas e implementar ações educacionais, nos termos das Leis nº 10.639/2003 e nº 11.645/2008, assegurando-se a implementação das respectivas diretrizes curriculares nacionais, por meio de ações colaborativas com fóruns de educação para a diversidade étnico-racial, conselhos escolares, equipes pedagógicas e a sociedade civil.</w:t>
      </w:r>
    </w:p>
    <w:p w:rsidR="003D76F2" w:rsidRPr="00776FAC" w:rsidRDefault="003577A2" w:rsidP="003317DE">
      <w:pPr>
        <w:spacing w:line="360" w:lineRule="auto"/>
        <w:jc w:val="both"/>
      </w:pPr>
      <w:r w:rsidRPr="00776FAC">
        <w:lastRenderedPageBreak/>
        <w:t>7.</w:t>
      </w:r>
      <w:r w:rsidR="00CA0F8B" w:rsidRPr="00776FAC">
        <w:t xml:space="preserve">19 </w:t>
      </w:r>
      <w:r w:rsidR="00154CF8" w:rsidRPr="00776FAC">
        <w:t>Incentivar</w:t>
      </w:r>
      <w:r w:rsidR="003D76F2" w:rsidRPr="00776FAC">
        <w:t>, em parceria com o Estado,</w:t>
      </w:r>
      <w:r w:rsidR="00154CF8" w:rsidRPr="00776FAC">
        <w:t>o desenvolvimento de</w:t>
      </w:r>
      <w:r w:rsidR="009B6D31" w:rsidRPr="00776FAC">
        <w:t xml:space="preserve"> </w:t>
      </w:r>
      <w:r w:rsidRPr="00776FAC">
        <w:t>currículos e propostas pedagógicas nas escolas do campo incluindo os conteúdos culturais correspondentes às respectivas comunidades e considerando o fortalecimento das práticas socioculturais</w:t>
      </w:r>
      <w:r w:rsidR="003D76F2" w:rsidRPr="00776FAC">
        <w:t>.</w:t>
      </w:r>
    </w:p>
    <w:p w:rsidR="00154CF8" w:rsidRPr="00776FAC" w:rsidRDefault="00154CF8" w:rsidP="003317DE">
      <w:pPr>
        <w:spacing w:line="360" w:lineRule="auto"/>
        <w:jc w:val="both"/>
      </w:pPr>
    </w:p>
    <w:p w:rsidR="003577A2" w:rsidRPr="00776FAC" w:rsidRDefault="003577A2" w:rsidP="003317DE">
      <w:pPr>
        <w:spacing w:line="360" w:lineRule="auto"/>
        <w:jc w:val="both"/>
      </w:pPr>
      <w:r w:rsidRPr="00776FAC">
        <w:t>7.2</w:t>
      </w:r>
      <w:r w:rsidR="00CA0F8B" w:rsidRPr="00776FAC">
        <w:t>0</w:t>
      </w:r>
      <w:r w:rsidRPr="00776FAC">
        <w:t xml:space="preserve"> Mobilizar as famílias e setores da sociedade civil, com o propósito de que a educação seja assumida como responsabilidade de todos e de ampliar o controle social sobre o cumprimento das políticas públicas educacionais.</w:t>
      </w:r>
    </w:p>
    <w:p w:rsidR="003577A2" w:rsidRPr="00776FAC" w:rsidRDefault="003577A2" w:rsidP="003317DE">
      <w:pPr>
        <w:spacing w:line="360" w:lineRule="auto"/>
        <w:jc w:val="both"/>
      </w:pPr>
    </w:p>
    <w:p w:rsidR="003577A2" w:rsidRPr="00776FAC" w:rsidRDefault="003577A2" w:rsidP="003317DE">
      <w:pPr>
        <w:spacing w:line="360" w:lineRule="auto"/>
        <w:jc w:val="both"/>
      </w:pPr>
      <w:r w:rsidRPr="00776FAC">
        <w:t>7.2</w:t>
      </w:r>
      <w:r w:rsidR="00CA0F8B" w:rsidRPr="00776FAC">
        <w:t>1</w:t>
      </w:r>
      <w:r w:rsidRPr="00776FAC">
        <w:t xml:space="preserve"> Promover a articulação dos programas da área da educação, de âmbito local e nacional, com os de outras áreas, como saúde, trabalho e emprego, assistência social, esporte e cultura, possibilitando a criação de rede de apoio integral às famílias, como condição para a melhoria da qualidade educacional.</w:t>
      </w:r>
    </w:p>
    <w:p w:rsidR="003577A2" w:rsidRPr="00776FAC" w:rsidRDefault="003577A2" w:rsidP="003317DE">
      <w:pPr>
        <w:spacing w:line="360" w:lineRule="auto"/>
        <w:jc w:val="both"/>
      </w:pPr>
      <w:r w:rsidRPr="00776FAC">
        <w:t>7.2</w:t>
      </w:r>
      <w:r w:rsidR="00CA0F8B" w:rsidRPr="00776FAC">
        <w:t>2</w:t>
      </w:r>
      <w:r w:rsidRPr="00776FAC">
        <w:t xml:space="preserve"> Universalizar, mediante articulação entre os órgãos responsáveis pelas áreas da saúde e da educação, o atendimento aos estudantes da rede escolar pública de educação básica por meio de ações de prevenção, promoção e atenção à saúde.</w:t>
      </w:r>
    </w:p>
    <w:p w:rsidR="003577A2" w:rsidRPr="00776FAC" w:rsidRDefault="003577A2" w:rsidP="003317DE">
      <w:pPr>
        <w:spacing w:line="360" w:lineRule="auto"/>
        <w:jc w:val="both"/>
      </w:pPr>
    </w:p>
    <w:p w:rsidR="003577A2" w:rsidRPr="00776FAC" w:rsidRDefault="003577A2" w:rsidP="003317DE">
      <w:pPr>
        <w:spacing w:line="360" w:lineRule="auto"/>
        <w:jc w:val="both"/>
      </w:pPr>
      <w:r w:rsidRPr="00776FAC">
        <w:t>7.2</w:t>
      </w:r>
      <w:r w:rsidR="00CA0F8B" w:rsidRPr="00776FAC">
        <w:t>3</w:t>
      </w:r>
      <w:r w:rsidRPr="00776FAC">
        <w:t xml:space="preserve"> Estabelecer</w:t>
      </w:r>
      <w:r w:rsidR="003D76F2" w:rsidRPr="00776FAC">
        <w:t>, em parceria com o Estado,</w:t>
      </w:r>
      <w:r w:rsidRPr="00776FAC">
        <w:t xml:space="preserve"> ações efetivas especificamente voltadas para a promoção, prevenção, atenção e atendimento à saúde e à integridade física, mental e emocional dos profissionais da educação, como condição para a melhoria da qualidade educacional.</w:t>
      </w:r>
    </w:p>
    <w:p w:rsidR="003577A2" w:rsidRPr="00776FAC" w:rsidRDefault="003577A2" w:rsidP="003317DE">
      <w:pPr>
        <w:spacing w:line="360" w:lineRule="auto"/>
        <w:jc w:val="both"/>
      </w:pPr>
    </w:p>
    <w:p w:rsidR="003577A2" w:rsidRPr="00776FAC" w:rsidRDefault="003577A2" w:rsidP="003317DE">
      <w:pPr>
        <w:spacing w:line="360" w:lineRule="auto"/>
        <w:jc w:val="both"/>
      </w:pPr>
      <w:r w:rsidRPr="00776FAC">
        <w:t>7.2</w:t>
      </w:r>
      <w:r w:rsidR="003D486E" w:rsidRPr="00776FAC">
        <w:t>4</w:t>
      </w:r>
      <w:r w:rsidR="00CA0F8B" w:rsidRPr="00776FAC">
        <w:t xml:space="preserve"> </w:t>
      </w:r>
      <w:r w:rsidRPr="00776FAC">
        <w:t>Promover, com especial ênfase, em consonância com as diretrizes do Plano Nacional do Livro e da Leitura, a formação de leitores e a capacitação de professores, bibliotecários e agentes da comunidade para atuar como mediadores da leitura, de acordo com a especificidade das diferentes etapas do desenvolvimento e da aprendizagem.</w:t>
      </w:r>
    </w:p>
    <w:p w:rsidR="003577A2" w:rsidRPr="00776FAC" w:rsidRDefault="003577A2" w:rsidP="003317DE">
      <w:pPr>
        <w:spacing w:line="360" w:lineRule="auto"/>
        <w:jc w:val="both"/>
      </w:pPr>
    </w:p>
    <w:p w:rsidR="003577A2" w:rsidRPr="00776FAC" w:rsidRDefault="003577A2" w:rsidP="003317DE">
      <w:pPr>
        <w:spacing w:line="360" w:lineRule="auto"/>
        <w:jc w:val="both"/>
      </w:pPr>
      <w:r w:rsidRPr="00776FAC">
        <w:t>7.</w:t>
      </w:r>
      <w:r w:rsidR="00F644B0" w:rsidRPr="00776FAC">
        <w:t>2</w:t>
      </w:r>
      <w:r w:rsidR="003D486E" w:rsidRPr="00776FAC">
        <w:t>5</w:t>
      </w:r>
      <w:r w:rsidRPr="00776FAC">
        <w:t xml:space="preserve"> Estabelecer</w:t>
      </w:r>
      <w:r w:rsidR="007A1107" w:rsidRPr="00776FAC">
        <w:t>, em parceria com o Estado,</w:t>
      </w:r>
      <w:r w:rsidRPr="00776FAC">
        <w:t xml:space="preserve"> políticas de acompanhamento às escolas com relação ao desempenho no IDEB.</w:t>
      </w:r>
    </w:p>
    <w:p w:rsidR="003577A2" w:rsidRPr="00776FAC" w:rsidRDefault="003577A2" w:rsidP="003317DE">
      <w:pPr>
        <w:spacing w:line="360" w:lineRule="auto"/>
        <w:jc w:val="both"/>
      </w:pPr>
    </w:p>
    <w:p w:rsidR="003577A2" w:rsidRPr="00776FAC" w:rsidRDefault="003577A2" w:rsidP="003317DE">
      <w:pPr>
        <w:spacing w:line="360" w:lineRule="auto"/>
        <w:jc w:val="both"/>
      </w:pPr>
      <w:r w:rsidRPr="00776FAC">
        <w:t>7.</w:t>
      </w:r>
      <w:r w:rsidR="00F644B0" w:rsidRPr="00776FAC">
        <w:t>2</w:t>
      </w:r>
      <w:r w:rsidR="003D486E" w:rsidRPr="00776FAC">
        <w:t>6</w:t>
      </w:r>
      <w:r w:rsidRPr="00776FAC">
        <w:t xml:space="preserve"> Orientar</w:t>
      </w:r>
      <w:r w:rsidR="007A1107" w:rsidRPr="00776FAC">
        <w:t>, em parceria com o Estado,</w:t>
      </w:r>
      <w:r w:rsidRPr="00776FAC">
        <w:t xml:space="preserve"> as políticas das redes e sistemas de ensino, de forma a buscar atingir as metas do IDEB, diminuindo a diferença entre as escolas com os menores índices e a média estadual, garantindo equidade da aprendizagem e </w:t>
      </w:r>
      <w:r w:rsidRPr="00776FAC">
        <w:lastRenderedPageBreak/>
        <w:t>reduzindo pela metade, até o último ano de vigência deste Plano, as diferenças entre as mé</w:t>
      </w:r>
      <w:r w:rsidR="007A1107" w:rsidRPr="00776FAC">
        <w:t>dias dos índices do Estado e do Município</w:t>
      </w:r>
      <w:r w:rsidRPr="00776FAC">
        <w:t>.</w:t>
      </w:r>
    </w:p>
    <w:p w:rsidR="003577A2" w:rsidRPr="00776FAC" w:rsidRDefault="003577A2" w:rsidP="003317DE">
      <w:pPr>
        <w:spacing w:line="360" w:lineRule="auto"/>
        <w:jc w:val="both"/>
      </w:pPr>
    </w:p>
    <w:p w:rsidR="003577A2" w:rsidRPr="00776FAC" w:rsidRDefault="003577A2" w:rsidP="003317DE">
      <w:pPr>
        <w:spacing w:line="360" w:lineRule="auto"/>
        <w:jc w:val="both"/>
      </w:pPr>
      <w:r w:rsidRPr="00776FAC">
        <w:t>7.</w:t>
      </w:r>
      <w:r w:rsidR="00F644B0" w:rsidRPr="00776FAC">
        <w:t>2</w:t>
      </w:r>
      <w:r w:rsidR="003D486E" w:rsidRPr="00776FAC">
        <w:t>7</w:t>
      </w:r>
      <w:r w:rsidRPr="00776FAC">
        <w:t xml:space="preserve"> Assegurar</w:t>
      </w:r>
      <w:r w:rsidR="007A1107" w:rsidRPr="00776FAC">
        <w:t>, em parceria com o Estado,</w:t>
      </w:r>
      <w:r w:rsidRPr="00776FAC">
        <w:t xml:space="preserve"> a todas as escolas públicas de educação básica acessibilidade física, bem como</w:t>
      </w:r>
      <w:r w:rsidR="00E8739E" w:rsidRPr="00776FAC">
        <w:t>,</w:t>
      </w:r>
      <w:r w:rsidRPr="00776FAC">
        <w:t xml:space="preserve"> energia elétrica, abastecimento de água, saneamento básico e manejo dos resíduos sólidos, garantindo aos estudantes espaços para a prática esportiva, acesso a bens culturais e artísticos, equipamentos e laboratórios de ciências.</w:t>
      </w:r>
    </w:p>
    <w:p w:rsidR="003577A2" w:rsidRPr="00776FAC" w:rsidRDefault="003577A2" w:rsidP="003317DE">
      <w:pPr>
        <w:spacing w:line="360" w:lineRule="auto"/>
        <w:jc w:val="both"/>
      </w:pPr>
    </w:p>
    <w:p w:rsidR="003577A2" w:rsidRPr="00776FAC" w:rsidRDefault="003577A2" w:rsidP="003317DE">
      <w:pPr>
        <w:spacing w:line="360" w:lineRule="auto"/>
        <w:jc w:val="both"/>
      </w:pPr>
      <w:r w:rsidRPr="00776FAC">
        <w:t>7.</w:t>
      </w:r>
      <w:r w:rsidR="00CA0F8B" w:rsidRPr="00776FAC">
        <w:t>2</w:t>
      </w:r>
      <w:r w:rsidR="003D486E" w:rsidRPr="00776FAC">
        <w:t>8</w:t>
      </w:r>
      <w:r w:rsidRPr="00776FAC">
        <w:t xml:space="preserve"> Institucionalizar</w:t>
      </w:r>
      <w:r w:rsidR="007A1107" w:rsidRPr="00776FAC">
        <w:t>, em parceria com o Estado,</w:t>
      </w:r>
      <w:r w:rsidRPr="00776FAC">
        <w:t xml:space="preserve"> programas e desenvolver metodologias para acompanhamento pedagógico, recuperação paralela e progressão, priorizando estudantes com rendimento escolar defasado.</w:t>
      </w:r>
    </w:p>
    <w:p w:rsidR="003577A2" w:rsidRPr="00776FAC" w:rsidRDefault="003577A2" w:rsidP="003317DE">
      <w:pPr>
        <w:spacing w:line="360" w:lineRule="auto"/>
        <w:jc w:val="both"/>
      </w:pPr>
    </w:p>
    <w:p w:rsidR="003577A2" w:rsidRPr="00776FAC" w:rsidRDefault="003577A2" w:rsidP="003317DE">
      <w:pPr>
        <w:spacing w:line="360" w:lineRule="auto"/>
        <w:jc w:val="both"/>
      </w:pPr>
      <w:r w:rsidRPr="00776FAC">
        <w:t>7.</w:t>
      </w:r>
      <w:r w:rsidR="003D486E" w:rsidRPr="00776FAC">
        <w:t>29</w:t>
      </w:r>
      <w:r w:rsidR="00CA0F8B" w:rsidRPr="00776FAC">
        <w:t xml:space="preserve"> Assegurar a renovação e</w:t>
      </w:r>
      <w:r w:rsidRPr="00776FAC">
        <w:t xml:space="preserve"> manutenção das bibliotecas com todos os materiais e infra</w:t>
      </w:r>
      <w:r w:rsidR="003D486E" w:rsidRPr="00776FAC">
        <w:t xml:space="preserve"> </w:t>
      </w:r>
      <w:r w:rsidRPr="00776FAC">
        <w:t>estrutura necessária à boa aprendizagem dos estudantes, inclusive biblioteca virtual com equipamentos, espaços, acervos bibliográficos, bem como profissionais especializados e capacitados para a formação de leitores.</w:t>
      </w:r>
    </w:p>
    <w:p w:rsidR="003577A2" w:rsidRPr="00776FAC" w:rsidRDefault="003577A2" w:rsidP="003317DE">
      <w:pPr>
        <w:spacing w:line="360" w:lineRule="auto"/>
        <w:jc w:val="both"/>
      </w:pPr>
    </w:p>
    <w:p w:rsidR="003577A2" w:rsidRPr="00776FAC" w:rsidRDefault="003577A2" w:rsidP="003317DE">
      <w:pPr>
        <w:spacing w:line="360" w:lineRule="auto"/>
        <w:jc w:val="both"/>
      </w:pPr>
      <w:r w:rsidRPr="00776FAC">
        <w:t>7.3</w:t>
      </w:r>
      <w:r w:rsidR="003D486E" w:rsidRPr="00776FAC">
        <w:t>0</w:t>
      </w:r>
      <w:r w:rsidRPr="00776FAC">
        <w:t xml:space="preserve"> Instituir, em regime de colaboração entre os entes federados, política de preservação da memória </w:t>
      </w:r>
      <w:r w:rsidR="00E8739E" w:rsidRPr="00776FAC">
        <w:t>municipal</w:t>
      </w:r>
      <w:r w:rsidRPr="00776FAC">
        <w:t>.</w:t>
      </w:r>
    </w:p>
    <w:p w:rsidR="003577A2" w:rsidRPr="00776FAC" w:rsidRDefault="003577A2" w:rsidP="003317DE">
      <w:pPr>
        <w:spacing w:line="360" w:lineRule="auto"/>
        <w:jc w:val="both"/>
      </w:pPr>
    </w:p>
    <w:p w:rsidR="003577A2" w:rsidRPr="00776FAC" w:rsidRDefault="003577A2" w:rsidP="003317DE">
      <w:pPr>
        <w:spacing w:line="360" w:lineRule="auto"/>
        <w:jc w:val="both"/>
      </w:pPr>
      <w:r w:rsidRPr="00776FAC">
        <w:t>7.3</w:t>
      </w:r>
      <w:r w:rsidR="003D486E" w:rsidRPr="00776FAC">
        <w:t>1</w:t>
      </w:r>
      <w:r w:rsidRPr="00776FAC">
        <w:t xml:space="preserve"> Promover</w:t>
      </w:r>
      <w:r w:rsidR="005E6556" w:rsidRPr="00776FAC">
        <w:t>, em parceria com o Estado,</w:t>
      </w:r>
      <w:r w:rsidRPr="00776FAC">
        <w:t xml:space="preserve"> a regulação e supervisão da oferta da educação básica nas redes pública</w:t>
      </w:r>
      <w:r w:rsidR="002D0650" w:rsidRPr="00776FAC">
        <w:t>s</w:t>
      </w:r>
      <w:r w:rsidRPr="00776FAC">
        <w:t xml:space="preserve"> de forma a garantir a qualidade e o cumprimento da função social da educação.</w:t>
      </w:r>
    </w:p>
    <w:p w:rsidR="005E6556" w:rsidRPr="00776FAC" w:rsidRDefault="005E6556" w:rsidP="003317DE">
      <w:pPr>
        <w:spacing w:line="360" w:lineRule="auto"/>
        <w:jc w:val="both"/>
      </w:pPr>
      <w:bookmarkStart w:id="0" w:name="_GoBack"/>
      <w:bookmarkEnd w:id="0"/>
    </w:p>
    <w:p w:rsidR="00A81A37" w:rsidRDefault="003577A2" w:rsidP="00A81A37">
      <w:pPr>
        <w:spacing w:line="360" w:lineRule="auto"/>
        <w:jc w:val="both"/>
      </w:pPr>
      <w:r w:rsidRPr="00776FAC">
        <w:t>7.3</w:t>
      </w:r>
      <w:r w:rsidR="003D486E" w:rsidRPr="00776FAC">
        <w:t>2</w:t>
      </w:r>
      <w:r w:rsidRPr="00776FAC">
        <w:t xml:space="preserve"> Reconhecer as práticas culturais e sociais dos estudantes e da comunidade local, como dimensões formadoras, articuladas à educação, nos projetos político-pedagógico</w:t>
      </w:r>
      <w:r w:rsidR="002D0650" w:rsidRPr="00776FAC">
        <w:t>s</w:t>
      </w:r>
      <w:r w:rsidRPr="00776FAC">
        <w:t xml:space="preserve"> e no Plano de Desenvolvimento Institucional, na organização e gestão dos currículos, </w:t>
      </w:r>
    </w:p>
    <w:p w:rsidR="00A81A37" w:rsidRDefault="00A81A37" w:rsidP="00A81A37">
      <w:pPr>
        <w:spacing w:line="360" w:lineRule="auto"/>
        <w:jc w:val="both"/>
      </w:pPr>
    </w:p>
    <w:p w:rsidR="003577A2" w:rsidRPr="00776FAC" w:rsidRDefault="003577A2" w:rsidP="00A81A37">
      <w:pPr>
        <w:spacing w:line="360" w:lineRule="auto"/>
        <w:jc w:val="both"/>
      </w:pPr>
      <w:r w:rsidRPr="00776FAC">
        <w:t>pesquisas ligadas ao processo de ensino-aprendizagem e às teorias educacionais.</w:t>
      </w:r>
    </w:p>
    <w:p w:rsidR="005B25C5" w:rsidRPr="00776FAC" w:rsidRDefault="005B25C5" w:rsidP="003317DE">
      <w:pPr>
        <w:spacing w:line="360" w:lineRule="auto"/>
        <w:jc w:val="both"/>
      </w:pPr>
    </w:p>
    <w:p w:rsidR="00CA0F8B" w:rsidRPr="00776FAC" w:rsidRDefault="00A90921" w:rsidP="003317DE">
      <w:pPr>
        <w:spacing w:line="360" w:lineRule="auto"/>
        <w:jc w:val="both"/>
      </w:pPr>
      <w:r w:rsidRPr="00776FAC">
        <w:t>7.34</w:t>
      </w:r>
      <w:r w:rsidR="00CA0F8B" w:rsidRPr="00776FAC">
        <w:t xml:space="preserve"> Colaborar no desenvolvimento de indicadores específicos de avaliação da qualidade da educação especial, bem como da qualidade da educação bilíngue para surdos.</w:t>
      </w:r>
    </w:p>
    <w:p w:rsidR="00CA0F8B" w:rsidRPr="00776FAC" w:rsidRDefault="00CA0F8B" w:rsidP="003317DE">
      <w:pPr>
        <w:spacing w:line="360" w:lineRule="auto"/>
        <w:jc w:val="both"/>
      </w:pPr>
    </w:p>
    <w:p w:rsidR="00CA0F8B" w:rsidRPr="00776FAC" w:rsidRDefault="003D486E" w:rsidP="003317DE">
      <w:pPr>
        <w:spacing w:line="360" w:lineRule="auto"/>
        <w:jc w:val="both"/>
      </w:pPr>
      <w:r w:rsidRPr="00776FAC">
        <w:t>7.3</w:t>
      </w:r>
      <w:r w:rsidR="00A90921" w:rsidRPr="00776FAC">
        <w:t>5</w:t>
      </w:r>
      <w:r w:rsidR="00CA0F8B" w:rsidRPr="00776FAC">
        <w:t xml:space="preserve"> Institucionalizar, em colaboração com a União, Estado e Município até o quinto ano de vigência deste Plano, o acesso à rede mundial de computadores em banda larga de alta velocidade e triplicar, até o final da década, a relação computador/estudante nas escolas da rede pública de educação básica, promovendo a utilização pedagógica das tecnologias da informação e da comunicação.</w:t>
      </w:r>
    </w:p>
    <w:p w:rsidR="003577A2" w:rsidRPr="00776FAC" w:rsidRDefault="003577A2" w:rsidP="003317DE">
      <w:pPr>
        <w:spacing w:line="360" w:lineRule="auto"/>
        <w:jc w:val="both"/>
      </w:pPr>
    </w:p>
    <w:p w:rsidR="007067F7" w:rsidRPr="00776FAC" w:rsidRDefault="007067F7">
      <w:pPr>
        <w:spacing w:after="200" w:line="276" w:lineRule="auto"/>
        <w:rPr>
          <w:b/>
        </w:rPr>
      </w:pPr>
      <w:r w:rsidRPr="00776FAC">
        <w:rPr>
          <w:b/>
        </w:rPr>
        <w:br w:type="page"/>
      </w:r>
    </w:p>
    <w:p w:rsidR="000566C3" w:rsidRPr="00776FAC" w:rsidRDefault="000566C3" w:rsidP="003317DE">
      <w:pPr>
        <w:spacing w:line="360" w:lineRule="auto"/>
        <w:jc w:val="both"/>
        <w:rPr>
          <w:b/>
        </w:rPr>
      </w:pPr>
      <w:r w:rsidRPr="00776FAC">
        <w:rPr>
          <w:b/>
        </w:rPr>
        <w:lastRenderedPageBreak/>
        <w:t>META 8</w:t>
      </w:r>
    </w:p>
    <w:p w:rsidR="00A90921" w:rsidRPr="00776FAC" w:rsidRDefault="00A90921" w:rsidP="00CA0F8B">
      <w:pPr>
        <w:spacing w:line="360" w:lineRule="auto"/>
        <w:jc w:val="both"/>
      </w:pPr>
    </w:p>
    <w:p w:rsidR="003577A2" w:rsidRPr="00776FAC" w:rsidRDefault="003577A2" w:rsidP="00CA0F8B">
      <w:pPr>
        <w:spacing w:line="360" w:lineRule="auto"/>
        <w:jc w:val="both"/>
        <w:rPr>
          <w:b/>
        </w:rPr>
      </w:pPr>
      <w:r w:rsidRPr="00776FAC">
        <w:t>Elevar a escolaridade média da população de 18 a 29 anos de idade, de modo a alcançar, no mínimo 12 anos de estudo no último ano de vigência deste plano, para as populações do campo e dos 25% mais pobres, igualando a escolaridade média entre todas as comunidades do município.</w:t>
      </w:r>
    </w:p>
    <w:p w:rsidR="000566C3" w:rsidRPr="00776FAC" w:rsidRDefault="000566C3" w:rsidP="003317DE">
      <w:pPr>
        <w:spacing w:line="360" w:lineRule="auto"/>
        <w:jc w:val="both"/>
      </w:pPr>
    </w:p>
    <w:p w:rsidR="000566C3" w:rsidRPr="00776FAC" w:rsidRDefault="000566C3" w:rsidP="003317DE">
      <w:pPr>
        <w:spacing w:line="360" w:lineRule="auto"/>
        <w:jc w:val="both"/>
        <w:rPr>
          <w:b/>
        </w:rPr>
      </w:pPr>
      <w:r w:rsidRPr="00776FAC">
        <w:rPr>
          <w:b/>
        </w:rPr>
        <w:t>ESTRATÉGIAS</w:t>
      </w:r>
    </w:p>
    <w:p w:rsidR="007D74D4" w:rsidRPr="00776FAC" w:rsidRDefault="007D74D4" w:rsidP="003317DE">
      <w:pPr>
        <w:spacing w:line="360" w:lineRule="auto"/>
        <w:jc w:val="both"/>
      </w:pPr>
    </w:p>
    <w:p w:rsidR="007D74D4" w:rsidRPr="00776FAC" w:rsidRDefault="007D74D4" w:rsidP="003317DE">
      <w:pPr>
        <w:spacing w:line="360" w:lineRule="auto"/>
        <w:jc w:val="both"/>
      </w:pPr>
      <w:r w:rsidRPr="00776FAC">
        <w:t>8.1 Institucionalizar</w:t>
      </w:r>
      <w:r w:rsidR="004E3741" w:rsidRPr="00776FAC">
        <w:t>, em regime de colaboração,</w:t>
      </w:r>
      <w:r w:rsidRPr="00776FAC">
        <w:t>programas e desenvolver tecnologias para correção de fluxo, para acompanhamento pedagógico individualizado e para recuperação e progressão parcial, priorizando estudantes com rendimento escolar defasado, atendendo as especificidades do segmentos populacionais aqui considerados.</w:t>
      </w:r>
    </w:p>
    <w:p w:rsidR="007D74D4" w:rsidRPr="00776FAC" w:rsidRDefault="007D74D4" w:rsidP="003317DE">
      <w:pPr>
        <w:spacing w:line="360" w:lineRule="auto"/>
        <w:jc w:val="both"/>
      </w:pPr>
    </w:p>
    <w:p w:rsidR="007D74D4" w:rsidRPr="00776FAC" w:rsidRDefault="007D74D4" w:rsidP="003317DE">
      <w:pPr>
        <w:spacing w:line="360" w:lineRule="auto"/>
        <w:jc w:val="both"/>
      </w:pPr>
      <w:r w:rsidRPr="00776FAC">
        <w:t>8.2 Implementar</w:t>
      </w:r>
      <w:r w:rsidR="004066B8" w:rsidRPr="00776FAC">
        <w:t xml:space="preserve">, em parceria com o Estado, </w:t>
      </w:r>
      <w:r w:rsidRPr="00776FAC">
        <w:t>programas de educação de jovens e adultos para os segmentos populacionais aqui considerados, que estejam fora da escola e com defasagem idade-série, associados a outras estratégias que garantam a continuidade da escolarização, após a alfabetização inicial.</w:t>
      </w:r>
    </w:p>
    <w:p w:rsidR="007D74D4" w:rsidRPr="00776FAC" w:rsidRDefault="007D74D4" w:rsidP="003317DE">
      <w:pPr>
        <w:spacing w:line="360" w:lineRule="auto"/>
        <w:jc w:val="both"/>
      </w:pPr>
    </w:p>
    <w:p w:rsidR="007D74D4" w:rsidRPr="00776FAC" w:rsidRDefault="007D74D4" w:rsidP="003317DE">
      <w:pPr>
        <w:spacing w:line="360" w:lineRule="auto"/>
        <w:jc w:val="both"/>
      </w:pPr>
      <w:r w:rsidRPr="00776FAC">
        <w:t>8.3 Estimular a participação em exames de certificação e conclusão dos ensinos fundamental e médio, garantindo acesso gratuito a esses exames.</w:t>
      </w:r>
    </w:p>
    <w:p w:rsidR="007D74D4" w:rsidRPr="00776FAC" w:rsidRDefault="007D74D4" w:rsidP="003317DE">
      <w:pPr>
        <w:spacing w:line="360" w:lineRule="auto"/>
        <w:jc w:val="both"/>
      </w:pPr>
    </w:p>
    <w:p w:rsidR="007D74D4" w:rsidRPr="00776FAC" w:rsidRDefault="007D74D4" w:rsidP="003317DE">
      <w:pPr>
        <w:spacing w:line="360" w:lineRule="auto"/>
        <w:jc w:val="both"/>
      </w:pPr>
      <w:r w:rsidRPr="00776FAC">
        <w:t xml:space="preserve">8.4 </w:t>
      </w:r>
      <w:r w:rsidR="002A6BFC" w:rsidRPr="00776FAC">
        <w:t>Estimular o acesso</w:t>
      </w:r>
      <w:r w:rsidR="003D486E" w:rsidRPr="00776FAC">
        <w:t xml:space="preserve"> </w:t>
      </w:r>
      <w:r w:rsidR="002A6BFC" w:rsidRPr="00776FAC">
        <w:t>a</w:t>
      </w:r>
      <w:r w:rsidR="003D486E" w:rsidRPr="00776FAC">
        <w:t xml:space="preserve"> </w:t>
      </w:r>
      <w:r w:rsidRPr="00776FAC">
        <w:t>educação</w:t>
      </w:r>
      <w:r w:rsidR="002A6BFC" w:rsidRPr="00776FAC">
        <w:t xml:space="preserve"> profissional por parte das</w:t>
      </w:r>
      <w:r w:rsidR="003D486E" w:rsidRPr="00776FAC">
        <w:t xml:space="preserve"> </w:t>
      </w:r>
      <w:r w:rsidR="002A6BFC" w:rsidRPr="00776FAC">
        <w:t>re</w:t>
      </w:r>
      <w:r w:rsidRPr="00776FAC">
        <w:t>des públicas, para os segmentos populacionais aqui considerados.</w:t>
      </w:r>
    </w:p>
    <w:p w:rsidR="002A6BFC" w:rsidRPr="00776FAC" w:rsidRDefault="002A6BFC" w:rsidP="003317DE">
      <w:pPr>
        <w:spacing w:line="360" w:lineRule="auto"/>
        <w:jc w:val="both"/>
      </w:pPr>
    </w:p>
    <w:p w:rsidR="007D74D4" w:rsidRPr="00776FAC" w:rsidRDefault="007D74D4" w:rsidP="003317DE">
      <w:pPr>
        <w:spacing w:line="360" w:lineRule="auto"/>
        <w:jc w:val="both"/>
      </w:pPr>
      <w:r w:rsidRPr="00776FAC">
        <w:t>8.5 Promover entre órgãos governamentais, de forma intersetorial, o acompanhamento e o monitoramento do acesso à escola, específico para os segmentos populacionais considerados nesta meta, identificando motivos de absenteísmo, garantindo a frequência e apoio à aprendizagem, de maneira a estimular a ampliação do atendimento desses estudantes na rede pública regular de ensino.</w:t>
      </w:r>
    </w:p>
    <w:p w:rsidR="007D74D4" w:rsidRPr="00776FAC" w:rsidRDefault="007D74D4" w:rsidP="003317DE">
      <w:pPr>
        <w:spacing w:line="360" w:lineRule="auto"/>
        <w:jc w:val="both"/>
      </w:pPr>
    </w:p>
    <w:p w:rsidR="007D74D4" w:rsidRPr="00776FAC" w:rsidRDefault="007D74D4" w:rsidP="003317DE">
      <w:pPr>
        <w:spacing w:line="360" w:lineRule="auto"/>
        <w:jc w:val="both"/>
      </w:pPr>
      <w:r w:rsidRPr="00776FAC">
        <w:t>8.6 Promover o envolvimento de órgãos governamentais, de forma inter</w:t>
      </w:r>
      <w:r w:rsidR="003D486E" w:rsidRPr="00776FAC">
        <w:t xml:space="preserve"> </w:t>
      </w:r>
      <w:r w:rsidRPr="00776FAC">
        <w:t>setorial, na busca ativa de jovens fora da escola, pertencentes aos segmentos populacionais aqui considerados.</w:t>
      </w:r>
    </w:p>
    <w:p w:rsidR="007D74D4" w:rsidRPr="00776FAC" w:rsidRDefault="007D74D4" w:rsidP="003317DE">
      <w:pPr>
        <w:spacing w:line="360" w:lineRule="auto"/>
        <w:jc w:val="both"/>
      </w:pPr>
    </w:p>
    <w:p w:rsidR="007D74D4" w:rsidRPr="00776FAC" w:rsidRDefault="007D74D4" w:rsidP="003317DE">
      <w:pPr>
        <w:spacing w:line="360" w:lineRule="auto"/>
        <w:jc w:val="both"/>
      </w:pPr>
      <w:r w:rsidRPr="00776FAC">
        <w:t>8.7 Garantir a oferta pública de ensino médio e EJA</w:t>
      </w:r>
      <w:r w:rsidR="009411ED" w:rsidRPr="00776FAC">
        <w:t xml:space="preserve"> em parceria com o Estado</w:t>
      </w:r>
      <w:r w:rsidRPr="00776FAC">
        <w:t>, assegurando condições de acesso e permanência na</w:t>
      </w:r>
      <w:r w:rsidR="009411ED" w:rsidRPr="00776FAC">
        <w:t>s instituições de ensino</w:t>
      </w:r>
      <w:r w:rsidRPr="00776FAC">
        <w:t>.</w:t>
      </w:r>
    </w:p>
    <w:p w:rsidR="007D74D4" w:rsidRPr="00776FAC" w:rsidRDefault="007D74D4" w:rsidP="003317DE">
      <w:pPr>
        <w:spacing w:line="360" w:lineRule="auto"/>
        <w:jc w:val="both"/>
      </w:pPr>
    </w:p>
    <w:p w:rsidR="007D74D4" w:rsidRPr="00776FAC" w:rsidRDefault="007D74D4" w:rsidP="003317DE">
      <w:pPr>
        <w:spacing w:line="360" w:lineRule="auto"/>
        <w:jc w:val="both"/>
      </w:pPr>
      <w:r w:rsidRPr="00776FAC">
        <w:t>8.8 Efetivar políticas de educação do campo que garantam a universalização da educação bás</w:t>
      </w:r>
      <w:r w:rsidR="00C17D99" w:rsidRPr="00776FAC">
        <w:t xml:space="preserve">ica com acesso e permanência nas instituições de ensino </w:t>
      </w:r>
      <w:r w:rsidR="007B7922" w:rsidRPr="00776FAC">
        <w:t>no</w:t>
      </w:r>
      <w:r w:rsidR="00C17D99" w:rsidRPr="00776FAC">
        <w:t xml:space="preserve"> município.</w:t>
      </w:r>
    </w:p>
    <w:p w:rsidR="007D74D4" w:rsidRPr="00776FAC" w:rsidRDefault="007D74D4" w:rsidP="003317DE">
      <w:pPr>
        <w:spacing w:line="360" w:lineRule="auto"/>
        <w:jc w:val="both"/>
      </w:pPr>
    </w:p>
    <w:p w:rsidR="007D74D4" w:rsidRPr="00776FAC" w:rsidRDefault="007D74D4" w:rsidP="003317DE">
      <w:pPr>
        <w:spacing w:line="360" w:lineRule="auto"/>
        <w:jc w:val="both"/>
      </w:pPr>
      <w:r w:rsidRPr="00776FAC">
        <w:t xml:space="preserve">8.9 </w:t>
      </w:r>
      <w:r w:rsidR="00FC160D" w:rsidRPr="00776FAC">
        <w:t>Incentivar</w:t>
      </w:r>
      <w:r w:rsidRPr="00776FAC">
        <w:t xml:space="preserve"> a produção de material didático, bem como</w:t>
      </w:r>
      <w:r w:rsidR="00886BED" w:rsidRPr="00776FAC">
        <w:t>,</w:t>
      </w:r>
      <w:r w:rsidRPr="00776FAC">
        <w:t xml:space="preserve"> o desenvolvimento de currículos e metodologias específicas para o desenvolvimento da educação da população considerada nessa meta.</w:t>
      </w:r>
    </w:p>
    <w:p w:rsidR="007D74D4" w:rsidRPr="00776FAC" w:rsidRDefault="007D74D4" w:rsidP="003317DE">
      <w:pPr>
        <w:spacing w:line="360" w:lineRule="auto"/>
        <w:jc w:val="both"/>
      </w:pPr>
    </w:p>
    <w:p w:rsidR="007D74D4" w:rsidRPr="00776FAC" w:rsidRDefault="007D74D4" w:rsidP="003317DE">
      <w:pPr>
        <w:spacing w:line="360" w:lineRule="auto"/>
        <w:jc w:val="both"/>
      </w:pPr>
      <w:r w:rsidRPr="00776FAC">
        <w:t>8.10 Consolidara educação escolar no campo para populações itinerantes, respeitando a articulação entre os ambientes escolares e comunitários e garantindo: o desenvolvimento sustentável e preservação da identidade cultural; a participação da comunidade na definição do modelo de organização pedagógica e de gestão das instituições consideradas as práticas socioculturais e as formas particulares de organização do tempo; a reestruturação e a aquisição de equipamentos; a oferta de programa para a formação inicial e continuada de profissionais da educação.</w:t>
      </w:r>
    </w:p>
    <w:p w:rsidR="00BE1B67" w:rsidRPr="00776FAC" w:rsidRDefault="00BE1B67" w:rsidP="003317DE">
      <w:pPr>
        <w:spacing w:line="360" w:lineRule="auto"/>
        <w:jc w:val="both"/>
        <w:rPr>
          <w:b/>
        </w:rPr>
      </w:pPr>
    </w:p>
    <w:p w:rsidR="007067F7" w:rsidRPr="00776FAC" w:rsidRDefault="007067F7">
      <w:pPr>
        <w:spacing w:after="200" w:line="276" w:lineRule="auto"/>
        <w:rPr>
          <w:b/>
        </w:rPr>
      </w:pPr>
      <w:r w:rsidRPr="00776FAC">
        <w:rPr>
          <w:b/>
        </w:rPr>
        <w:br w:type="page"/>
      </w:r>
    </w:p>
    <w:p w:rsidR="000566C3" w:rsidRPr="00776FAC" w:rsidRDefault="000566C3" w:rsidP="003317DE">
      <w:pPr>
        <w:spacing w:line="360" w:lineRule="auto"/>
        <w:jc w:val="both"/>
        <w:rPr>
          <w:b/>
        </w:rPr>
      </w:pPr>
      <w:r w:rsidRPr="00776FAC">
        <w:rPr>
          <w:b/>
        </w:rPr>
        <w:lastRenderedPageBreak/>
        <w:t>META 9</w:t>
      </w:r>
    </w:p>
    <w:p w:rsidR="00A90921" w:rsidRPr="00776FAC" w:rsidRDefault="00A90921" w:rsidP="003D486E">
      <w:pPr>
        <w:spacing w:line="360" w:lineRule="auto"/>
        <w:jc w:val="both"/>
      </w:pPr>
    </w:p>
    <w:p w:rsidR="000566C3" w:rsidRPr="00776FAC" w:rsidRDefault="007D74D4" w:rsidP="003D486E">
      <w:pPr>
        <w:spacing w:line="360" w:lineRule="auto"/>
        <w:jc w:val="both"/>
      </w:pPr>
      <w:r w:rsidRPr="00776FAC">
        <w:t>Elevar a taxa de alfabetização da população com 15 anos ou mais de idade para 9</w:t>
      </w:r>
      <w:r w:rsidR="00234AC1" w:rsidRPr="00776FAC">
        <w:t>8</w:t>
      </w:r>
      <w:r w:rsidRPr="00776FAC">
        <w:t>% até 2017 e, até o final da vigência deste plano, reduzir em 50% a taxa de analfabetismo funcional</w:t>
      </w:r>
      <w:r w:rsidR="00234AC1" w:rsidRPr="00776FAC">
        <w:t>.</w:t>
      </w:r>
    </w:p>
    <w:p w:rsidR="007D74D4" w:rsidRPr="00776FAC" w:rsidRDefault="007D74D4" w:rsidP="003317DE">
      <w:pPr>
        <w:pStyle w:val="PargrafodaLista"/>
        <w:spacing w:line="360" w:lineRule="auto"/>
        <w:jc w:val="both"/>
      </w:pPr>
    </w:p>
    <w:p w:rsidR="000566C3" w:rsidRPr="00776FAC" w:rsidRDefault="000566C3" w:rsidP="003317DE">
      <w:pPr>
        <w:spacing w:line="360" w:lineRule="auto"/>
        <w:jc w:val="both"/>
        <w:rPr>
          <w:b/>
        </w:rPr>
      </w:pPr>
      <w:r w:rsidRPr="00776FAC">
        <w:rPr>
          <w:b/>
        </w:rPr>
        <w:t>ESTRATÉGIAS</w:t>
      </w:r>
      <w:r w:rsidR="007A40DC" w:rsidRPr="00776FAC">
        <w:rPr>
          <w:b/>
        </w:rPr>
        <w:t>:</w:t>
      </w:r>
    </w:p>
    <w:p w:rsidR="007A40DC" w:rsidRPr="00776FAC" w:rsidRDefault="007A40DC" w:rsidP="003317DE">
      <w:pPr>
        <w:spacing w:line="360" w:lineRule="auto"/>
        <w:jc w:val="both"/>
        <w:rPr>
          <w:b/>
        </w:rPr>
      </w:pPr>
    </w:p>
    <w:p w:rsidR="007A40DC" w:rsidRPr="00776FAC" w:rsidRDefault="007A40DC" w:rsidP="003317DE">
      <w:pPr>
        <w:spacing w:line="360" w:lineRule="auto"/>
        <w:jc w:val="both"/>
        <w:rPr>
          <w:b/>
          <w:strike/>
        </w:rPr>
      </w:pPr>
      <w:r w:rsidRPr="00776FAC">
        <w:t>9.1 Assegurar a oferta gratuita da educação de jovens e adultos,</w:t>
      </w:r>
      <w:r w:rsidR="008778E1" w:rsidRPr="00776FAC">
        <w:t>em parceria com o Estado,</w:t>
      </w:r>
      <w:r w:rsidRPr="00776FAC">
        <w:t xml:space="preserve"> a todos que não tiveram acesso à educação básica na idade própria.</w:t>
      </w:r>
    </w:p>
    <w:p w:rsidR="007A40DC" w:rsidRPr="00776FAC" w:rsidRDefault="007A40DC" w:rsidP="003317DE">
      <w:pPr>
        <w:spacing w:line="360" w:lineRule="auto"/>
        <w:jc w:val="both"/>
        <w:rPr>
          <w:b/>
        </w:rPr>
      </w:pPr>
    </w:p>
    <w:p w:rsidR="007A40DC" w:rsidRPr="00776FAC" w:rsidRDefault="007A40DC" w:rsidP="003317DE">
      <w:pPr>
        <w:spacing w:line="360" w:lineRule="auto"/>
        <w:jc w:val="both"/>
      </w:pPr>
      <w:r w:rsidRPr="00776FAC">
        <w:t xml:space="preserve">9.2 Realizar diagnóstico dos jovens e adultos com ensino fundamental e médio incompletos, para identificar a demanda ativa por vagas na educação de jovens e adultos. </w:t>
      </w:r>
    </w:p>
    <w:p w:rsidR="007A40DC" w:rsidRPr="00776FAC" w:rsidRDefault="007A40DC" w:rsidP="003317DE">
      <w:pPr>
        <w:spacing w:line="360" w:lineRule="auto"/>
        <w:jc w:val="both"/>
      </w:pPr>
    </w:p>
    <w:p w:rsidR="007A40DC" w:rsidRPr="00776FAC" w:rsidRDefault="007A40DC" w:rsidP="003317DE">
      <w:pPr>
        <w:spacing w:line="360" w:lineRule="auto"/>
        <w:jc w:val="both"/>
      </w:pPr>
      <w:r w:rsidRPr="00776FAC">
        <w:t>9.3 Realizar</w:t>
      </w:r>
      <w:r w:rsidR="00DD5A50" w:rsidRPr="00776FAC">
        <w:t>, em parceria com o Estado,</w:t>
      </w:r>
      <w:r w:rsidRPr="00776FAC">
        <w:t xml:space="preserve"> chamadas públicas regulares para educação de jovens e adultos, promovendo busca ativa em regime de colaboração entre o Município e organização da sociedade civil.</w:t>
      </w:r>
    </w:p>
    <w:p w:rsidR="007A40DC" w:rsidRPr="00776FAC" w:rsidRDefault="007A40DC" w:rsidP="003317DE">
      <w:pPr>
        <w:spacing w:line="360" w:lineRule="auto"/>
        <w:jc w:val="both"/>
      </w:pPr>
    </w:p>
    <w:p w:rsidR="007A40DC" w:rsidRPr="00776FAC" w:rsidRDefault="007A40DC" w:rsidP="003317DE">
      <w:pPr>
        <w:spacing w:line="360" w:lineRule="auto"/>
        <w:jc w:val="both"/>
      </w:pPr>
      <w:r w:rsidRPr="00776FAC">
        <w:t>9.4 Implementar</w:t>
      </w:r>
      <w:r w:rsidR="00DD5A50" w:rsidRPr="00776FAC">
        <w:t>, em parceria com o Estado,</w:t>
      </w:r>
      <w:r w:rsidRPr="00776FAC">
        <w:t xml:space="preserve"> ações de alfabetização de jovens e adultos com garantia de continuidade da escolarização básica.</w:t>
      </w:r>
    </w:p>
    <w:p w:rsidR="007A40DC" w:rsidRPr="00776FAC" w:rsidRDefault="007A40DC" w:rsidP="003317DE">
      <w:pPr>
        <w:spacing w:line="360" w:lineRule="auto"/>
        <w:jc w:val="both"/>
      </w:pPr>
    </w:p>
    <w:p w:rsidR="007A40DC" w:rsidRPr="00776FAC" w:rsidRDefault="004303C7" w:rsidP="003317DE">
      <w:pPr>
        <w:spacing w:line="360" w:lineRule="auto"/>
        <w:jc w:val="both"/>
      </w:pPr>
      <w:r w:rsidRPr="00776FAC">
        <w:t>9.5 Executar</w:t>
      </w:r>
      <w:r w:rsidR="00DD5A50" w:rsidRPr="00776FAC">
        <w:t>, em parceria com o Estado,</w:t>
      </w:r>
      <w:r w:rsidRPr="00776FAC">
        <w:t xml:space="preserve"> ações de atendimento ao estudante da educação de jovens e adultos por meio de programas suplementares de transporte, alimentação e saúde.</w:t>
      </w:r>
    </w:p>
    <w:p w:rsidR="007A40DC" w:rsidRPr="00776FAC" w:rsidRDefault="007A40DC" w:rsidP="003317DE">
      <w:pPr>
        <w:spacing w:line="360" w:lineRule="auto"/>
        <w:jc w:val="both"/>
      </w:pPr>
    </w:p>
    <w:p w:rsidR="007A40DC" w:rsidRPr="00776FAC" w:rsidRDefault="004303C7" w:rsidP="003317DE">
      <w:pPr>
        <w:spacing w:line="360" w:lineRule="auto"/>
        <w:jc w:val="both"/>
      </w:pPr>
      <w:r w:rsidRPr="00776FAC">
        <w:t xml:space="preserve">9.6 Apoiar, técnica e financeiramente, </w:t>
      </w:r>
      <w:r w:rsidR="00DD5A50" w:rsidRPr="00776FAC">
        <w:t xml:space="preserve">em parceria com o Estado, </w:t>
      </w:r>
      <w:r w:rsidRPr="00776FAC">
        <w:t>projetos inovadores na educação de jovens e adultos, que visem ao desenvolvimento de modelos adequados às necessidades específicas desses estudantes.</w:t>
      </w:r>
    </w:p>
    <w:p w:rsidR="004303C7" w:rsidRPr="00776FAC" w:rsidRDefault="004303C7" w:rsidP="003317DE">
      <w:pPr>
        <w:spacing w:line="360" w:lineRule="auto"/>
        <w:jc w:val="both"/>
      </w:pPr>
    </w:p>
    <w:p w:rsidR="004303C7" w:rsidRPr="00776FAC" w:rsidRDefault="004303C7" w:rsidP="003317DE">
      <w:pPr>
        <w:spacing w:line="360" w:lineRule="auto"/>
        <w:jc w:val="both"/>
      </w:pPr>
      <w:r w:rsidRPr="00776FAC">
        <w:t>9.7 Estabelecer</w:t>
      </w:r>
      <w:r w:rsidR="00DD5A50" w:rsidRPr="00776FAC">
        <w:t>, em parceria com o Estado,</w:t>
      </w:r>
      <w:r w:rsidRPr="00776FAC">
        <w:t xml:space="preserve"> mecanismos e incentivos que integrem os segmentos empregadores, públicos e privados, e os sistemas de ensino, para promover a compatibilização da jornada de trabalho dos empregados com a oferta das ações de alfabetização e de educação de jovens e adultos.</w:t>
      </w:r>
    </w:p>
    <w:p w:rsidR="004303C7" w:rsidRPr="00776FAC" w:rsidRDefault="004303C7" w:rsidP="003317DE">
      <w:pPr>
        <w:spacing w:line="360" w:lineRule="auto"/>
        <w:jc w:val="both"/>
      </w:pPr>
    </w:p>
    <w:p w:rsidR="004303C7" w:rsidRPr="00776FAC" w:rsidRDefault="004303C7" w:rsidP="003317DE">
      <w:pPr>
        <w:spacing w:line="360" w:lineRule="auto"/>
        <w:jc w:val="both"/>
      </w:pPr>
      <w:r w:rsidRPr="00776FAC">
        <w:t>9.8 Implementar</w:t>
      </w:r>
      <w:r w:rsidR="00DD5A50" w:rsidRPr="00776FAC">
        <w:t>, em parceria com o Estado,</w:t>
      </w:r>
      <w:r w:rsidRPr="00776FAC">
        <w:t xml:space="preserve"> programas de capacitação tecnológica da população de jovens e adultos, direcionados para os segmentos com baixos níveis de escolarização formal.</w:t>
      </w:r>
    </w:p>
    <w:p w:rsidR="004303C7" w:rsidRPr="00776FAC" w:rsidRDefault="004303C7" w:rsidP="003317DE">
      <w:pPr>
        <w:spacing w:line="360" w:lineRule="auto"/>
        <w:jc w:val="both"/>
      </w:pPr>
    </w:p>
    <w:p w:rsidR="004303C7" w:rsidRPr="00776FAC" w:rsidRDefault="004303C7" w:rsidP="003317DE">
      <w:pPr>
        <w:spacing w:line="360" w:lineRule="auto"/>
        <w:jc w:val="both"/>
      </w:pPr>
      <w:r w:rsidRPr="00776FAC">
        <w:t>9.9 Ampliar, produzir e garantir a distribuição de material didático e o desenvolvimento de metodologias específicas,</w:t>
      </w:r>
      <w:r w:rsidR="00BC5E2D" w:rsidRPr="00776FAC">
        <w:t xml:space="preserve"> em parceria com o Estado e a União,</w:t>
      </w:r>
      <w:r w:rsidRPr="00776FAC">
        <w:t xml:space="preserve"> bem como</w:t>
      </w:r>
      <w:r w:rsidR="00BC5E2D" w:rsidRPr="00776FAC">
        <w:t>,</w:t>
      </w:r>
      <w:r w:rsidRPr="00776FAC">
        <w:t xml:space="preserve"> garantir o acesso dos estudantes da EJA aos diferentes espaços da escola.</w:t>
      </w:r>
    </w:p>
    <w:p w:rsidR="004303C7" w:rsidRPr="00776FAC" w:rsidRDefault="004303C7" w:rsidP="003317DE">
      <w:pPr>
        <w:spacing w:line="360" w:lineRule="auto"/>
        <w:jc w:val="both"/>
      </w:pPr>
    </w:p>
    <w:p w:rsidR="004303C7" w:rsidRPr="00776FAC" w:rsidRDefault="004303C7" w:rsidP="003317DE">
      <w:pPr>
        <w:spacing w:line="360" w:lineRule="auto"/>
        <w:jc w:val="both"/>
      </w:pPr>
      <w:r w:rsidRPr="00776FAC">
        <w:t>9.10 Implementar</w:t>
      </w:r>
      <w:r w:rsidR="00DD5A50" w:rsidRPr="00776FAC">
        <w:t>, em parceria com o Estado,</w:t>
      </w:r>
      <w:r w:rsidRPr="00776FAC">
        <w:t xml:space="preserve"> currículos adequados às especificidades da EJA para promover a inserção no mundo do trabalho, inclusão digital e tecnológica e a participação social.</w:t>
      </w:r>
    </w:p>
    <w:p w:rsidR="008778E1" w:rsidRPr="00776FAC" w:rsidRDefault="008778E1" w:rsidP="003317DE">
      <w:pPr>
        <w:spacing w:line="360" w:lineRule="auto"/>
        <w:jc w:val="both"/>
      </w:pPr>
    </w:p>
    <w:p w:rsidR="004303C7" w:rsidRPr="00776FAC" w:rsidRDefault="002477E3" w:rsidP="003317DE">
      <w:pPr>
        <w:spacing w:line="360" w:lineRule="auto"/>
        <w:jc w:val="both"/>
      </w:pPr>
      <w:r w:rsidRPr="00776FAC">
        <w:t xml:space="preserve">9.11 </w:t>
      </w:r>
      <w:r w:rsidR="007A021B" w:rsidRPr="00776FAC">
        <w:t xml:space="preserve">Incentivar a participação no </w:t>
      </w:r>
      <w:r w:rsidR="004303C7" w:rsidRPr="00776FAC">
        <w:t>Programa Nacional de Integração da Educação Básica à Educação Profissional na modalidade de educação de jovens e adultos, na perspectiva da educação inclusiva.</w:t>
      </w:r>
    </w:p>
    <w:p w:rsidR="004303C7" w:rsidRPr="00776FAC" w:rsidRDefault="004303C7" w:rsidP="003317DE">
      <w:pPr>
        <w:spacing w:line="360" w:lineRule="auto"/>
        <w:jc w:val="both"/>
      </w:pPr>
    </w:p>
    <w:p w:rsidR="004303C7" w:rsidRPr="00776FAC" w:rsidRDefault="002477E3" w:rsidP="003317DE">
      <w:pPr>
        <w:spacing w:line="360" w:lineRule="auto"/>
        <w:jc w:val="both"/>
      </w:pPr>
      <w:r w:rsidRPr="00776FAC">
        <w:t xml:space="preserve">9.12 </w:t>
      </w:r>
      <w:r w:rsidR="004303C7" w:rsidRPr="00776FAC">
        <w:t>Aderir ao programa nacional de reestruturação e aquisição de equipamentos voltados à expansão e à melhoria da rede física de escolas públicas que atuam na educação de jovens e adultos integrada à educação profissional, garantindo acessibilidade à pessoa com deficiência.</w:t>
      </w:r>
    </w:p>
    <w:p w:rsidR="004303C7" w:rsidRPr="00776FAC" w:rsidRDefault="004303C7" w:rsidP="003317DE">
      <w:pPr>
        <w:spacing w:line="360" w:lineRule="auto"/>
        <w:jc w:val="both"/>
      </w:pPr>
    </w:p>
    <w:p w:rsidR="004303C7" w:rsidRPr="00776FAC" w:rsidRDefault="002477E3" w:rsidP="003317DE">
      <w:pPr>
        <w:spacing w:line="360" w:lineRule="auto"/>
        <w:jc w:val="both"/>
      </w:pPr>
      <w:r w:rsidRPr="00776FAC">
        <w:t xml:space="preserve">9.13 </w:t>
      </w:r>
      <w:r w:rsidR="00257A70" w:rsidRPr="00776FAC">
        <w:t>Estimular</w:t>
      </w:r>
      <w:r w:rsidR="004303C7" w:rsidRPr="00776FAC">
        <w:t xml:space="preserve"> a formação continuada e tecnológica digital de docentes das escolas públicas que atuam na educação de jovens e adultos articulada à educação profissional.</w:t>
      </w:r>
    </w:p>
    <w:p w:rsidR="004303C7" w:rsidRPr="00776FAC" w:rsidRDefault="004303C7" w:rsidP="003317DE">
      <w:pPr>
        <w:spacing w:line="360" w:lineRule="auto"/>
        <w:jc w:val="both"/>
      </w:pPr>
    </w:p>
    <w:p w:rsidR="004303C7" w:rsidRPr="00776FAC" w:rsidRDefault="002477E3" w:rsidP="003317DE">
      <w:pPr>
        <w:spacing w:line="360" w:lineRule="auto"/>
        <w:jc w:val="both"/>
      </w:pPr>
      <w:r w:rsidRPr="00776FAC">
        <w:t xml:space="preserve">9.14 </w:t>
      </w:r>
      <w:r w:rsidR="004303C7" w:rsidRPr="00776FAC">
        <w:t>Aderir ao Programa Nacional de Assistência ao Estudante, desenvolvendo ações de assistência social, financeira e de apoio psicopedagógico que contribuam para garantir o acesso, a permanência, a aprendizagem e a conclusão com êxito da educação de jovens e adultos articulada à educação profissional.</w:t>
      </w:r>
    </w:p>
    <w:p w:rsidR="004303C7" w:rsidRPr="00776FAC" w:rsidRDefault="004303C7" w:rsidP="003317DE">
      <w:pPr>
        <w:spacing w:line="360" w:lineRule="auto"/>
        <w:jc w:val="both"/>
      </w:pPr>
    </w:p>
    <w:p w:rsidR="007067F7" w:rsidRPr="00776FAC" w:rsidRDefault="007067F7">
      <w:pPr>
        <w:spacing w:after="200" w:line="276" w:lineRule="auto"/>
        <w:rPr>
          <w:b/>
        </w:rPr>
      </w:pPr>
      <w:r w:rsidRPr="00776FAC">
        <w:rPr>
          <w:b/>
        </w:rPr>
        <w:br w:type="page"/>
      </w:r>
    </w:p>
    <w:p w:rsidR="002477E3" w:rsidRPr="00776FAC" w:rsidRDefault="004303C7" w:rsidP="003317DE">
      <w:pPr>
        <w:spacing w:line="360" w:lineRule="auto"/>
        <w:jc w:val="both"/>
        <w:rPr>
          <w:b/>
        </w:rPr>
      </w:pPr>
      <w:r w:rsidRPr="00776FAC">
        <w:rPr>
          <w:b/>
        </w:rPr>
        <w:lastRenderedPageBreak/>
        <w:t xml:space="preserve">META </w:t>
      </w:r>
      <w:r w:rsidR="007A021B" w:rsidRPr="00776FAC">
        <w:rPr>
          <w:b/>
        </w:rPr>
        <w:t xml:space="preserve">10 </w:t>
      </w:r>
    </w:p>
    <w:p w:rsidR="00A90921" w:rsidRPr="00776FAC" w:rsidRDefault="00A90921" w:rsidP="003317DE">
      <w:pPr>
        <w:spacing w:line="360" w:lineRule="auto"/>
        <w:jc w:val="both"/>
        <w:rPr>
          <w:sz w:val="23"/>
          <w:szCs w:val="23"/>
        </w:rPr>
      </w:pPr>
    </w:p>
    <w:p w:rsidR="005E2C2D" w:rsidRPr="00776FAC" w:rsidRDefault="007A021B" w:rsidP="003317DE">
      <w:pPr>
        <w:spacing w:line="360" w:lineRule="auto"/>
        <w:jc w:val="both"/>
        <w:rPr>
          <w:b/>
        </w:rPr>
      </w:pPr>
      <w:r w:rsidRPr="00776FAC">
        <w:rPr>
          <w:sz w:val="23"/>
          <w:szCs w:val="23"/>
        </w:rPr>
        <w:t xml:space="preserve">Fomentar em articulação com instituições especializadas a oferta de matrículas da educação profissional técnica de nível médio, assegurando a qualidade da oferta e da expansão no segmento público. </w:t>
      </w:r>
    </w:p>
    <w:p w:rsidR="005E2C2D" w:rsidRPr="00776FAC" w:rsidRDefault="005E2C2D" w:rsidP="003317DE">
      <w:pPr>
        <w:spacing w:line="360" w:lineRule="auto"/>
        <w:jc w:val="both"/>
        <w:rPr>
          <w:b/>
          <w:u w:val="single"/>
        </w:rPr>
      </w:pPr>
    </w:p>
    <w:p w:rsidR="00A90921" w:rsidRPr="00776FAC" w:rsidRDefault="00A90921" w:rsidP="00A90921">
      <w:pPr>
        <w:spacing w:line="360" w:lineRule="auto"/>
        <w:jc w:val="both"/>
        <w:rPr>
          <w:b/>
        </w:rPr>
      </w:pPr>
      <w:r w:rsidRPr="00776FAC">
        <w:rPr>
          <w:b/>
        </w:rPr>
        <w:t>ESTRATÉGIAS:</w:t>
      </w:r>
    </w:p>
    <w:p w:rsidR="00A90921" w:rsidRPr="00776FAC" w:rsidRDefault="00A90921" w:rsidP="003317DE">
      <w:pPr>
        <w:spacing w:line="360" w:lineRule="auto"/>
        <w:jc w:val="both"/>
      </w:pPr>
    </w:p>
    <w:p w:rsidR="007F38FE" w:rsidRPr="00776FAC" w:rsidRDefault="007F38FE" w:rsidP="003317DE">
      <w:pPr>
        <w:spacing w:line="360" w:lineRule="auto"/>
        <w:jc w:val="both"/>
      </w:pPr>
      <w:r w:rsidRPr="00776FAC">
        <w:t xml:space="preserve">10.1 </w:t>
      </w:r>
      <w:r w:rsidR="000D0010" w:rsidRPr="00776FAC">
        <w:t>Aderir à</w:t>
      </w:r>
      <w:r w:rsidRPr="00776FAC">
        <w:t xml:space="preserve"> política de expansão das matrículas de educação profissional técnica de nível médio da Rede Federal de Educação Profissional, Científica e Tecnológica, levando em consideração a responsabilidade dos Institutos na ordenação territorial, sua vinculação com arranjos produtivos, sociais e culturais locais e</w:t>
      </w:r>
      <w:r w:rsidR="007067F7" w:rsidRPr="00776FAC">
        <w:t xml:space="preserve"> </w:t>
      </w:r>
      <w:r w:rsidRPr="00776FAC">
        <w:t>regionais, bem como a interiorização da educação profissional.</w:t>
      </w:r>
    </w:p>
    <w:p w:rsidR="007F38FE" w:rsidRPr="00776FAC" w:rsidRDefault="007F38FE" w:rsidP="003317DE">
      <w:pPr>
        <w:spacing w:line="360" w:lineRule="auto"/>
        <w:jc w:val="both"/>
      </w:pPr>
    </w:p>
    <w:p w:rsidR="007F38FE" w:rsidRPr="00776FAC" w:rsidRDefault="007F38FE" w:rsidP="003317DE">
      <w:pPr>
        <w:spacing w:line="360" w:lineRule="auto"/>
        <w:jc w:val="both"/>
      </w:pPr>
      <w:r w:rsidRPr="00776FAC">
        <w:t>10.</w:t>
      </w:r>
      <w:r w:rsidR="00503E2D" w:rsidRPr="00776FAC">
        <w:t>2</w:t>
      </w:r>
      <w:r w:rsidRPr="00776FAC">
        <w:t xml:space="preserve"> Desenvolver programas de assistência estudantil e mecanismos de mobilidade acadêmica, visando a garantir as condições necessárias à permanência dos estudantes e à conclusão dos cursos técnicos de nível médio.</w:t>
      </w:r>
    </w:p>
    <w:p w:rsidR="007F38FE" w:rsidRPr="00776FAC" w:rsidRDefault="007F38FE" w:rsidP="003317DE">
      <w:pPr>
        <w:spacing w:line="360" w:lineRule="auto"/>
        <w:jc w:val="both"/>
      </w:pPr>
    </w:p>
    <w:p w:rsidR="007F38FE" w:rsidRPr="00776FAC" w:rsidRDefault="007F38FE" w:rsidP="003317DE">
      <w:pPr>
        <w:spacing w:line="360" w:lineRule="auto"/>
        <w:jc w:val="both"/>
      </w:pPr>
      <w:r w:rsidRPr="00776FAC">
        <w:t>10.</w:t>
      </w:r>
      <w:r w:rsidR="00503E2D" w:rsidRPr="00776FAC">
        <w:t>3</w:t>
      </w:r>
      <w:r w:rsidRPr="00776FAC">
        <w:t xml:space="preserve"> Disponibilizar transporte gratuito para os alunos que fazem cursos de nível técnico em instituições de ensino da região.</w:t>
      </w:r>
    </w:p>
    <w:p w:rsidR="007F38FE" w:rsidRPr="00776FAC" w:rsidRDefault="007F38FE" w:rsidP="003317DE">
      <w:pPr>
        <w:spacing w:line="360" w:lineRule="auto"/>
        <w:jc w:val="both"/>
        <w:rPr>
          <w:b/>
          <w:u w:val="single"/>
        </w:rPr>
      </w:pPr>
    </w:p>
    <w:p w:rsidR="007067F7" w:rsidRPr="00776FAC" w:rsidRDefault="007067F7">
      <w:pPr>
        <w:spacing w:after="200" w:line="276" w:lineRule="auto"/>
        <w:rPr>
          <w:b/>
        </w:rPr>
      </w:pPr>
      <w:r w:rsidRPr="00776FAC">
        <w:rPr>
          <w:b/>
        </w:rPr>
        <w:br w:type="page"/>
      </w:r>
    </w:p>
    <w:p w:rsidR="008D5396" w:rsidRPr="00776FAC" w:rsidRDefault="004303C7" w:rsidP="008D5396">
      <w:pPr>
        <w:spacing w:line="360" w:lineRule="auto"/>
        <w:jc w:val="both"/>
        <w:rPr>
          <w:b/>
        </w:rPr>
      </w:pPr>
      <w:r w:rsidRPr="00776FAC">
        <w:rPr>
          <w:b/>
        </w:rPr>
        <w:lastRenderedPageBreak/>
        <w:t xml:space="preserve">META </w:t>
      </w:r>
      <w:r w:rsidR="00503E2D" w:rsidRPr="00776FAC">
        <w:rPr>
          <w:b/>
        </w:rPr>
        <w:t>11</w:t>
      </w:r>
    </w:p>
    <w:p w:rsidR="00A90921" w:rsidRPr="00776FAC" w:rsidRDefault="00A90921" w:rsidP="008D5396">
      <w:pPr>
        <w:spacing w:line="360" w:lineRule="auto"/>
        <w:jc w:val="both"/>
      </w:pPr>
    </w:p>
    <w:p w:rsidR="00E46584" w:rsidRPr="00776FAC" w:rsidRDefault="00E46584" w:rsidP="008D5396">
      <w:pPr>
        <w:spacing w:line="360" w:lineRule="auto"/>
        <w:jc w:val="both"/>
      </w:pPr>
      <w:r w:rsidRPr="00776FAC">
        <w:t xml:space="preserve">Contribuir, </w:t>
      </w:r>
      <w:r w:rsidR="008D5396" w:rsidRPr="00776FAC">
        <w:t>com a União e o Estado, a elevação da taxa bruta de matrícula na educação superior para 50% (cinquenta por cento) e a taxa líquida para 40% (quarenta por cento) da população de 18 (dezoito) a 24 (vinte e quatro) anos de idade</w:t>
      </w:r>
      <w:r w:rsidRPr="00776FAC">
        <w:t xml:space="preserve"> e na elevação gradual do número de matrículas na pós-graduação stricto sensu, mestres e doutores.</w:t>
      </w:r>
    </w:p>
    <w:p w:rsidR="00E46584" w:rsidRPr="00776FAC" w:rsidRDefault="00E46584" w:rsidP="008D5396">
      <w:pPr>
        <w:spacing w:line="360" w:lineRule="auto"/>
        <w:jc w:val="both"/>
      </w:pPr>
    </w:p>
    <w:p w:rsidR="00A90921" w:rsidRPr="00776FAC" w:rsidRDefault="00A90921" w:rsidP="00A90921">
      <w:pPr>
        <w:spacing w:line="360" w:lineRule="auto"/>
        <w:jc w:val="both"/>
        <w:rPr>
          <w:b/>
        </w:rPr>
      </w:pPr>
      <w:r w:rsidRPr="00776FAC">
        <w:rPr>
          <w:b/>
        </w:rPr>
        <w:t>ESTRATÉGIAS:</w:t>
      </w:r>
    </w:p>
    <w:p w:rsidR="008D5396" w:rsidRPr="00776FAC" w:rsidRDefault="008D5396" w:rsidP="008D5396">
      <w:pPr>
        <w:spacing w:line="360" w:lineRule="auto"/>
        <w:jc w:val="both"/>
      </w:pPr>
    </w:p>
    <w:p w:rsidR="008D5396" w:rsidRPr="00776FAC" w:rsidRDefault="008D5396" w:rsidP="008D5396">
      <w:pPr>
        <w:spacing w:line="360" w:lineRule="auto"/>
        <w:jc w:val="both"/>
      </w:pPr>
      <w:r w:rsidRPr="00776FAC">
        <w:t>11.1 Fazer diagnóstico da demanda de cursos de nível superior</w:t>
      </w:r>
      <w:r w:rsidR="003D486E" w:rsidRPr="00776FAC">
        <w:t xml:space="preserve"> e pós-graduação</w:t>
      </w:r>
      <w:r w:rsidRPr="00776FAC">
        <w:t xml:space="preserve"> e buscar parcerias com a União e o Estado para implantação de </w:t>
      </w:r>
      <w:r w:rsidR="003D486E" w:rsidRPr="00776FAC">
        <w:t>pólos</w:t>
      </w:r>
      <w:r w:rsidRPr="00776FAC">
        <w:t xml:space="preserve"> no município.</w:t>
      </w:r>
    </w:p>
    <w:p w:rsidR="004E2026" w:rsidRPr="00776FAC" w:rsidRDefault="004E2026" w:rsidP="008D5396">
      <w:pPr>
        <w:spacing w:line="360" w:lineRule="auto"/>
        <w:jc w:val="both"/>
      </w:pPr>
    </w:p>
    <w:p w:rsidR="004E2026" w:rsidRPr="00776FAC" w:rsidRDefault="004E2026" w:rsidP="004E2026">
      <w:pPr>
        <w:spacing w:line="360" w:lineRule="auto"/>
        <w:jc w:val="both"/>
      </w:pPr>
      <w:r w:rsidRPr="00776FAC">
        <w:t>11.2 Disponibilizar transporte gratuito para os alunos que fazem cursos de graduação em instituições de ensino da região.</w:t>
      </w:r>
    </w:p>
    <w:p w:rsidR="004E2026" w:rsidRPr="00776FAC" w:rsidRDefault="004E2026" w:rsidP="003317DE">
      <w:pPr>
        <w:spacing w:line="360" w:lineRule="auto"/>
        <w:jc w:val="both"/>
        <w:rPr>
          <w:strike/>
        </w:rPr>
      </w:pPr>
    </w:p>
    <w:p w:rsidR="007067F7" w:rsidRPr="00776FAC" w:rsidRDefault="007067F7">
      <w:pPr>
        <w:spacing w:after="200" w:line="276" w:lineRule="auto"/>
        <w:rPr>
          <w:b/>
        </w:rPr>
      </w:pPr>
      <w:r w:rsidRPr="00776FAC">
        <w:rPr>
          <w:b/>
        </w:rPr>
        <w:br w:type="page"/>
      </w:r>
    </w:p>
    <w:p w:rsidR="00840142" w:rsidRPr="00776FAC" w:rsidRDefault="0009402C" w:rsidP="003317DE">
      <w:pPr>
        <w:spacing w:line="360" w:lineRule="auto"/>
        <w:jc w:val="both"/>
        <w:rPr>
          <w:b/>
        </w:rPr>
      </w:pPr>
      <w:r w:rsidRPr="00776FAC">
        <w:rPr>
          <w:b/>
        </w:rPr>
        <w:lastRenderedPageBreak/>
        <w:t xml:space="preserve">META </w:t>
      </w:r>
      <w:r w:rsidR="003D486E" w:rsidRPr="00776FAC">
        <w:rPr>
          <w:b/>
        </w:rPr>
        <w:t>12</w:t>
      </w:r>
    </w:p>
    <w:p w:rsidR="00A90921" w:rsidRPr="00776FAC" w:rsidRDefault="00A90921" w:rsidP="003317DE">
      <w:pPr>
        <w:spacing w:line="360" w:lineRule="auto"/>
        <w:jc w:val="both"/>
      </w:pPr>
    </w:p>
    <w:p w:rsidR="00393802" w:rsidRPr="00776FAC" w:rsidRDefault="00393802" w:rsidP="003317DE">
      <w:pPr>
        <w:spacing w:line="360" w:lineRule="auto"/>
        <w:jc w:val="both"/>
      </w:pPr>
      <w:r w:rsidRPr="00776FAC">
        <w:t>Buscar formas de colabora</w:t>
      </w:r>
      <w:r w:rsidR="00503E2D" w:rsidRPr="00776FAC">
        <w:t>ção entre a União, o Estado e o Município</w:t>
      </w:r>
      <w:r w:rsidRPr="00776FAC">
        <w:t>, no prazo de cinco anos de vigência deste Plano para elaboração de uma política municipal de formação inicial e continuada, com vistas à valorização dos profissionais</w:t>
      </w:r>
      <w:r w:rsidR="003D486E" w:rsidRPr="00776FAC">
        <w:t xml:space="preserve"> </w:t>
      </w:r>
      <w:r w:rsidRPr="00776FAC">
        <w:t>da educação,assegurando  que  todos  os  professores  da  educação  básica  e  suas modalidades possuam formação específica de nível superior, obtida em curso de licenciatura na área de  conhecimento  em  que  atuam,  bem  como</w:t>
      </w:r>
      <w:r w:rsidR="00DD4395" w:rsidRPr="00776FAC">
        <w:t>,</w:t>
      </w:r>
      <w:r w:rsidRPr="00776FAC">
        <w:t xml:space="preserve">  a  oportunização,  pelo  poder  público,  de  periódica participação em cursos de formação continuada.</w:t>
      </w:r>
    </w:p>
    <w:p w:rsidR="00393802" w:rsidRPr="00776FAC" w:rsidRDefault="00393802" w:rsidP="003317DE">
      <w:pPr>
        <w:spacing w:line="360" w:lineRule="auto"/>
        <w:jc w:val="both"/>
      </w:pPr>
    </w:p>
    <w:p w:rsidR="00393802" w:rsidRPr="00776FAC" w:rsidRDefault="00DF4DEE" w:rsidP="003317DE">
      <w:pPr>
        <w:spacing w:line="360" w:lineRule="auto"/>
        <w:jc w:val="both"/>
        <w:rPr>
          <w:b/>
        </w:rPr>
      </w:pPr>
      <w:r w:rsidRPr="00776FAC">
        <w:rPr>
          <w:b/>
        </w:rPr>
        <w:t>ESTRATÉGIAS:</w:t>
      </w:r>
    </w:p>
    <w:p w:rsidR="000F3A13" w:rsidRPr="00776FAC" w:rsidRDefault="000F3A13" w:rsidP="003317DE">
      <w:pPr>
        <w:spacing w:line="360" w:lineRule="auto"/>
        <w:jc w:val="both"/>
        <w:rPr>
          <w:b/>
        </w:rPr>
      </w:pPr>
    </w:p>
    <w:p w:rsidR="00393802" w:rsidRPr="00776FAC" w:rsidRDefault="008D5396" w:rsidP="003317DE">
      <w:pPr>
        <w:spacing w:line="360" w:lineRule="auto"/>
        <w:jc w:val="both"/>
      </w:pPr>
      <w:r w:rsidRPr="00776FAC">
        <w:t>1</w:t>
      </w:r>
      <w:r w:rsidR="003D486E" w:rsidRPr="00776FAC">
        <w:t>2</w:t>
      </w:r>
      <w:r w:rsidR="00393802" w:rsidRPr="00776FAC">
        <w:t>.1 Promover, em regime de cooperação entre  União</w:t>
      </w:r>
      <w:r w:rsidR="00503E2D" w:rsidRPr="00776FAC">
        <w:t xml:space="preserve">, </w:t>
      </w:r>
      <w:r w:rsidR="00393802" w:rsidRPr="00776FAC">
        <w:t>o  Estado</w:t>
      </w:r>
      <w:r w:rsidR="006F11DD" w:rsidRPr="00776FAC">
        <w:t xml:space="preserve"> e </w:t>
      </w:r>
      <w:r w:rsidR="00503E2D" w:rsidRPr="00776FAC">
        <w:t>o Município,</w:t>
      </w:r>
      <w:r w:rsidR="00393802" w:rsidRPr="00776FAC">
        <w:t xml:space="preserve">  ações  conjuntas  a  fim  de organizar a oferta de cursos de formação inicial diante do diagnóstico das necessidades  de formação dos profissionais da educação, envolvendo as instituições públicas de nível superior, sincronizando a oferta e a demanda de formação de profissionais da Educação;</w:t>
      </w:r>
    </w:p>
    <w:p w:rsidR="00393802" w:rsidRPr="00776FAC" w:rsidRDefault="00393802" w:rsidP="003317DE">
      <w:pPr>
        <w:spacing w:line="360" w:lineRule="auto"/>
        <w:jc w:val="both"/>
      </w:pPr>
    </w:p>
    <w:p w:rsidR="00393802" w:rsidRPr="00776FAC" w:rsidRDefault="003D486E" w:rsidP="003317DE">
      <w:pPr>
        <w:spacing w:line="360" w:lineRule="auto"/>
        <w:jc w:val="both"/>
      </w:pPr>
      <w:r w:rsidRPr="00776FAC">
        <w:t>12</w:t>
      </w:r>
      <w:r w:rsidR="00393802" w:rsidRPr="00776FAC">
        <w:t>.</w:t>
      </w:r>
      <w:r w:rsidR="00366992" w:rsidRPr="00776FAC">
        <w:t>2</w:t>
      </w:r>
      <w:r w:rsidRPr="00776FAC">
        <w:t xml:space="preserve"> </w:t>
      </w:r>
      <w:r w:rsidR="00503E2D" w:rsidRPr="00776FAC">
        <w:t>Promover</w:t>
      </w:r>
      <w:r w:rsidR="0072285D">
        <w:t xml:space="preserve"> </w:t>
      </w:r>
      <w:r w:rsidR="00C043C8" w:rsidRPr="00776FAC">
        <w:t>a</w:t>
      </w:r>
      <w:r w:rsidR="00393802" w:rsidRPr="00776FAC">
        <w:t xml:space="preserve"> oferta de formação continuada a todos os profissionais da educação básica, fundamentada numa  concepção político-pedagógico que assegure a articulação teórica e prática, a pesquisa e a extensão.</w:t>
      </w:r>
    </w:p>
    <w:p w:rsidR="008928D0" w:rsidRPr="00776FAC" w:rsidRDefault="008928D0" w:rsidP="003317DE">
      <w:pPr>
        <w:spacing w:line="360" w:lineRule="auto"/>
        <w:jc w:val="both"/>
      </w:pPr>
    </w:p>
    <w:p w:rsidR="008928D0" w:rsidRPr="00776FAC" w:rsidRDefault="003D486E" w:rsidP="003317DE">
      <w:pPr>
        <w:spacing w:line="360" w:lineRule="auto"/>
        <w:jc w:val="both"/>
      </w:pPr>
      <w:r w:rsidRPr="00776FAC">
        <w:t>12</w:t>
      </w:r>
      <w:r w:rsidR="008928D0" w:rsidRPr="00776FAC">
        <w:t>.3</w:t>
      </w:r>
      <w:r w:rsidRPr="00776FAC">
        <w:t xml:space="preserve"> </w:t>
      </w:r>
      <w:r w:rsidR="008928D0" w:rsidRPr="00776FAC">
        <w:t>Valorizar as práticas</w:t>
      </w:r>
      <w:r w:rsidRPr="00776FAC">
        <w:t xml:space="preserve"> </w:t>
      </w:r>
      <w:r w:rsidR="008928D0" w:rsidRPr="00776FAC">
        <w:t>de  ensino  e  os  estágios  nos  cursos  de  formação  de  nível  médio  e  superior  dos profissionais da educação, visando ao trabalho sistemático de articulação entre a formação acadêmica e as demandas  da  educação  básica,  em  sintonia  com  as  recomendações  legais  e  as  diretrizes  curriculares nacionais.</w:t>
      </w:r>
    </w:p>
    <w:p w:rsidR="003D486E" w:rsidRPr="00776FAC" w:rsidRDefault="003D486E" w:rsidP="003317DE">
      <w:pPr>
        <w:spacing w:line="360" w:lineRule="auto"/>
        <w:jc w:val="both"/>
      </w:pPr>
    </w:p>
    <w:p w:rsidR="008928D0" w:rsidRPr="00776FAC" w:rsidRDefault="008928D0" w:rsidP="003317DE">
      <w:pPr>
        <w:spacing w:line="360" w:lineRule="auto"/>
        <w:jc w:val="both"/>
      </w:pPr>
      <w:r w:rsidRPr="00776FAC">
        <w:t>1</w:t>
      </w:r>
      <w:r w:rsidR="003D486E" w:rsidRPr="00776FAC">
        <w:t>2</w:t>
      </w:r>
      <w:r w:rsidRPr="00776FAC">
        <w:t>.4 Incentivar</w:t>
      </w:r>
      <w:r w:rsidR="003D486E" w:rsidRPr="00776FAC">
        <w:t xml:space="preserve"> </w:t>
      </w:r>
      <w:r w:rsidRPr="00776FAC">
        <w:t>a  produção  de  material  didático,  a  criação  de  metodologias  específicas  e  a  elaboração  de instrumentos  de  avaliação,  garantindo  o  acesso  a  equipamentos  e  laboratórios  e  a  formação  inicial  e continuada de docentes da rede pública.</w:t>
      </w:r>
    </w:p>
    <w:p w:rsidR="008928D0" w:rsidRPr="00776FAC" w:rsidRDefault="008928D0" w:rsidP="003317DE">
      <w:pPr>
        <w:spacing w:line="360" w:lineRule="auto"/>
        <w:jc w:val="both"/>
      </w:pPr>
    </w:p>
    <w:p w:rsidR="0051640F" w:rsidRPr="00776FAC" w:rsidRDefault="003D486E" w:rsidP="003317DE">
      <w:pPr>
        <w:spacing w:line="360" w:lineRule="auto"/>
        <w:jc w:val="both"/>
      </w:pPr>
      <w:r w:rsidRPr="00776FAC">
        <w:lastRenderedPageBreak/>
        <w:t>12</w:t>
      </w:r>
      <w:r w:rsidR="008928D0" w:rsidRPr="00776FAC">
        <w:t>.5 Instituir, em</w:t>
      </w:r>
      <w:r w:rsidRPr="00776FAC">
        <w:t xml:space="preserve"> </w:t>
      </w:r>
      <w:r w:rsidR="008928D0" w:rsidRPr="00776FAC">
        <w:t>regime  de  colaboração  entre  o  Estado  e  o  Município,  forma  de  registro  e  divulgação  de projetos desenvolvidos nas escolas com o objetivo de  validar e valorizar as produções do profissional.</w:t>
      </w:r>
    </w:p>
    <w:p w:rsidR="00A90921" w:rsidRPr="00776FAC" w:rsidRDefault="00A90921">
      <w:pPr>
        <w:spacing w:after="200" w:line="276" w:lineRule="auto"/>
        <w:rPr>
          <w:b/>
        </w:rPr>
      </w:pPr>
      <w:r w:rsidRPr="00776FAC">
        <w:rPr>
          <w:b/>
        </w:rPr>
        <w:br w:type="page"/>
      </w:r>
    </w:p>
    <w:p w:rsidR="00A97FD3" w:rsidRPr="00776FAC" w:rsidRDefault="00A172F2" w:rsidP="003317DE">
      <w:pPr>
        <w:spacing w:line="360" w:lineRule="auto"/>
        <w:jc w:val="both"/>
        <w:rPr>
          <w:b/>
        </w:rPr>
      </w:pPr>
      <w:r w:rsidRPr="00776FAC">
        <w:rPr>
          <w:b/>
        </w:rPr>
        <w:lastRenderedPageBreak/>
        <w:t xml:space="preserve">META </w:t>
      </w:r>
      <w:r w:rsidR="003D486E" w:rsidRPr="00776FAC">
        <w:rPr>
          <w:b/>
        </w:rPr>
        <w:t>13</w:t>
      </w:r>
    </w:p>
    <w:p w:rsidR="00A90921" w:rsidRPr="00776FAC" w:rsidRDefault="00A90921" w:rsidP="003317DE">
      <w:pPr>
        <w:spacing w:line="360" w:lineRule="auto"/>
        <w:jc w:val="both"/>
      </w:pPr>
    </w:p>
    <w:p w:rsidR="00A172F2" w:rsidRPr="00776FAC" w:rsidRDefault="00A97FD3" w:rsidP="003317DE">
      <w:pPr>
        <w:spacing w:line="360" w:lineRule="auto"/>
        <w:jc w:val="both"/>
      </w:pPr>
      <w:r w:rsidRPr="00776FAC">
        <w:t>Valorizar os profissionais do Magistério da rede pública de educação básica, assegurando no prazo de 2 (dois) anos a existência de plano de carreira do município, assim como a sua reestruturação, que tem como referência  o  piso  nacional,  definido  em  lei  federal,  nos  termos  do  Inciso  VIII,  do  Artigo  206,  da Constituição  Federal,  a  fim  de  equiparar  o  rendimento  médio  dos  demais  profissionais  com escolaridade equivalente, até o final do 6º (sexto) ano da vigência deste Plano.</w:t>
      </w:r>
    </w:p>
    <w:p w:rsidR="00A172F2" w:rsidRPr="00776FAC" w:rsidRDefault="00A172F2" w:rsidP="003317DE">
      <w:pPr>
        <w:spacing w:line="360" w:lineRule="auto"/>
        <w:jc w:val="both"/>
      </w:pPr>
    </w:p>
    <w:p w:rsidR="00194BDE" w:rsidRPr="00776FAC" w:rsidRDefault="00194BDE" w:rsidP="003317DE">
      <w:pPr>
        <w:spacing w:line="360" w:lineRule="auto"/>
        <w:jc w:val="both"/>
        <w:rPr>
          <w:b/>
        </w:rPr>
      </w:pPr>
      <w:r w:rsidRPr="00776FAC">
        <w:rPr>
          <w:b/>
        </w:rPr>
        <w:t>ESTRATÉGIAS:</w:t>
      </w:r>
    </w:p>
    <w:p w:rsidR="00194BDE" w:rsidRPr="00776FAC" w:rsidRDefault="00194BDE" w:rsidP="003317DE">
      <w:pPr>
        <w:spacing w:line="360" w:lineRule="auto"/>
        <w:jc w:val="both"/>
        <w:rPr>
          <w:b/>
        </w:rPr>
      </w:pPr>
    </w:p>
    <w:p w:rsidR="00194BDE" w:rsidRPr="00776FAC" w:rsidRDefault="00F77910" w:rsidP="003317DE">
      <w:pPr>
        <w:spacing w:line="360" w:lineRule="auto"/>
        <w:jc w:val="both"/>
        <w:rPr>
          <w:b/>
        </w:rPr>
      </w:pPr>
      <w:r w:rsidRPr="00776FAC">
        <w:t>1</w:t>
      </w:r>
      <w:r w:rsidR="007E4F93" w:rsidRPr="00776FAC">
        <w:t>3</w:t>
      </w:r>
      <w:r w:rsidR="00194BDE" w:rsidRPr="00776FAC">
        <w:t xml:space="preserve">.1 Realizar, no prazo de dois anos, a </w:t>
      </w:r>
      <w:r w:rsidR="004B0096" w:rsidRPr="00776FAC">
        <w:t>reestruturação e</w:t>
      </w:r>
      <w:r w:rsidR="00194BDE" w:rsidRPr="00776FAC">
        <w:t xml:space="preserve"> atualização dos planos de carreira para os profissionais da educação básica pública em todos os sistemas de ensino, tendo como referência o Piso Salarial Nacional Profissional, definido em lei federal, nos termos do Inciso VIII, do Art. 206, da Constituição Federal.</w:t>
      </w:r>
    </w:p>
    <w:p w:rsidR="00194BDE" w:rsidRPr="00776FAC" w:rsidRDefault="00194BDE" w:rsidP="003317DE">
      <w:pPr>
        <w:spacing w:line="360" w:lineRule="auto"/>
        <w:jc w:val="both"/>
        <w:rPr>
          <w:b/>
        </w:rPr>
      </w:pPr>
    </w:p>
    <w:p w:rsidR="00194BDE" w:rsidRPr="00776FAC" w:rsidRDefault="00675B7B" w:rsidP="003317DE">
      <w:pPr>
        <w:spacing w:line="360" w:lineRule="auto"/>
        <w:jc w:val="both"/>
      </w:pPr>
      <w:r w:rsidRPr="00776FAC">
        <w:t>1</w:t>
      </w:r>
      <w:r w:rsidR="007E4F93" w:rsidRPr="00776FAC">
        <w:t>3</w:t>
      </w:r>
      <w:r w:rsidR="00377FA7" w:rsidRPr="00776FAC">
        <w:t>.2</w:t>
      </w:r>
      <w:r w:rsidR="00194BDE" w:rsidRPr="00776FAC">
        <w:t xml:space="preserve"> Proporcionar condições de trabalho, valorização dos profissionais da educação e concretização das políticas de formação, como forma de garantia da qualidade na educação.</w:t>
      </w:r>
    </w:p>
    <w:p w:rsidR="00194BDE" w:rsidRPr="00776FAC" w:rsidRDefault="00194BDE" w:rsidP="003317DE">
      <w:pPr>
        <w:spacing w:line="360" w:lineRule="auto"/>
        <w:jc w:val="both"/>
      </w:pPr>
    </w:p>
    <w:p w:rsidR="00194BDE" w:rsidRPr="00776FAC" w:rsidRDefault="00194BDE" w:rsidP="003317DE">
      <w:pPr>
        <w:spacing w:line="360" w:lineRule="auto"/>
        <w:jc w:val="both"/>
      </w:pPr>
      <w:r w:rsidRPr="00776FAC">
        <w:t>1</w:t>
      </w:r>
      <w:r w:rsidR="007E4F93" w:rsidRPr="00776FAC">
        <w:t>3</w:t>
      </w:r>
      <w:r w:rsidR="00377FA7" w:rsidRPr="00776FAC">
        <w:t>.3</w:t>
      </w:r>
      <w:r w:rsidRPr="00776FAC">
        <w:t xml:space="preserve"> Estabelecer ações voltadas para a promoção, prevenção, atenção e atendimento à saúde e integridade física, mental e emocional dos profissionais da educação, como condição para a melhoria da qualidade educacional.</w:t>
      </w:r>
    </w:p>
    <w:p w:rsidR="00194BDE" w:rsidRPr="00776FAC" w:rsidRDefault="00194BDE" w:rsidP="003317DE">
      <w:pPr>
        <w:spacing w:line="360" w:lineRule="auto"/>
        <w:jc w:val="both"/>
      </w:pPr>
    </w:p>
    <w:p w:rsidR="00194BDE" w:rsidRPr="00776FAC" w:rsidRDefault="00377FA7" w:rsidP="003317DE">
      <w:pPr>
        <w:spacing w:line="360" w:lineRule="auto"/>
        <w:jc w:val="both"/>
      </w:pPr>
      <w:r w:rsidRPr="00776FAC">
        <w:t>1</w:t>
      </w:r>
      <w:r w:rsidR="007E4F93" w:rsidRPr="00776FAC">
        <w:t>3</w:t>
      </w:r>
      <w:r w:rsidRPr="00776FAC">
        <w:t>.4</w:t>
      </w:r>
      <w:r w:rsidR="00194BDE" w:rsidRPr="00776FAC">
        <w:t xml:space="preserve"> Estruturar as redes públicas de educação básica, de modo a que pelo menos 80% (oitenta por cento) dos profissionais do magistério e 50% (cinquenta por cento) dos profissionais da educação não docentes sejam ocupantes de cargos de provimento efetivo e estejam em exercício nas redes escolares a que se encontram vinculados.</w:t>
      </w:r>
    </w:p>
    <w:p w:rsidR="00194BDE" w:rsidRPr="00776FAC" w:rsidRDefault="00194BDE" w:rsidP="003317DE">
      <w:pPr>
        <w:spacing w:line="360" w:lineRule="auto"/>
        <w:jc w:val="both"/>
      </w:pPr>
    </w:p>
    <w:p w:rsidR="00194BDE" w:rsidRPr="00776FAC" w:rsidRDefault="00377FA7" w:rsidP="003317DE">
      <w:pPr>
        <w:spacing w:line="360" w:lineRule="auto"/>
        <w:jc w:val="both"/>
      </w:pPr>
      <w:r w:rsidRPr="00776FAC">
        <w:t>1</w:t>
      </w:r>
      <w:r w:rsidR="007E4F93" w:rsidRPr="00776FAC">
        <w:t>3</w:t>
      </w:r>
      <w:r w:rsidRPr="00776FAC">
        <w:t>.5</w:t>
      </w:r>
      <w:r w:rsidR="00194BDE" w:rsidRPr="00776FAC">
        <w:t xml:space="preserve"> Assegurar a realização periódica de concurso público</w:t>
      </w:r>
      <w:r w:rsidR="005B52DF" w:rsidRPr="00776FAC">
        <w:t xml:space="preserve"> </w:t>
      </w:r>
      <w:r w:rsidR="00194BDE" w:rsidRPr="00776FAC">
        <w:t>para  provimento  de  vagas,  comprovadamente, excedentes e permanentes.</w:t>
      </w:r>
    </w:p>
    <w:p w:rsidR="00194BDE" w:rsidRPr="00776FAC" w:rsidRDefault="00194BDE" w:rsidP="003317DE">
      <w:pPr>
        <w:spacing w:line="360" w:lineRule="auto"/>
        <w:jc w:val="both"/>
      </w:pPr>
    </w:p>
    <w:p w:rsidR="00194BDE" w:rsidRPr="00776FAC" w:rsidRDefault="00377FA7" w:rsidP="003317DE">
      <w:pPr>
        <w:spacing w:line="360" w:lineRule="auto"/>
        <w:jc w:val="both"/>
      </w:pPr>
      <w:r w:rsidRPr="00776FAC">
        <w:t>1</w:t>
      </w:r>
      <w:r w:rsidR="007E4F93" w:rsidRPr="00776FAC">
        <w:t>3</w:t>
      </w:r>
      <w:r w:rsidRPr="00776FAC">
        <w:t>.6</w:t>
      </w:r>
      <w:r w:rsidR="00194BDE" w:rsidRPr="00776FAC">
        <w:t xml:space="preserve"> Implantar, nas redes públicas de educação</w:t>
      </w:r>
      <w:r w:rsidR="005B52DF" w:rsidRPr="00776FAC">
        <w:t xml:space="preserve"> </w:t>
      </w:r>
      <w:r w:rsidR="00194BDE" w:rsidRPr="00776FAC">
        <w:t>básica,</w:t>
      </w:r>
      <w:r w:rsidR="005B52DF" w:rsidRPr="00776FAC">
        <w:t xml:space="preserve"> </w:t>
      </w:r>
      <w:r w:rsidR="00194BDE" w:rsidRPr="00776FAC">
        <w:t xml:space="preserve">acompanhamento  dos  profissionais  iniciantes, supervisionados por equipe de profissionais experientes, a fim </w:t>
      </w:r>
      <w:r w:rsidR="00194BDE" w:rsidRPr="00776FAC">
        <w:lastRenderedPageBreak/>
        <w:t>de fundamentar, com base nos programas de  acompanhamento,  por  meio  de  avaliação  documentada,  a  decisão  pela  efetivação  após  o  estágio probatório e oferecer, durante este período, curso de aprofundamento de estudos na área de atuação do professor,  com  destaque  para  os  conteúdos  a  serem  ensinados  e  as  metodologias  de  ensino  de  cada disciplina.</w:t>
      </w:r>
    </w:p>
    <w:p w:rsidR="00194BDE" w:rsidRPr="00776FAC" w:rsidRDefault="00194BDE" w:rsidP="003317DE">
      <w:pPr>
        <w:spacing w:line="360" w:lineRule="auto"/>
        <w:jc w:val="both"/>
      </w:pPr>
    </w:p>
    <w:p w:rsidR="00194BDE" w:rsidRPr="00776FAC" w:rsidRDefault="00377FA7" w:rsidP="003317DE">
      <w:pPr>
        <w:spacing w:line="360" w:lineRule="auto"/>
        <w:jc w:val="both"/>
      </w:pPr>
      <w:r w:rsidRPr="00776FAC">
        <w:t>1</w:t>
      </w:r>
      <w:r w:rsidR="007E4F93" w:rsidRPr="00776FAC">
        <w:t>3</w:t>
      </w:r>
      <w:r w:rsidRPr="00776FAC">
        <w:t>.7</w:t>
      </w:r>
      <w:r w:rsidR="00194BDE" w:rsidRPr="00776FAC">
        <w:t xml:space="preserve"> Estimular a existência de</w:t>
      </w:r>
      <w:r w:rsidR="007E4F93" w:rsidRPr="00776FAC">
        <w:t xml:space="preserve"> </w:t>
      </w:r>
      <w:r w:rsidR="00194BDE" w:rsidRPr="00776FAC">
        <w:t>comissões</w:t>
      </w:r>
      <w:r w:rsidR="007E4F93" w:rsidRPr="00776FAC">
        <w:t xml:space="preserve"> </w:t>
      </w:r>
      <w:r w:rsidR="00194BDE" w:rsidRPr="00776FAC">
        <w:t xml:space="preserve">e  fóruns  permanentes  </w:t>
      </w:r>
      <w:r w:rsidR="00A97FD3" w:rsidRPr="00776FAC">
        <w:t xml:space="preserve">de educação envolvendo </w:t>
      </w:r>
      <w:r w:rsidR="00194BDE" w:rsidRPr="00776FAC">
        <w:t xml:space="preserve">  os sistemas  públicos  de  ensino  atuando  em  todas  as  instâncias  do </w:t>
      </w:r>
      <w:r w:rsidR="00EE62BE" w:rsidRPr="00776FAC">
        <w:t>Município</w:t>
      </w:r>
      <w:r w:rsidR="00194BDE" w:rsidRPr="00776FAC">
        <w:t>,  para  subsidiar  os  órgãos,  na atualização dos planos de carreira.</w:t>
      </w:r>
    </w:p>
    <w:p w:rsidR="00194BDE" w:rsidRPr="00776FAC" w:rsidRDefault="00194BDE" w:rsidP="003317DE">
      <w:pPr>
        <w:spacing w:line="360" w:lineRule="auto"/>
        <w:jc w:val="both"/>
      </w:pPr>
    </w:p>
    <w:p w:rsidR="00194BDE" w:rsidRPr="00776FAC" w:rsidRDefault="00377FA7" w:rsidP="003317DE">
      <w:pPr>
        <w:spacing w:line="360" w:lineRule="auto"/>
        <w:jc w:val="both"/>
      </w:pPr>
      <w:r w:rsidRPr="00776FAC">
        <w:t>1</w:t>
      </w:r>
      <w:r w:rsidR="007E4F93" w:rsidRPr="00776FAC">
        <w:t>3</w:t>
      </w:r>
      <w:r w:rsidRPr="00776FAC">
        <w:t>.8</w:t>
      </w:r>
      <w:r w:rsidR="00194BDE" w:rsidRPr="00776FAC">
        <w:t xml:space="preserve"> Garantir a atualização e o cumprimento </w:t>
      </w:r>
      <w:r w:rsidR="00A97FD3" w:rsidRPr="00776FAC">
        <w:t>d</w:t>
      </w:r>
      <w:r w:rsidR="00194BDE" w:rsidRPr="00776FAC">
        <w:t>as</w:t>
      </w:r>
      <w:r w:rsidRPr="00776FAC">
        <w:t xml:space="preserve"> d</w:t>
      </w:r>
      <w:r w:rsidR="00194BDE" w:rsidRPr="00776FAC">
        <w:t>iretrizes</w:t>
      </w:r>
      <w:r w:rsidR="007E4F93" w:rsidRPr="00776FAC">
        <w:t xml:space="preserve"> </w:t>
      </w:r>
      <w:r w:rsidR="00194BDE" w:rsidRPr="00776FAC">
        <w:t>dos  Estatutos do Magistério da rede pública de ensino.</w:t>
      </w:r>
    </w:p>
    <w:p w:rsidR="00194BDE" w:rsidRPr="00776FAC" w:rsidRDefault="00194BDE" w:rsidP="003317DE">
      <w:pPr>
        <w:spacing w:line="360" w:lineRule="auto"/>
        <w:jc w:val="both"/>
      </w:pPr>
    </w:p>
    <w:p w:rsidR="00194BDE" w:rsidRPr="00776FAC" w:rsidRDefault="00377FA7" w:rsidP="003317DE">
      <w:pPr>
        <w:spacing w:line="360" w:lineRule="auto"/>
        <w:jc w:val="both"/>
      </w:pPr>
      <w:r w:rsidRPr="00776FAC">
        <w:t>1</w:t>
      </w:r>
      <w:r w:rsidR="007E4F93" w:rsidRPr="00776FAC">
        <w:t>3</w:t>
      </w:r>
      <w:r w:rsidRPr="00776FAC">
        <w:t>.9</w:t>
      </w:r>
      <w:r w:rsidR="00194BDE" w:rsidRPr="00776FAC">
        <w:t xml:space="preserve"> Assegurar, na forma da lei, recursos financeiros para valorização dos profissionais da educação da rede pública.</w:t>
      </w:r>
    </w:p>
    <w:p w:rsidR="00194BDE" w:rsidRPr="00776FAC" w:rsidRDefault="00194BDE" w:rsidP="003317DE">
      <w:pPr>
        <w:spacing w:line="360" w:lineRule="auto"/>
        <w:jc w:val="both"/>
      </w:pPr>
    </w:p>
    <w:p w:rsidR="00194BDE" w:rsidRPr="00776FAC" w:rsidRDefault="00377FA7" w:rsidP="003317DE">
      <w:pPr>
        <w:spacing w:line="360" w:lineRule="auto"/>
        <w:jc w:val="both"/>
      </w:pPr>
      <w:r w:rsidRPr="00776FAC">
        <w:t>1</w:t>
      </w:r>
      <w:r w:rsidR="007E4F93" w:rsidRPr="00776FAC">
        <w:t>3</w:t>
      </w:r>
      <w:r w:rsidRPr="00776FAC">
        <w:t>.10</w:t>
      </w:r>
      <w:r w:rsidR="00194BDE" w:rsidRPr="00776FAC">
        <w:t xml:space="preserve"> Garantir o cumprimento da legislação</w:t>
      </w:r>
      <w:r w:rsidR="00A97FD3" w:rsidRPr="00776FAC">
        <w:t xml:space="preserve"> vigente</w:t>
      </w:r>
      <w:r w:rsidR="007E4F93" w:rsidRPr="00776FAC">
        <w:t xml:space="preserve"> </w:t>
      </w:r>
      <w:r w:rsidR="00194BDE" w:rsidRPr="00776FAC">
        <w:t>quanto à jornada de trabalho dos profissionais do magistério da rede pública de ensino.</w:t>
      </w:r>
    </w:p>
    <w:p w:rsidR="00EE62BE" w:rsidRPr="00776FAC" w:rsidRDefault="00EE62BE" w:rsidP="003317DE">
      <w:pPr>
        <w:spacing w:line="360" w:lineRule="auto"/>
        <w:jc w:val="both"/>
      </w:pPr>
    </w:p>
    <w:p w:rsidR="007067F7" w:rsidRPr="00776FAC" w:rsidRDefault="007067F7">
      <w:pPr>
        <w:spacing w:after="200" w:line="276" w:lineRule="auto"/>
        <w:rPr>
          <w:b/>
        </w:rPr>
      </w:pPr>
      <w:r w:rsidRPr="00776FAC">
        <w:rPr>
          <w:b/>
        </w:rPr>
        <w:br w:type="page"/>
      </w:r>
    </w:p>
    <w:p w:rsidR="00EE62BE" w:rsidRPr="00776FAC" w:rsidRDefault="00EE62BE" w:rsidP="003317DE">
      <w:pPr>
        <w:spacing w:line="360" w:lineRule="auto"/>
        <w:jc w:val="both"/>
        <w:rPr>
          <w:b/>
        </w:rPr>
      </w:pPr>
      <w:r w:rsidRPr="00776FAC">
        <w:rPr>
          <w:b/>
        </w:rPr>
        <w:lastRenderedPageBreak/>
        <w:t>META 1</w:t>
      </w:r>
      <w:r w:rsidR="007E4F93" w:rsidRPr="00776FAC">
        <w:rPr>
          <w:b/>
        </w:rPr>
        <w:t>4</w:t>
      </w:r>
    </w:p>
    <w:p w:rsidR="00A90921" w:rsidRPr="00776FAC" w:rsidRDefault="00A90921" w:rsidP="003317DE">
      <w:pPr>
        <w:spacing w:line="360" w:lineRule="auto"/>
        <w:jc w:val="both"/>
      </w:pPr>
    </w:p>
    <w:p w:rsidR="000764DA" w:rsidRPr="00776FAC" w:rsidRDefault="006478E1" w:rsidP="003317DE">
      <w:pPr>
        <w:spacing w:line="360" w:lineRule="auto"/>
        <w:jc w:val="both"/>
      </w:pPr>
      <w:r w:rsidRPr="00776FAC">
        <w:t>Priorizar de acordo com a legislação específica, aprovadas no âmbi</w:t>
      </w:r>
      <w:r w:rsidR="00EE62BE" w:rsidRPr="00776FAC">
        <w:t>to do E</w:t>
      </w:r>
      <w:r w:rsidRPr="00776FAC">
        <w:t xml:space="preserve">stado e do município condições para a efetivação da gestão democrática na educação básica </w:t>
      </w:r>
      <w:r w:rsidR="00EE62BE" w:rsidRPr="00776FAC">
        <w:t>p</w:t>
      </w:r>
      <w:r w:rsidRPr="00776FAC">
        <w:t>ública que evidencie o compromisso com acesso, a perman</w:t>
      </w:r>
      <w:r w:rsidR="00EE62BE" w:rsidRPr="00776FAC">
        <w:t>ên</w:t>
      </w:r>
      <w:r w:rsidRPr="00776FAC">
        <w:t>cia e o êxito na aprendizagem no âmbito das escolas p</w:t>
      </w:r>
      <w:r w:rsidR="00EE62BE" w:rsidRPr="00776FAC">
        <w:t>ú</w:t>
      </w:r>
      <w:r w:rsidRPr="00776FAC">
        <w:t>blica</w:t>
      </w:r>
      <w:r w:rsidR="00EE62BE" w:rsidRPr="00776FAC">
        <w:t>s</w:t>
      </w:r>
      <w:r w:rsidRPr="00776FAC">
        <w:t xml:space="preserve"> prevendo recursos e apoio técnico da união para tanto.</w:t>
      </w:r>
    </w:p>
    <w:p w:rsidR="006478E1" w:rsidRPr="00776FAC" w:rsidRDefault="006478E1" w:rsidP="003317DE">
      <w:pPr>
        <w:spacing w:line="360" w:lineRule="auto"/>
        <w:jc w:val="both"/>
        <w:rPr>
          <w:b/>
        </w:rPr>
      </w:pPr>
    </w:p>
    <w:p w:rsidR="000764DA" w:rsidRPr="00776FAC" w:rsidRDefault="000764DA" w:rsidP="003317DE">
      <w:pPr>
        <w:spacing w:line="360" w:lineRule="auto"/>
        <w:jc w:val="both"/>
        <w:rPr>
          <w:b/>
        </w:rPr>
      </w:pPr>
      <w:r w:rsidRPr="00776FAC">
        <w:rPr>
          <w:b/>
        </w:rPr>
        <w:t>ESTRATÉGIAS</w:t>
      </w:r>
      <w:r w:rsidR="006478E1" w:rsidRPr="00776FAC">
        <w:rPr>
          <w:b/>
        </w:rPr>
        <w:t xml:space="preserve">: </w:t>
      </w:r>
    </w:p>
    <w:p w:rsidR="006478E1" w:rsidRPr="00776FAC" w:rsidRDefault="006478E1" w:rsidP="003317DE">
      <w:pPr>
        <w:spacing w:line="360" w:lineRule="auto"/>
        <w:jc w:val="both"/>
        <w:rPr>
          <w:b/>
        </w:rPr>
      </w:pPr>
    </w:p>
    <w:p w:rsidR="006478E1" w:rsidRPr="00776FAC" w:rsidRDefault="000764DA" w:rsidP="003317DE">
      <w:pPr>
        <w:spacing w:line="360" w:lineRule="auto"/>
        <w:jc w:val="both"/>
      </w:pPr>
      <w:r w:rsidRPr="00776FAC">
        <w:t>1</w:t>
      </w:r>
      <w:r w:rsidR="007E4F93" w:rsidRPr="00776FAC">
        <w:t>4</w:t>
      </w:r>
      <w:r w:rsidRPr="00776FAC">
        <w:t>.1 Priorizar o repasse de transferências voluntárias do Estado, na área da Educação para o</w:t>
      </w:r>
      <w:r w:rsidR="00EE62BE" w:rsidRPr="00776FAC">
        <w:t>s</w:t>
      </w:r>
      <w:r w:rsidRPr="00776FAC">
        <w:t xml:space="preserve"> município</w:t>
      </w:r>
      <w:r w:rsidR="00EE62BE" w:rsidRPr="00776FAC">
        <w:t>s</w:t>
      </w:r>
      <w:r w:rsidRPr="00776FAC">
        <w:t xml:space="preserve"> caso tenha aprovado legislação especifica que regulamente a matéria na área de sua abrangência respeitando a legislação nacional, considerando conjuntamente, para a nomeação dos diretores de escola critérios técnicos de mérito e desempenho profissional</w:t>
      </w:r>
      <w:r w:rsidR="00EE62BE" w:rsidRPr="00776FAC">
        <w:t>,</w:t>
      </w:r>
      <w:r w:rsidRPr="00776FAC">
        <w:t xml:space="preserve"> bem como</w:t>
      </w:r>
      <w:r w:rsidR="00EE62BE" w:rsidRPr="00776FAC">
        <w:t>,</w:t>
      </w:r>
      <w:r w:rsidRPr="00776FAC">
        <w:t xml:space="preserve"> capacitação na área de gestão</w:t>
      </w:r>
      <w:r w:rsidR="00083F80" w:rsidRPr="00776FAC">
        <w:t>.</w:t>
      </w:r>
    </w:p>
    <w:p w:rsidR="00083F80" w:rsidRPr="00776FAC" w:rsidRDefault="00083F80" w:rsidP="003317DE">
      <w:pPr>
        <w:spacing w:line="360" w:lineRule="auto"/>
        <w:jc w:val="both"/>
      </w:pPr>
    </w:p>
    <w:p w:rsidR="000764DA" w:rsidRPr="00776FAC" w:rsidRDefault="000764DA" w:rsidP="003317DE">
      <w:pPr>
        <w:spacing w:line="360" w:lineRule="auto"/>
        <w:jc w:val="both"/>
      </w:pPr>
      <w:r w:rsidRPr="00776FAC">
        <w:t>1</w:t>
      </w:r>
      <w:r w:rsidR="007E4F93" w:rsidRPr="00776FAC">
        <w:t>4</w:t>
      </w:r>
      <w:r w:rsidRPr="00776FAC">
        <w:t>.2 Ampliar</w:t>
      </w:r>
      <w:r w:rsidR="00083F80" w:rsidRPr="00776FAC">
        <w:t xml:space="preserve">, em parceria com a União e o Estado </w:t>
      </w:r>
      <w:r w:rsidRPr="00776FAC">
        <w:t>programas de apoio e formação aos membros dos Conselhos e que seja priorizado pessoas com capacidade e idoneidade dentro de uma ética comportamental;de acompanhamento e controle Social do Fundeb; do Conselho de alimentação Escolar; do conselho tutelar e de outros representantes educacionais em demais conselhos de acompa</w:t>
      </w:r>
      <w:r w:rsidR="003C7D48" w:rsidRPr="00776FAC">
        <w:t>nha</w:t>
      </w:r>
      <w:r w:rsidRPr="00776FAC">
        <w:t xml:space="preserve">mento de </w:t>
      </w:r>
      <w:r w:rsidR="003C7D48" w:rsidRPr="00776FAC">
        <w:t>políticas</w:t>
      </w:r>
      <w:r w:rsidRPr="00776FAC">
        <w:t xml:space="preserve"> públicas garantindo a esses colegiados recursos financeiros espaço físico adequado equipamentos e meios de transportes para o deslocamento, com vista ao bom desempenho de suas funções;     </w:t>
      </w:r>
    </w:p>
    <w:p w:rsidR="006478E1" w:rsidRPr="00776FAC" w:rsidRDefault="006478E1" w:rsidP="003317DE">
      <w:pPr>
        <w:spacing w:line="360" w:lineRule="auto"/>
        <w:jc w:val="both"/>
      </w:pPr>
    </w:p>
    <w:p w:rsidR="000764DA" w:rsidRPr="00776FAC" w:rsidRDefault="00DC1C32" w:rsidP="003317DE">
      <w:pPr>
        <w:spacing w:line="360" w:lineRule="auto"/>
        <w:jc w:val="both"/>
      </w:pPr>
      <w:r w:rsidRPr="00776FAC">
        <w:t>1</w:t>
      </w:r>
      <w:r w:rsidR="007E4F93" w:rsidRPr="00776FAC">
        <w:t>4</w:t>
      </w:r>
      <w:r w:rsidRPr="00776FAC">
        <w:t>.3</w:t>
      </w:r>
      <w:r w:rsidR="000764DA" w:rsidRPr="00776FAC">
        <w:t xml:space="preserve"> Estimular </w:t>
      </w:r>
      <w:r w:rsidR="00083F80" w:rsidRPr="00776FAC">
        <w:t>nas</w:t>
      </w:r>
      <w:r w:rsidR="000764DA" w:rsidRPr="00776FAC">
        <w:t xml:space="preserve"> redes de educação básica, a constituição e o fortalecimento de grêmios estudantis e associações de pais, assegurando-lhes, inclusive, espaços adequados e condições de funcionamento nas escolas e fomentando a sua articulação orgânica com os conselhos escolares por meio das respectivas representações.</w:t>
      </w:r>
    </w:p>
    <w:p w:rsidR="006478E1" w:rsidRPr="00776FAC" w:rsidRDefault="006478E1" w:rsidP="003317DE">
      <w:pPr>
        <w:spacing w:line="360" w:lineRule="auto"/>
        <w:jc w:val="both"/>
      </w:pPr>
    </w:p>
    <w:p w:rsidR="000764DA" w:rsidRPr="00776FAC" w:rsidRDefault="00DC1C32" w:rsidP="003317DE">
      <w:pPr>
        <w:spacing w:line="360" w:lineRule="auto"/>
        <w:jc w:val="both"/>
      </w:pPr>
      <w:r w:rsidRPr="00776FAC">
        <w:t>1</w:t>
      </w:r>
      <w:r w:rsidR="007E4F93" w:rsidRPr="00776FAC">
        <w:t>4</w:t>
      </w:r>
      <w:r w:rsidRPr="00776FAC">
        <w:t>.4 E</w:t>
      </w:r>
      <w:r w:rsidR="000764DA" w:rsidRPr="00776FAC">
        <w:t xml:space="preserve">stimular </w:t>
      </w:r>
      <w:r w:rsidR="00083F80" w:rsidRPr="00776FAC">
        <w:t xml:space="preserve">na </w:t>
      </w:r>
      <w:r w:rsidR="000764DA" w:rsidRPr="00776FAC">
        <w:t>rede de educação básica</w:t>
      </w:r>
      <w:r w:rsidR="00083F80" w:rsidRPr="00776FAC">
        <w:t xml:space="preserve"> do município</w:t>
      </w:r>
      <w:r w:rsidR="000764DA" w:rsidRPr="00776FAC">
        <w:t xml:space="preserve"> a aprovação de leis municipais de criação de conselhos escolares.</w:t>
      </w:r>
    </w:p>
    <w:p w:rsidR="006478E1" w:rsidRPr="00776FAC" w:rsidRDefault="006478E1" w:rsidP="003317DE">
      <w:pPr>
        <w:spacing w:line="360" w:lineRule="auto"/>
        <w:jc w:val="both"/>
      </w:pPr>
    </w:p>
    <w:p w:rsidR="000764DA" w:rsidRPr="00776FAC" w:rsidRDefault="00377FA7" w:rsidP="003317DE">
      <w:pPr>
        <w:spacing w:line="360" w:lineRule="auto"/>
        <w:jc w:val="both"/>
      </w:pPr>
      <w:r w:rsidRPr="00776FAC">
        <w:t>1</w:t>
      </w:r>
      <w:r w:rsidR="007E4F93" w:rsidRPr="00776FAC">
        <w:t>4</w:t>
      </w:r>
      <w:r w:rsidR="00DC1C32" w:rsidRPr="00776FAC">
        <w:t>.5</w:t>
      </w:r>
      <w:r w:rsidR="000764DA" w:rsidRPr="00776FAC">
        <w:t xml:space="preserve"> Garantir a participação efetiva da comunidade escolar e local na formulação e acompanhamento dos projetos político-pedagógicos, currículos escolares, planos de </w:t>
      </w:r>
      <w:r w:rsidR="000764DA" w:rsidRPr="00776FAC">
        <w:lastRenderedPageBreak/>
        <w:t>gestão escolar e regimento escolares, possibilitando as condições objetivas necessárias á operacionalização desta participação.</w:t>
      </w:r>
    </w:p>
    <w:p w:rsidR="006478E1" w:rsidRPr="00776FAC" w:rsidRDefault="006478E1" w:rsidP="003317DE">
      <w:pPr>
        <w:spacing w:line="360" w:lineRule="auto"/>
        <w:jc w:val="both"/>
      </w:pPr>
    </w:p>
    <w:p w:rsidR="000764DA" w:rsidRPr="00776FAC" w:rsidRDefault="0020481C" w:rsidP="003317DE">
      <w:pPr>
        <w:spacing w:line="360" w:lineRule="auto"/>
        <w:jc w:val="both"/>
      </w:pPr>
      <w:r w:rsidRPr="00776FAC">
        <w:t>1</w:t>
      </w:r>
      <w:r w:rsidR="007E4F93" w:rsidRPr="00776FAC">
        <w:t>4</w:t>
      </w:r>
      <w:r w:rsidRPr="00776FAC">
        <w:t xml:space="preserve">.6 </w:t>
      </w:r>
      <w:r w:rsidR="000764DA" w:rsidRPr="00776FAC">
        <w:t>Favorecer processos de autonomia pedagógica administrativa e de gestão financeira nos estabelecimentos de ensino, conselhos escolares ou equivalentes</w:t>
      </w:r>
      <w:r w:rsidRPr="00776FAC">
        <w:t>.</w:t>
      </w:r>
    </w:p>
    <w:p w:rsidR="006478E1" w:rsidRPr="00776FAC" w:rsidRDefault="006478E1" w:rsidP="003317DE">
      <w:pPr>
        <w:spacing w:line="360" w:lineRule="auto"/>
        <w:jc w:val="both"/>
      </w:pPr>
    </w:p>
    <w:p w:rsidR="000764DA" w:rsidRPr="00776FAC" w:rsidRDefault="0020481C" w:rsidP="003317DE">
      <w:pPr>
        <w:spacing w:line="360" w:lineRule="auto"/>
        <w:jc w:val="both"/>
      </w:pPr>
      <w:r w:rsidRPr="00776FAC">
        <w:t>1</w:t>
      </w:r>
      <w:r w:rsidR="007E4F93" w:rsidRPr="00776FAC">
        <w:t>4</w:t>
      </w:r>
      <w:r w:rsidRPr="00776FAC">
        <w:t>.7</w:t>
      </w:r>
      <w:r w:rsidR="000764DA" w:rsidRPr="00776FAC">
        <w:t xml:space="preserve"> Ga</w:t>
      </w:r>
      <w:r w:rsidRPr="00776FAC">
        <w:t>rantir em regime de colaboração</w:t>
      </w:r>
      <w:r w:rsidR="00090554" w:rsidRPr="00776FAC">
        <w:t xml:space="preserve"> com a União</w:t>
      </w:r>
      <w:r w:rsidR="00377FA7" w:rsidRPr="00776FAC">
        <w:t>,</w:t>
      </w:r>
      <w:r w:rsidR="00090554" w:rsidRPr="00776FAC">
        <w:t xml:space="preserve"> o </w:t>
      </w:r>
      <w:r w:rsidRPr="00776FAC">
        <w:t>E</w:t>
      </w:r>
      <w:r w:rsidR="00090554" w:rsidRPr="00776FAC">
        <w:t>stado e o M</w:t>
      </w:r>
      <w:r w:rsidR="000764DA" w:rsidRPr="00776FAC">
        <w:t>unicípio, programa de formação continuada par</w:t>
      </w:r>
      <w:r w:rsidRPr="00776FAC">
        <w:t>a gestores das escolas públicas,d</w:t>
      </w:r>
      <w:r w:rsidR="000764DA" w:rsidRPr="00776FAC">
        <w:t>esenvolvendo programas de formação de diretores e gestores escolares.</w:t>
      </w:r>
    </w:p>
    <w:p w:rsidR="006478E1" w:rsidRPr="00776FAC" w:rsidRDefault="006478E1" w:rsidP="003317DE">
      <w:pPr>
        <w:spacing w:line="360" w:lineRule="auto"/>
        <w:jc w:val="both"/>
      </w:pPr>
    </w:p>
    <w:p w:rsidR="000764DA" w:rsidRPr="00776FAC" w:rsidRDefault="009C26A0" w:rsidP="003317DE">
      <w:pPr>
        <w:spacing w:line="360" w:lineRule="auto"/>
        <w:jc w:val="both"/>
      </w:pPr>
      <w:r w:rsidRPr="00776FAC">
        <w:t>1</w:t>
      </w:r>
      <w:r w:rsidR="007E4F93" w:rsidRPr="00776FAC">
        <w:t>4</w:t>
      </w:r>
      <w:r w:rsidRPr="00776FAC">
        <w:t>.</w:t>
      </w:r>
      <w:r w:rsidR="00377FA7" w:rsidRPr="00776FAC">
        <w:t>8</w:t>
      </w:r>
      <w:r w:rsidR="000764DA" w:rsidRPr="00776FAC">
        <w:t xml:space="preserve"> Fortalecer os mecanismos e os instrumentos que assegurem a transparência e o controle social na utilização dos recursos públicos aplicados em educação especialmente a realização de audiências públicas e a criação de portais eletrônicos de transparências. </w:t>
      </w:r>
    </w:p>
    <w:p w:rsidR="006478E1" w:rsidRPr="00776FAC" w:rsidRDefault="006478E1" w:rsidP="003317DE">
      <w:pPr>
        <w:spacing w:line="360" w:lineRule="auto"/>
        <w:jc w:val="both"/>
      </w:pPr>
    </w:p>
    <w:p w:rsidR="000764DA" w:rsidRPr="00776FAC" w:rsidRDefault="009C26A0" w:rsidP="003317DE">
      <w:pPr>
        <w:spacing w:line="360" w:lineRule="auto"/>
        <w:jc w:val="both"/>
      </w:pPr>
      <w:r w:rsidRPr="00776FAC">
        <w:t>1</w:t>
      </w:r>
      <w:r w:rsidR="007E4F93" w:rsidRPr="00776FAC">
        <w:t>4</w:t>
      </w:r>
      <w:r w:rsidRPr="00776FAC">
        <w:t>.</w:t>
      </w:r>
      <w:r w:rsidR="00377FA7" w:rsidRPr="00776FAC">
        <w:t>9</w:t>
      </w:r>
      <w:r w:rsidR="007E4F93" w:rsidRPr="00776FAC">
        <w:t xml:space="preserve"> </w:t>
      </w:r>
      <w:r w:rsidR="000764DA" w:rsidRPr="00776FAC">
        <w:t>Criar e/ou consolidar fóruns decisórios de pol</w:t>
      </w:r>
      <w:r w:rsidR="007E4F93" w:rsidRPr="00776FAC">
        <w:t>í</w:t>
      </w:r>
      <w:r w:rsidR="000764DA" w:rsidRPr="00776FAC">
        <w:t>ticas públicas educacionais, conselhos municipais de educação, conselhos escolares ou equivalentes, conselhos de acompanhamento e controle social do FUNDEB e da alimentação escolar (CAE), conselho de controle social envolvendo gestores públicos, trabalhadores da educação e organização paritária dos setores envolvidos com a educação e com as instituições educativas.</w:t>
      </w:r>
    </w:p>
    <w:p w:rsidR="006478E1" w:rsidRPr="00776FAC" w:rsidRDefault="006478E1" w:rsidP="003317DE">
      <w:pPr>
        <w:spacing w:line="360" w:lineRule="auto"/>
        <w:jc w:val="both"/>
      </w:pPr>
    </w:p>
    <w:p w:rsidR="000764DA" w:rsidRPr="00776FAC" w:rsidRDefault="009C26A0" w:rsidP="003317DE">
      <w:pPr>
        <w:spacing w:line="360" w:lineRule="auto"/>
        <w:jc w:val="both"/>
      </w:pPr>
      <w:r w:rsidRPr="00776FAC">
        <w:t>1</w:t>
      </w:r>
      <w:r w:rsidR="007E4F93" w:rsidRPr="00776FAC">
        <w:t>4</w:t>
      </w:r>
      <w:r w:rsidRPr="00776FAC">
        <w:t>.1</w:t>
      </w:r>
      <w:r w:rsidR="005128EF" w:rsidRPr="00776FAC">
        <w:t>0</w:t>
      </w:r>
      <w:r w:rsidR="000764DA" w:rsidRPr="00776FAC">
        <w:t xml:space="preserve"> Consolidar e fortalecer os conselhos</w:t>
      </w:r>
      <w:r w:rsidR="007E4F93" w:rsidRPr="00776FAC">
        <w:t xml:space="preserve"> </w:t>
      </w:r>
      <w:r w:rsidR="000764DA" w:rsidRPr="00776FAC">
        <w:t>municipais de educação como órgãos autônomos (com dotação orçamentária e autonomia financeira e de gestão), plurais (constituído de forma paritária, com ampla representação social) e com funções deliberativas, normativas e fiscalizadoras.</w:t>
      </w:r>
    </w:p>
    <w:p w:rsidR="006478E1" w:rsidRPr="00776FAC" w:rsidRDefault="006478E1" w:rsidP="003317DE">
      <w:pPr>
        <w:spacing w:line="360" w:lineRule="auto"/>
        <w:jc w:val="both"/>
      </w:pPr>
    </w:p>
    <w:p w:rsidR="000764DA" w:rsidRPr="00776FAC" w:rsidRDefault="009C26A0" w:rsidP="003317DE">
      <w:pPr>
        <w:spacing w:line="360" w:lineRule="auto"/>
        <w:jc w:val="both"/>
      </w:pPr>
      <w:r w:rsidRPr="00776FAC">
        <w:t>1</w:t>
      </w:r>
      <w:r w:rsidR="007E4F93" w:rsidRPr="00776FAC">
        <w:t>4</w:t>
      </w:r>
      <w:r w:rsidRPr="00776FAC">
        <w:t>.</w:t>
      </w:r>
      <w:r w:rsidR="005128EF" w:rsidRPr="00776FAC">
        <w:t>11</w:t>
      </w:r>
      <w:r w:rsidR="0005617B" w:rsidRPr="00776FAC">
        <w:t>Criar um</w:t>
      </w:r>
      <w:r w:rsidR="005128EF" w:rsidRPr="00776FAC">
        <w:t>a</w:t>
      </w:r>
      <w:r w:rsidR="000764DA" w:rsidRPr="00776FAC">
        <w:t xml:space="preserve"> comiss</w:t>
      </w:r>
      <w:r w:rsidR="005128EF" w:rsidRPr="00776FAC">
        <w:t>ão</w:t>
      </w:r>
      <w:r w:rsidR="000764DA" w:rsidRPr="00776FAC">
        <w:t xml:space="preserve"> de acompanhamento do Plano de Ações Articuladas (PAR), para monitorar e dar visibilidade </w:t>
      </w:r>
      <w:r w:rsidR="0005617B" w:rsidRPr="00776FAC">
        <w:t>a</w:t>
      </w:r>
      <w:r w:rsidR="000764DA" w:rsidRPr="00776FAC">
        <w:t>s ações planejadas em suas respectivas esferas.</w:t>
      </w:r>
    </w:p>
    <w:p w:rsidR="006478E1" w:rsidRPr="00776FAC" w:rsidRDefault="006478E1" w:rsidP="003317DE">
      <w:pPr>
        <w:spacing w:line="360" w:lineRule="auto"/>
        <w:jc w:val="both"/>
      </w:pPr>
    </w:p>
    <w:p w:rsidR="000764DA" w:rsidRPr="00776FAC" w:rsidRDefault="009C26A0" w:rsidP="003317DE">
      <w:pPr>
        <w:spacing w:line="360" w:lineRule="auto"/>
        <w:jc w:val="both"/>
      </w:pPr>
      <w:r w:rsidRPr="00776FAC">
        <w:t>1</w:t>
      </w:r>
      <w:r w:rsidR="007E4F93" w:rsidRPr="00776FAC">
        <w:t>4</w:t>
      </w:r>
      <w:r w:rsidRPr="00776FAC">
        <w:t>.1</w:t>
      </w:r>
      <w:r w:rsidR="0005617B" w:rsidRPr="00776FAC">
        <w:t>2</w:t>
      </w:r>
      <w:r w:rsidR="000764DA" w:rsidRPr="00776FAC">
        <w:t xml:space="preserve"> Aprimorar os mecanismos de acompanhamento, fiscalização e avaliação dos gastos com a Educação pela sociedade, pelos conselhos escolares e associação de Pais e Professores, viabilizando ou promovendo ampla divulgação do orçamento público, efetiva transparência nas rubricas orçamentárias e o estabelecimento de ações de </w:t>
      </w:r>
      <w:r w:rsidR="000764DA" w:rsidRPr="00776FAC">
        <w:lastRenderedPageBreak/>
        <w:t>controle e articulação entre os órgãos responsáveis, assegurando aos o gerenciamento e fiscalização dos recursos públicos destinados as escolas.</w:t>
      </w:r>
    </w:p>
    <w:p w:rsidR="006478E1" w:rsidRPr="00776FAC" w:rsidRDefault="006478E1" w:rsidP="003317DE">
      <w:pPr>
        <w:spacing w:line="360" w:lineRule="auto"/>
        <w:jc w:val="both"/>
      </w:pPr>
    </w:p>
    <w:p w:rsidR="000764DA" w:rsidRPr="00776FAC" w:rsidRDefault="007E4F93" w:rsidP="003317DE">
      <w:pPr>
        <w:spacing w:line="360" w:lineRule="auto"/>
        <w:jc w:val="both"/>
      </w:pPr>
      <w:r w:rsidRPr="00776FAC">
        <w:t>14</w:t>
      </w:r>
      <w:r w:rsidR="0005617B" w:rsidRPr="00776FAC">
        <w:t>.13</w:t>
      </w:r>
      <w:r w:rsidRPr="00776FAC">
        <w:t xml:space="preserve"> </w:t>
      </w:r>
      <w:r w:rsidR="000764DA" w:rsidRPr="00776FAC">
        <w:t>Implantar</w:t>
      </w:r>
      <w:r w:rsidRPr="00776FAC">
        <w:t xml:space="preserve"> </w:t>
      </w:r>
      <w:r w:rsidR="000764DA" w:rsidRPr="00776FAC">
        <w:t xml:space="preserve">avaliação institucional com a participação efetiva da comunidade escolar incorporando os resultados no Plano de Desenvolvimento da Escola, no Projeto </w:t>
      </w:r>
      <w:r w:rsidR="00A90921" w:rsidRPr="00776FAC">
        <w:t>Político</w:t>
      </w:r>
      <w:r w:rsidR="000764DA" w:rsidRPr="00776FAC">
        <w:t xml:space="preserve"> Pedagógico e no Plano de Gestão.</w:t>
      </w:r>
    </w:p>
    <w:p w:rsidR="006478E1" w:rsidRPr="00776FAC" w:rsidRDefault="006478E1" w:rsidP="003317DE">
      <w:pPr>
        <w:spacing w:line="360" w:lineRule="auto"/>
        <w:jc w:val="both"/>
      </w:pPr>
    </w:p>
    <w:p w:rsidR="006478E1" w:rsidRPr="00776FAC" w:rsidRDefault="007A0B36" w:rsidP="003317DE">
      <w:pPr>
        <w:spacing w:line="360" w:lineRule="auto"/>
        <w:jc w:val="both"/>
      </w:pPr>
      <w:r w:rsidRPr="00776FAC">
        <w:t>1</w:t>
      </w:r>
      <w:r w:rsidR="007E4F93" w:rsidRPr="00776FAC">
        <w:t>4</w:t>
      </w:r>
      <w:r w:rsidR="0005617B" w:rsidRPr="00776FAC">
        <w:t xml:space="preserve">.14 </w:t>
      </w:r>
      <w:r w:rsidR="000764DA" w:rsidRPr="00776FAC">
        <w:t>Definir critérios técnicos para o provimento dos cargos comissionados, objetivando chegar ao mínimo necessário e que estes sejam ocupados por profissionais habilitados na área da educação.</w:t>
      </w:r>
    </w:p>
    <w:p w:rsidR="00DC1C32" w:rsidRPr="00776FAC" w:rsidRDefault="00DC1C32" w:rsidP="003317DE">
      <w:pPr>
        <w:spacing w:line="360" w:lineRule="auto"/>
        <w:jc w:val="both"/>
        <w:rPr>
          <w:b/>
        </w:rPr>
      </w:pPr>
    </w:p>
    <w:p w:rsidR="007067F7" w:rsidRPr="00776FAC" w:rsidRDefault="007067F7">
      <w:pPr>
        <w:spacing w:after="200" w:line="276" w:lineRule="auto"/>
        <w:rPr>
          <w:b/>
        </w:rPr>
      </w:pPr>
      <w:r w:rsidRPr="00776FAC">
        <w:rPr>
          <w:b/>
        </w:rPr>
        <w:br w:type="page"/>
      </w:r>
    </w:p>
    <w:p w:rsidR="005109A0" w:rsidRPr="00776FAC" w:rsidRDefault="005109A0" w:rsidP="003317DE">
      <w:pPr>
        <w:spacing w:line="360" w:lineRule="auto"/>
        <w:jc w:val="both"/>
      </w:pPr>
      <w:r w:rsidRPr="00776FAC">
        <w:rPr>
          <w:b/>
        </w:rPr>
        <w:lastRenderedPageBreak/>
        <w:t xml:space="preserve">META </w:t>
      </w:r>
      <w:r w:rsidR="0005617B" w:rsidRPr="00776FAC">
        <w:rPr>
          <w:b/>
        </w:rPr>
        <w:t>1</w:t>
      </w:r>
      <w:r w:rsidR="007E4F93" w:rsidRPr="00776FAC">
        <w:rPr>
          <w:b/>
        </w:rPr>
        <w:t>5</w:t>
      </w:r>
    </w:p>
    <w:p w:rsidR="00F934C0" w:rsidRPr="00776FAC" w:rsidRDefault="00F934C0" w:rsidP="00F934C0">
      <w:pPr>
        <w:spacing w:line="360" w:lineRule="auto"/>
        <w:jc w:val="both"/>
      </w:pPr>
    </w:p>
    <w:p w:rsidR="00F934C0" w:rsidRPr="00776FAC" w:rsidRDefault="00F934C0" w:rsidP="00F934C0">
      <w:pPr>
        <w:spacing w:line="360" w:lineRule="auto"/>
        <w:jc w:val="both"/>
      </w:pPr>
      <w:r w:rsidRPr="00776FAC">
        <w:t>Ampliar o investimento público em educação pública, em regime de colaboração entre a União, Estado e o Município, de forma a atingir, no mínimo, o patamar de 7% (sete por cento) do Produto Interno Bruto (PIB) do município no 5º (quinto) ano de vigência deste Plano e, no mínimo, o equivalente a 10% (dez por cento) do PIB ao final do decênio, com vinculação de outras fontes de recursos.</w:t>
      </w:r>
    </w:p>
    <w:p w:rsidR="006B0C22" w:rsidRPr="00776FAC" w:rsidRDefault="006B0C22" w:rsidP="00F934C0">
      <w:pPr>
        <w:spacing w:line="360" w:lineRule="auto"/>
        <w:ind w:left="360"/>
        <w:jc w:val="both"/>
        <w:rPr>
          <w:b/>
        </w:rPr>
      </w:pPr>
    </w:p>
    <w:p w:rsidR="005109A0" w:rsidRPr="00776FAC" w:rsidRDefault="005109A0" w:rsidP="0005617B">
      <w:pPr>
        <w:spacing w:line="360" w:lineRule="auto"/>
        <w:jc w:val="both"/>
        <w:rPr>
          <w:b/>
        </w:rPr>
      </w:pPr>
      <w:r w:rsidRPr="00776FAC">
        <w:rPr>
          <w:b/>
        </w:rPr>
        <w:t xml:space="preserve">ESTRATÉGIAS: </w:t>
      </w:r>
    </w:p>
    <w:p w:rsidR="005109A0" w:rsidRPr="00776FAC" w:rsidRDefault="005109A0" w:rsidP="003317DE">
      <w:pPr>
        <w:spacing w:line="360" w:lineRule="auto"/>
        <w:jc w:val="both"/>
      </w:pPr>
    </w:p>
    <w:p w:rsidR="005109A0" w:rsidRPr="00776FAC" w:rsidRDefault="005109A0" w:rsidP="003317DE">
      <w:pPr>
        <w:spacing w:line="360" w:lineRule="auto"/>
        <w:jc w:val="both"/>
      </w:pPr>
      <w:r w:rsidRPr="00776FAC">
        <w:t>1</w:t>
      </w:r>
      <w:r w:rsidR="007E4F93" w:rsidRPr="00776FAC">
        <w:t>5</w:t>
      </w:r>
      <w:r w:rsidRPr="00776FAC">
        <w:t>.1 Garantir fontes de financiamento permanentes e sustentáveis para todos os níveis, etapas e modalidades da educação básica, observando-se as políticas de colaboração entre os entes federados, em especial as decorrentes do Art. 60, do Ato das Disposições Constitucionais Transitórias, e do § 1º, do Art. 75, da Lei nº 9.394/1996, que tratam da capacidade de atendimento e do esforço fiscal de cada ente federado, com vistas a atender suas demandas educacionais à luz do padrão de qualidade nacional.</w:t>
      </w:r>
    </w:p>
    <w:p w:rsidR="005109A0" w:rsidRPr="00776FAC" w:rsidRDefault="005109A0" w:rsidP="003317DE">
      <w:pPr>
        <w:spacing w:line="360" w:lineRule="auto"/>
        <w:jc w:val="both"/>
      </w:pPr>
    </w:p>
    <w:p w:rsidR="005109A0" w:rsidRPr="00776FAC" w:rsidRDefault="005109A0" w:rsidP="003317DE">
      <w:pPr>
        <w:spacing w:line="360" w:lineRule="auto"/>
        <w:jc w:val="both"/>
      </w:pPr>
      <w:r w:rsidRPr="00776FAC">
        <w:t>1</w:t>
      </w:r>
      <w:r w:rsidR="007E4F93" w:rsidRPr="00776FAC">
        <w:t>5</w:t>
      </w:r>
      <w:r w:rsidRPr="00776FAC">
        <w:t>.2 Cooperar, com o Estado</w:t>
      </w:r>
      <w:r w:rsidR="007E4F93" w:rsidRPr="00776FAC">
        <w:t xml:space="preserve"> </w:t>
      </w:r>
      <w:r w:rsidRPr="00776FAC">
        <w:t>e</w:t>
      </w:r>
      <w:r w:rsidR="007E4F93" w:rsidRPr="00776FAC">
        <w:t xml:space="preserve"> </w:t>
      </w:r>
      <w:r w:rsidRPr="00776FAC">
        <w:t>a União, no aperfeiçoamento</w:t>
      </w:r>
      <w:r w:rsidR="007E4F93" w:rsidRPr="00776FAC">
        <w:t xml:space="preserve"> </w:t>
      </w:r>
      <w:r w:rsidRPr="00776FAC">
        <w:t>e</w:t>
      </w:r>
      <w:r w:rsidR="007E4F93" w:rsidRPr="00776FAC">
        <w:t xml:space="preserve"> </w:t>
      </w:r>
      <w:r w:rsidRPr="00776FAC">
        <w:t>ampliação  dos  mecanismos  de  acompanhamento  da arrecadação da contribuição social do salário-educação.</w:t>
      </w:r>
    </w:p>
    <w:p w:rsidR="005109A0" w:rsidRPr="00776FAC" w:rsidRDefault="005109A0" w:rsidP="003317DE">
      <w:pPr>
        <w:spacing w:line="360" w:lineRule="auto"/>
        <w:jc w:val="both"/>
      </w:pPr>
    </w:p>
    <w:p w:rsidR="005109A0" w:rsidRPr="00776FAC" w:rsidRDefault="005109A0" w:rsidP="003317DE">
      <w:pPr>
        <w:spacing w:line="360" w:lineRule="auto"/>
        <w:jc w:val="both"/>
      </w:pPr>
      <w:r w:rsidRPr="00776FAC">
        <w:t>1</w:t>
      </w:r>
      <w:r w:rsidR="007E4F93" w:rsidRPr="00776FAC">
        <w:t>5</w:t>
      </w:r>
      <w:r w:rsidRPr="00776FAC">
        <w:t>.3 Otimizar a destinação de recursos à manutenção e o desenvolvimento do ensino, em acréscimo aos recursos vinculados nos termos do Art. 212, da Constituição Federal.</w:t>
      </w:r>
    </w:p>
    <w:p w:rsidR="00F934C0" w:rsidRPr="00776FAC" w:rsidRDefault="00F934C0" w:rsidP="003317DE">
      <w:pPr>
        <w:spacing w:line="360" w:lineRule="auto"/>
        <w:jc w:val="both"/>
        <w:rPr>
          <w:rFonts w:ascii="Helvetica" w:hAnsi="Helvetica" w:cs="Helvetica"/>
          <w:shd w:val="clear" w:color="auto" w:fill="FFFFFF"/>
        </w:rPr>
      </w:pPr>
    </w:p>
    <w:p w:rsidR="005109A0" w:rsidRPr="00776FAC" w:rsidRDefault="00F934C0" w:rsidP="00F934C0">
      <w:pPr>
        <w:spacing w:line="360" w:lineRule="auto"/>
        <w:jc w:val="both"/>
      </w:pPr>
      <w:r w:rsidRPr="00776FAC">
        <w:rPr>
          <w:shd w:val="clear" w:color="auto" w:fill="FFFFFF"/>
        </w:rPr>
        <w:t>15.4 O Município</w:t>
      </w:r>
      <w:r w:rsidRPr="00776FAC">
        <w:rPr>
          <w:rStyle w:val="apple-converted-space"/>
          <w:shd w:val="clear" w:color="auto" w:fill="FFFFFF"/>
        </w:rPr>
        <w:t> </w:t>
      </w:r>
      <w:r w:rsidRPr="00776FAC">
        <w:rPr>
          <w:shd w:val="clear" w:color="auto" w:fill="FFFFFF"/>
        </w:rPr>
        <w:t>destinará à manutenção e ao desenvolvimento do ensino, em acréscimo aos recursos vinculados nos termos do art. 212 da Constituição Federal, além de outros recursos previstos em lei, a parcela da participação no resultado ou da compensação financeira pela exploração de petróleo e de gás natural com a finalidade de assegurar o cumprimento da meta prevista no inciso VI do art. 214 da Constituição Federal</w:t>
      </w:r>
    </w:p>
    <w:p w:rsidR="00F934C0" w:rsidRPr="00776FAC" w:rsidRDefault="00F934C0" w:rsidP="003317DE">
      <w:pPr>
        <w:spacing w:line="360" w:lineRule="auto"/>
        <w:jc w:val="both"/>
      </w:pPr>
    </w:p>
    <w:p w:rsidR="00B409C1" w:rsidRPr="00776FAC" w:rsidRDefault="00B409C1" w:rsidP="003317DE">
      <w:pPr>
        <w:spacing w:line="360" w:lineRule="auto"/>
        <w:jc w:val="both"/>
      </w:pPr>
      <w:r w:rsidRPr="00776FAC">
        <w:t>1</w:t>
      </w:r>
      <w:r w:rsidR="007E4F93" w:rsidRPr="00776FAC">
        <w:t>5</w:t>
      </w:r>
      <w:r w:rsidRPr="00776FAC">
        <w:t xml:space="preserve">.5 Fortalecer os mecanismos e os instrumentos que assegurem, nos termos do Parágrafo Único, do Art. 48, da Lei Complementar nº 101/2000, com a redação dada pela Lei Complementar nº 131/2009, a transparência e o controle social na utilização </w:t>
      </w:r>
      <w:r w:rsidRPr="00776FAC">
        <w:lastRenderedPageBreak/>
        <w:t>dos recursos públicos aplicados em educação, especialmente a realização de audiências públicas, a criação de portais eletrônicos de transparência e a capacitação dos membros de conselhos de acompanhamento e controle social do</w:t>
      </w:r>
      <w:r w:rsidR="007E4F93" w:rsidRPr="00776FAC">
        <w:t xml:space="preserve"> </w:t>
      </w:r>
      <w:r w:rsidRPr="00776FAC">
        <w:t>FUNDEB, com a colaboração entre as Secretarias de Educação do Estado e dos Municípios, os</w:t>
      </w:r>
      <w:r w:rsidR="007E4F93" w:rsidRPr="00776FAC">
        <w:t xml:space="preserve"> </w:t>
      </w:r>
      <w:r w:rsidRPr="00776FAC">
        <w:t>Tribunais  de Contas  do Estado  e dos Municípios  e o Ministério Público.</w:t>
      </w:r>
    </w:p>
    <w:p w:rsidR="00F33010" w:rsidRPr="00776FAC" w:rsidRDefault="00F33010" w:rsidP="003317DE">
      <w:pPr>
        <w:spacing w:line="360" w:lineRule="auto"/>
        <w:jc w:val="both"/>
      </w:pPr>
    </w:p>
    <w:p w:rsidR="00F33010" w:rsidRPr="00776FAC" w:rsidRDefault="00F33010" w:rsidP="003317DE">
      <w:pPr>
        <w:spacing w:line="360" w:lineRule="auto"/>
        <w:jc w:val="both"/>
      </w:pPr>
      <w:r w:rsidRPr="00776FAC">
        <w:t>1</w:t>
      </w:r>
      <w:r w:rsidR="007E4F93" w:rsidRPr="00776FAC">
        <w:t>5</w:t>
      </w:r>
      <w:r w:rsidR="00DE082F">
        <w:t>.6</w:t>
      </w:r>
      <w:r w:rsidR="007E4F93" w:rsidRPr="00776FAC">
        <w:t xml:space="preserve"> </w:t>
      </w:r>
      <w:r w:rsidRPr="00776FAC">
        <w:t>Desenvolver, com</w:t>
      </w:r>
      <w:r w:rsidR="00B63ADB" w:rsidRPr="00776FAC">
        <w:t xml:space="preserve"> o </w:t>
      </w:r>
      <w:r w:rsidRPr="00776FAC">
        <w:t>apoio</w:t>
      </w:r>
      <w:r w:rsidR="007E4F93" w:rsidRPr="00776FAC">
        <w:t xml:space="preserve"> </w:t>
      </w:r>
      <w:r w:rsidRPr="00776FAC">
        <w:t>da  contabilidade  geral d</w:t>
      </w:r>
      <w:r w:rsidR="007E4F93" w:rsidRPr="00776FAC">
        <w:t xml:space="preserve">o </w:t>
      </w:r>
      <w:r w:rsidRPr="00776FAC">
        <w:t>Município,  estudos  e acompanhamento  regular  dos  investimentos  e  custos  por  estudante  da  educação,  em  todos  os  níveis, etapas e modalidades.</w:t>
      </w:r>
    </w:p>
    <w:p w:rsidR="00F33010" w:rsidRPr="00776FAC" w:rsidRDefault="00F33010" w:rsidP="003317DE">
      <w:pPr>
        <w:spacing w:line="360" w:lineRule="auto"/>
        <w:jc w:val="both"/>
      </w:pPr>
    </w:p>
    <w:p w:rsidR="00F33010" w:rsidRPr="00776FAC" w:rsidRDefault="00F33010" w:rsidP="003317DE">
      <w:pPr>
        <w:spacing w:line="360" w:lineRule="auto"/>
        <w:jc w:val="both"/>
      </w:pPr>
      <w:r w:rsidRPr="00776FAC">
        <w:t>1</w:t>
      </w:r>
      <w:r w:rsidR="007E4F93" w:rsidRPr="00776FAC">
        <w:t>5</w:t>
      </w:r>
      <w:r w:rsidRPr="00776FAC">
        <w:t>.</w:t>
      </w:r>
      <w:r w:rsidR="00DE082F">
        <w:t>7</w:t>
      </w:r>
      <w:r w:rsidR="007E4F93" w:rsidRPr="00776FAC">
        <w:t xml:space="preserve"> </w:t>
      </w:r>
      <w:r w:rsidRPr="00776FAC">
        <w:t>Adotar o Custo Aluno Qualidade (CAQ) como indicador prioritário para o financiamento de todas as etapas e modalidades da Educação Básica.</w:t>
      </w:r>
    </w:p>
    <w:p w:rsidR="00F33010" w:rsidRPr="00776FAC" w:rsidRDefault="00F33010" w:rsidP="003317DE">
      <w:pPr>
        <w:spacing w:line="360" w:lineRule="auto"/>
        <w:jc w:val="both"/>
      </w:pPr>
    </w:p>
    <w:p w:rsidR="00F33010" w:rsidRPr="00776FAC" w:rsidRDefault="00F33010" w:rsidP="003317DE">
      <w:pPr>
        <w:spacing w:line="360" w:lineRule="auto"/>
        <w:jc w:val="both"/>
      </w:pPr>
      <w:r w:rsidRPr="00776FAC">
        <w:t>1</w:t>
      </w:r>
      <w:r w:rsidR="007E4F93" w:rsidRPr="00776FAC">
        <w:t>5</w:t>
      </w:r>
      <w:r w:rsidRPr="00776FAC">
        <w:t>.</w:t>
      </w:r>
      <w:r w:rsidR="00DE082F">
        <w:t>8</w:t>
      </w:r>
      <w:r w:rsidRPr="00776FAC">
        <w:t xml:space="preserve"> Acompanhar a regulamentação do § 4, do Art. 164, da Constituição Estadual, no prazo de 2 (dois) anos, por lei  complementar, de forma a estabelecer as normas de cooperação entre o Estado e o Município, em material educacional, e a articulação do sistema municipal de educação em regime de colaboração, com o equilíbrio  na  repartição  das  responsabilidades  e  dos  recursos  e  efetivo  cumprimento  das  funções redistributiva e  supletiva do Estado e da</w:t>
      </w:r>
      <w:r w:rsidR="007E4F93" w:rsidRPr="00776FAC">
        <w:t xml:space="preserve"> </w:t>
      </w:r>
      <w:r w:rsidRPr="00776FAC">
        <w:t>União no combate às  desigualdades educacionais regionais, promovendo a adequação da legislação</w:t>
      </w:r>
      <w:r w:rsidR="007E4F93" w:rsidRPr="00776FAC">
        <w:t xml:space="preserve"> </w:t>
      </w:r>
      <w:r w:rsidRPr="00776FAC">
        <w:t>municipal.</w:t>
      </w:r>
    </w:p>
    <w:p w:rsidR="00F33010" w:rsidRPr="00776FAC" w:rsidRDefault="00F33010" w:rsidP="003317DE">
      <w:pPr>
        <w:spacing w:line="360" w:lineRule="auto"/>
        <w:jc w:val="both"/>
      </w:pPr>
    </w:p>
    <w:p w:rsidR="00F33010" w:rsidRPr="00776FAC" w:rsidRDefault="00F95B8D" w:rsidP="003317DE">
      <w:pPr>
        <w:spacing w:line="360" w:lineRule="auto"/>
        <w:jc w:val="both"/>
      </w:pPr>
      <w:r w:rsidRPr="00776FAC">
        <w:t>1</w:t>
      </w:r>
      <w:r w:rsidR="007E4F93" w:rsidRPr="00776FAC">
        <w:t>5</w:t>
      </w:r>
      <w:r w:rsidR="00F33010" w:rsidRPr="00776FAC">
        <w:t>.</w:t>
      </w:r>
      <w:r w:rsidR="00DE082F">
        <w:t>9</w:t>
      </w:r>
      <w:r w:rsidR="00F33010" w:rsidRPr="00776FAC">
        <w:t xml:space="preserve"> Acompanhar</w:t>
      </w:r>
      <w:r w:rsidR="007E4F93" w:rsidRPr="00776FAC">
        <w:t xml:space="preserve"> </w:t>
      </w:r>
      <w:r w:rsidR="00F33010" w:rsidRPr="00776FAC">
        <w:t>a</w:t>
      </w:r>
      <w:r w:rsidR="007E4F93" w:rsidRPr="00776FAC">
        <w:t xml:space="preserve"> </w:t>
      </w:r>
      <w:r w:rsidR="00F33010" w:rsidRPr="00776FAC">
        <w:t>elaboração  da  Lei  de  Responsabilidade  Educacional,  a  ser  amplamente  discutida  com os diversos  setores  da  sociedade,  com  os  gestores  da  educação  e  com  a  comunidade  educacional,  sendo agente de implementação</w:t>
      </w:r>
      <w:r w:rsidR="00577C3D" w:rsidRPr="00776FAC">
        <w:t>.</w:t>
      </w:r>
    </w:p>
    <w:p w:rsidR="00577C3D" w:rsidRPr="00776FAC" w:rsidRDefault="00577C3D" w:rsidP="003317DE">
      <w:pPr>
        <w:spacing w:line="360" w:lineRule="auto"/>
        <w:jc w:val="both"/>
      </w:pPr>
    </w:p>
    <w:p w:rsidR="00B409C1" w:rsidRPr="00776FAC" w:rsidRDefault="00577C3D" w:rsidP="003317DE">
      <w:pPr>
        <w:spacing w:line="360" w:lineRule="auto"/>
        <w:jc w:val="both"/>
      </w:pPr>
      <w:r w:rsidRPr="00776FAC">
        <w:t>1</w:t>
      </w:r>
      <w:r w:rsidR="007E4F93" w:rsidRPr="00776FAC">
        <w:t>5</w:t>
      </w:r>
      <w:r w:rsidRPr="00776FAC">
        <w:t>.</w:t>
      </w:r>
      <w:r w:rsidR="00DE082F">
        <w:t>10</w:t>
      </w:r>
      <w:r w:rsidR="007E4F93" w:rsidRPr="00776FAC">
        <w:t xml:space="preserve"> </w:t>
      </w:r>
      <w:r w:rsidRPr="00776FAC">
        <w:t>Apoiar e defender a prorrogação do Fundo de Manutenção e Desenvolvimento da Educação Básica e de Valorização dos Profissionais da Educação, com aperfeiçoamento que aprofundem o regime de colaboração e a participação financeira d</w:t>
      </w:r>
      <w:r w:rsidR="00131B4E" w:rsidRPr="00776FAC">
        <w:t>o Estado e da</w:t>
      </w:r>
      <w:r w:rsidRPr="00776FAC">
        <w:t xml:space="preserve"> União</w:t>
      </w:r>
      <w:r w:rsidR="00131B4E" w:rsidRPr="00776FAC">
        <w:t xml:space="preserve"> para garantir equalização de oportunidades educacionais e padrão mínimo de qualidade do ensino,</w:t>
      </w:r>
      <w:r w:rsidR="005B52DF" w:rsidRPr="00776FAC">
        <w:t xml:space="preserve"> </w:t>
      </w:r>
      <w:r w:rsidR="00AE6EED" w:rsidRPr="00776FAC">
        <w:t>nos termos do Art. 211, da Constituição Federal.</w:t>
      </w:r>
    </w:p>
    <w:p w:rsidR="00AE6EED" w:rsidRPr="00776FAC" w:rsidRDefault="00AE6EED" w:rsidP="003317DE">
      <w:pPr>
        <w:spacing w:line="360" w:lineRule="auto"/>
        <w:jc w:val="both"/>
      </w:pPr>
    </w:p>
    <w:p w:rsidR="00AE6EED" w:rsidRPr="00776FAC" w:rsidRDefault="00AE6EED" w:rsidP="003317DE">
      <w:pPr>
        <w:spacing w:line="360" w:lineRule="auto"/>
        <w:jc w:val="both"/>
      </w:pPr>
      <w:r w:rsidRPr="00776FAC">
        <w:t>1</w:t>
      </w:r>
      <w:r w:rsidR="007E4F93" w:rsidRPr="00776FAC">
        <w:t>5</w:t>
      </w:r>
      <w:r w:rsidR="00DE082F">
        <w:t>.11</w:t>
      </w:r>
      <w:r w:rsidR="007E4F93" w:rsidRPr="00776FAC">
        <w:t xml:space="preserve"> </w:t>
      </w:r>
      <w:r w:rsidRPr="00776FAC">
        <w:t xml:space="preserve">Definir critérios para distribuição dos recursos adicionais dirigidos à educação ao longo </w:t>
      </w:r>
      <w:r w:rsidR="00816884" w:rsidRPr="00776FAC">
        <w:t>da vigência deste Plano</w:t>
      </w:r>
      <w:r w:rsidRPr="00776FAC">
        <w:t>, que considerem a</w:t>
      </w:r>
      <w:r w:rsidR="007E4F93" w:rsidRPr="00776FAC">
        <w:t xml:space="preserve"> </w:t>
      </w:r>
      <w:r w:rsidRPr="00776FAC">
        <w:t>equalização</w:t>
      </w:r>
      <w:r w:rsidR="007E4F93" w:rsidRPr="00776FAC">
        <w:t xml:space="preserve"> </w:t>
      </w:r>
      <w:r w:rsidRPr="00776FAC">
        <w:t xml:space="preserve">das  oportunidades  educacionais,  a  vulnerabilidade  socioeconômica  e  o compromisso técnico e de gestão </w:t>
      </w:r>
      <w:r w:rsidRPr="00776FAC">
        <w:lastRenderedPageBreak/>
        <w:t>do sistema de ensino, a serem pactuados na instância prevista no Art. 7º, da Lei nº 13.005/2014.</w:t>
      </w:r>
    </w:p>
    <w:p w:rsidR="0072285D" w:rsidRDefault="0072285D" w:rsidP="003317DE">
      <w:pPr>
        <w:spacing w:line="360" w:lineRule="auto"/>
        <w:jc w:val="both"/>
      </w:pPr>
    </w:p>
    <w:p w:rsidR="00CD0712" w:rsidRPr="00776FAC" w:rsidRDefault="00F95B8D" w:rsidP="003317DE">
      <w:pPr>
        <w:spacing w:line="360" w:lineRule="auto"/>
        <w:jc w:val="both"/>
      </w:pPr>
      <w:r w:rsidRPr="00776FAC">
        <w:t>1</w:t>
      </w:r>
      <w:r w:rsidR="007E4F93" w:rsidRPr="00776FAC">
        <w:t>5</w:t>
      </w:r>
      <w:r w:rsidR="00CD0712" w:rsidRPr="00776FAC">
        <w:t>.1</w:t>
      </w:r>
      <w:r w:rsidR="00DE082F">
        <w:t>2</w:t>
      </w:r>
      <w:r w:rsidR="00A90921" w:rsidRPr="00776FAC">
        <w:t xml:space="preserve"> </w:t>
      </w:r>
      <w:r w:rsidR="00CD0712" w:rsidRPr="00776FAC">
        <w:t>Buscar, junto à União, a complementação</w:t>
      </w:r>
      <w:r w:rsidR="007E4F93" w:rsidRPr="00776FAC">
        <w:t xml:space="preserve"> </w:t>
      </w:r>
      <w:r w:rsidR="00CD0712" w:rsidRPr="00776FAC">
        <w:t>de</w:t>
      </w:r>
      <w:r w:rsidR="005B52DF" w:rsidRPr="00776FAC">
        <w:t xml:space="preserve"> </w:t>
      </w:r>
      <w:r w:rsidR="00CD0712" w:rsidRPr="00776FAC">
        <w:t>recursos  financeiros  para  o  Município  que comprovadamente não atingir o valor do Custo  Aluno  Qualidade inicial (CAQi) e, posteriormente, do CAQ.</w:t>
      </w:r>
    </w:p>
    <w:p w:rsidR="00CD0712" w:rsidRPr="00776FAC" w:rsidRDefault="00CD0712" w:rsidP="003317DE">
      <w:pPr>
        <w:spacing w:line="360" w:lineRule="auto"/>
        <w:jc w:val="both"/>
      </w:pPr>
    </w:p>
    <w:p w:rsidR="005109A0" w:rsidRPr="00776FAC" w:rsidRDefault="00CD0712" w:rsidP="003317DE">
      <w:pPr>
        <w:spacing w:line="360" w:lineRule="auto"/>
        <w:jc w:val="both"/>
      </w:pPr>
      <w:r w:rsidRPr="00776FAC">
        <w:t>1</w:t>
      </w:r>
      <w:r w:rsidR="007E4F93" w:rsidRPr="00776FAC">
        <w:t>5</w:t>
      </w:r>
      <w:r w:rsidRPr="00776FAC">
        <w:t>.1</w:t>
      </w:r>
      <w:r w:rsidR="00DE082F">
        <w:t>3</w:t>
      </w:r>
      <w:r w:rsidRPr="00776FAC">
        <w:t xml:space="preserve"> Definir recursos provenientes da receita própria municipal e das transferências constitucionais para o financiamento público permanente da educação pública, com o objetivo de expandi-la.</w:t>
      </w:r>
    </w:p>
    <w:p w:rsidR="00CD0712" w:rsidRPr="00776FAC" w:rsidRDefault="00CD0712" w:rsidP="003317DE">
      <w:pPr>
        <w:spacing w:line="360" w:lineRule="auto"/>
        <w:jc w:val="both"/>
      </w:pPr>
    </w:p>
    <w:p w:rsidR="00CD0712" w:rsidRPr="00776FAC" w:rsidRDefault="00CD0712" w:rsidP="003317DE">
      <w:pPr>
        <w:spacing w:line="360" w:lineRule="auto"/>
        <w:jc w:val="both"/>
      </w:pPr>
      <w:r w:rsidRPr="00776FAC">
        <w:t>1</w:t>
      </w:r>
      <w:r w:rsidR="007E4F93" w:rsidRPr="00776FAC">
        <w:t>5</w:t>
      </w:r>
      <w:r w:rsidRPr="00776FAC">
        <w:t>.1</w:t>
      </w:r>
      <w:r w:rsidR="00DE082F">
        <w:t>4</w:t>
      </w:r>
      <w:r w:rsidRPr="00776FAC">
        <w:t xml:space="preserve"> Fortalecer os conselhos de acompanhamento e fiscalização dos recursos da educação.</w:t>
      </w:r>
    </w:p>
    <w:p w:rsidR="00CD0712" w:rsidRPr="00776FAC" w:rsidRDefault="00CD0712" w:rsidP="003317DE">
      <w:pPr>
        <w:spacing w:line="360" w:lineRule="auto"/>
        <w:jc w:val="both"/>
      </w:pPr>
    </w:p>
    <w:p w:rsidR="00CD0712" w:rsidRPr="00776FAC" w:rsidRDefault="00CD0712" w:rsidP="003317DE">
      <w:pPr>
        <w:spacing w:line="360" w:lineRule="auto"/>
        <w:jc w:val="both"/>
      </w:pPr>
      <w:r w:rsidRPr="00776FAC">
        <w:t>1</w:t>
      </w:r>
      <w:r w:rsidR="007E4F93" w:rsidRPr="00776FAC">
        <w:t>5</w:t>
      </w:r>
      <w:r w:rsidRPr="00776FAC">
        <w:t>.1</w:t>
      </w:r>
      <w:r w:rsidR="00DE082F">
        <w:t>5</w:t>
      </w:r>
      <w:r w:rsidR="007E4F93" w:rsidRPr="00776FAC">
        <w:t xml:space="preserve"> </w:t>
      </w:r>
      <w:r w:rsidRPr="00776FAC">
        <w:t>Garantir a aplicação</w:t>
      </w:r>
      <w:r w:rsidR="007E4F93" w:rsidRPr="00776FAC">
        <w:t xml:space="preserve"> </w:t>
      </w:r>
      <w:r w:rsidRPr="00776FAC">
        <w:t>dos  recursos  financeiros  que  devem  ser  destinados  à  melhoria  da  qualidade  e gratuidade do ensino, na formação e valorização do magistério, na organização escolar, em escolas públicas.</w:t>
      </w:r>
    </w:p>
    <w:p w:rsidR="00CD0712" w:rsidRPr="00776FAC" w:rsidRDefault="00CD0712" w:rsidP="003317DE">
      <w:pPr>
        <w:spacing w:line="360" w:lineRule="auto"/>
        <w:jc w:val="both"/>
      </w:pPr>
    </w:p>
    <w:p w:rsidR="00CD0712" w:rsidRPr="00776FAC" w:rsidRDefault="00CD0712" w:rsidP="003317DE">
      <w:pPr>
        <w:spacing w:line="360" w:lineRule="auto"/>
        <w:jc w:val="both"/>
      </w:pPr>
      <w:r w:rsidRPr="00776FAC">
        <w:t>1</w:t>
      </w:r>
      <w:r w:rsidR="007E4F93" w:rsidRPr="00776FAC">
        <w:t>5.1</w:t>
      </w:r>
      <w:r w:rsidR="00DE082F">
        <w:t>6</w:t>
      </w:r>
      <w:r w:rsidRPr="00776FAC">
        <w:t xml:space="preserve"> Garantir aplicação dos recursos destinados à manutenção, reforma e construção de escolas públicas com infra</w:t>
      </w:r>
      <w:r w:rsidR="00B63ADB" w:rsidRPr="00776FAC">
        <w:t>-</w:t>
      </w:r>
      <w:r w:rsidRPr="00776FAC">
        <w:t>estrutura adequada às etapas e modalidades de ensino.</w:t>
      </w:r>
    </w:p>
    <w:p w:rsidR="00CD0712" w:rsidRPr="00776FAC" w:rsidRDefault="00CD0712" w:rsidP="003317DE">
      <w:pPr>
        <w:spacing w:line="360" w:lineRule="auto"/>
        <w:jc w:val="both"/>
      </w:pPr>
    </w:p>
    <w:p w:rsidR="00CD0712" w:rsidRPr="00776FAC" w:rsidRDefault="00F95B8D" w:rsidP="003317DE">
      <w:pPr>
        <w:spacing w:line="360" w:lineRule="auto"/>
        <w:jc w:val="both"/>
      </w:pPr>
      <w:r w:rsidRPr="00776FAC">
        <w:t>1</w:t>
      </w:r>
      <w:r w:rsidR="007E4F93" w:rsidRPr="00776FAC">
        <w:t>5</w:t>
      </w:r>
      <w:r w:rsidR="00CD0712" w:rsidRPr="00776FAC">
        <w:t>.1</w:t>
      </w:r>
      <w:r w:rsidR="00DE082F">
        <w:t>7</w:t>
      </w:r>
      <w:r w:rsidR="00CD0712" w:rsidRPr="00776FAC">
        <w:t xml:space="preserve"> Fixar um cronograma de recursos financeiros para</w:t>
      </w:r>
      <w:r w:rsidR="005B52DF" w:rsidRPr="00776FAC">
        <w:t xml:space="preserve"> </w:t>
      </w:r>
      <w:r w:rsidR="00CD0712" w:rsidRPr="00776FAC">
        <w:t>as  escolas  públicas  com  finalidade  de  aquisição, manutenção e reparos do patrimônio permanente e materiais de expediente, bem como, ampliar os valores dos recursos financeiros.</w:t>
      </w:r>
    </w:p>
    <w:p w:rsidR="00722F57" w:rsidRPr="00776FAC" w:rsidRDefault="00722F57" w:rsidP="003317DE">
      <w:pPr>
        <w:spacing w:line="360" w:lineRule="auto"/>
        <w:jc w:val="both"/>
      </w:pPr>
    </w:p>
    <w:p w:rsidR="00722F57" w:rsidRPr="00776FAC" w:rsidRDefault="00722F57" w:rsidP="003317DE">
      <w:pPr>
        <w:spacing w:line="360" w:lineRule="auto"/>
        <w:jc w:val="both"/>
      </w:pPr>
      <w:r w:rsidRPr="00776FAC">
        <w:t>15.1</w:t>
      </w:r>
      <w:r w:rsidR="00DE082F">
        <w:t>8</w:t>
      </w:r>
      <w:r w:rsidRPr="00776FAC">
        <w:t xml:space="preserve"> </w:t>
      </w:r>
      <w:r w:rsidRPr="00776FAC">
        <w:rPr>
          <w:shd w:val="clear" w:color="auto" w:fill="FFFFFF"/>
        </w:rPr>
        <w:t>O Município, o Estado e a União em regime de colaboração são responsáveis pelo financiamento da educação pública e executarão as metas e estratégias, conforme estabelecido no Plano Municipal de Educação</w:t>
      </w:r>
    </w:p>
    <w:p w:rsidR="00742903" w:rsidRPr="00776FAC" w:rsidRDefault="00742903" w:rsidP="003317DE">
      <w:pPr>
        <w:spacing w:line="360" w:lineRule="auto"/>
        <w:jc w:val="both"/>
      </w:pPr>
    </w:p>
    <w:p w:rsidR="00092545" w:rsidRPr="00776FAC" w:rsidRDefault="00092545">
      <w:pPr>
        <w:spacing w:after="200" w:line="276" w:lineRule="auto"/>
      </w:pPr>
      <w:r w:rsidRPr="00776FAC">
        <w:br w:type="page"/>
      </w:r>
    </w:p>
    <w:p w:rsidR="00E63A11" w:rsidRPr="00776FAC" w:rsidRDefault="00E63A11" w:rsidP="00E63A11">
      <w:pPr>
        <w:jc w:val="center"/>
        <w:rPr>
          <w:b/>
        </w:rPr>
      </w:pPr>
      <w:r w:rsidRPr="00776FAC">
        <w:rPr>
          <w:b/>
        </w:rPr>
        <w:lastRenderedPageBreak/>
        <w:t>LISTA DE SIGLAS</w:t>
      </w:r>
    </w:p>
    <w:p w:rsidR="00A90921" w:rsidRPr="00776FAC" w:rsidRDefault="00A90921" w:rsidP="00E63A11">
      <w:pPr>
        <w:jc w:val="center"/>
        <w:rPr>
          <w:b/>
        </w:rPr>
      </w:pPr>
    </w:p>
    <w:p w:rsidR="00E63A11" w:rsidRPr="00776FAC" w:rsidRDefault="00E63A11" w:rsidP="00E63A11">
      <w:pPr>
        <w:jc w:val="center"/>
        <w:rPr>
          <w:b/>
        </w:rPr>
      </w:pPr>
    </w:p>
    <w:p w:rsidR="00E63A11" w:rsidRPr="00776FAC" w:rsidRDefault="00E63A11" w:rsidP="00E63A11">
      <w:pPr>
        <w:spacing w:line="360" w:lineRule="auto"/>
        <w:jc w:val="both"/>
      </w:pPr>
      <w:r w:rsidRPr="00776FAC">
        <w:rPr>
          <w:b/>
        </w:rPr>
        <w:t>APAE</w:t>
      </w:r>
      <w:r w:rsidRPr="00776FAC">
        <w:t xml:space="preserve"> – Associação de Pais e Amigos dos Excepcionais</w:t>
      </w:r>
    </w:p>
    <w:p w:rsidR="00E63A11" w:rsidRPr="00776FAC" w:rsidRDefault="00E63A11" w:rsidP="00E63A11">
      <w:pPr>
        <w:spacing w:line="360" w:lineRule="auto"/>
        <w:jc w:val="both"/>
      </w:pPr>
      <w:r w:rsidRPr="00776FAC">
        <w:rPr>
          <w:b/>
        </w:rPr>
        <w:t xml:space="preserve">CAE </w:t>
      </w:r>
      <w:r w:rsidRPr="00776FAC">
        <w:t>– Conselho da Alimentação Escolar</w:t>
      </w:r>
    </w:p>
    <w:p w:rsidR="00E63A11" w:rsidRPr="00776FAC" w:rsidRDefault="00E63A11" w:rsidP="00E63A11">
      <w:pPr>
        <w:spacing w:line="360" w:lineRule="auto"/>
        <w:jc w:val="both"/>
      </w:pPr>
      <w:r w:rsidRPr="00776FAC">
        <w:rPr>
          <w:b/>
        </w:rPr>
        <w:t>CAQ</w:t>
      </w:r>
      <w:r w:rsidRPr="00776FAC">
        <w:t xml:space="preserve"> - Custo Aluno Qualidade</w:t>
      </w:r>
    </w:p>
    <w:p w:rsidR="00E63A11" w:rsidRPr="00776FAC" w:rsidRDefault="00E63A11" w:rsidP="00E63A11">
      <w:pPr>
        <w:spacing w:line="360" w:lineRule="auto"/>
        <w:jc w:val="both"/>
      </w:pPr>
      <w:r w:rsidRPr="00776FAC">
        <w:rPr>
          <w:b/>
        </w:rPr>
        <w:t>CAQi</w:t>
      </w:r>
      <w:r w:rsidRPr="00776FAC">
        <w:t xml:space="preserve"> – Custo Aluno Qualidade Inicial</w:t>
      </w:r>
    </w:p>
    <w:p w:rsidR="00E63A11" w:rsidRPr="00776FAC" w:rsidRDefault="00E63A11" w:rsidP="00E63A11">
      <w:pPr>
        <w:spacing w:line="360" w:lineRule="auto"/>
        <w:jc w:val="both"/>
      </w:pPr>
      <w:r w:rsidRPr="00776FAC">
        <w:rPr>
          <w:b/>
        </w:rPr>
        <w:t>CONAE</w:t>
      </w:r>
      <w:r w:rsidRPr="00776FAC">
        <w:t xml:space="preserve"> – Conferência Nacional de Educação</w:t>
      </w:r>
    </w:p>
    <w:p w:rsidR="00E63A11" w:rsidRPr="00776FAC" w:rsidRDefault="00E63A11" w:rsidP="00E63A11">
      <w:pPr>
        <w:spacing w:line="360" w:lineRule="auto"/>
        <w:jc w:val="both"/>
        <w:rPr>
          <w:b/>
        </w:rPr>
      </w:pPr>
      <w:r w:rsidRPr="00776FAC">
        <w:rPr>
          <w:b/>
        </w:rPr>
        <w:t>DICOPE</w:t>
      </w:r>
      <w:r w:rsidRPr="00776FAC">
        <w:t>–</w:t>
      </w:r>
      <w:r w:rsidRPr="00776FAC">
        <w:rPr>
          <w:rStyle w:val="Forte"/>
          <w:b w:val="0"/>
          <w:shd w:val="clear" w:color="auto" w:fill="FFFFFF"/>
        </w:rPr>
        <w:t>Diretoria de Cooperação e Planos de Educação</w:t>
      </w:r>
    </w:p>
    <w:p w:rsidR="00E63A11" w:rsidRPr="00776FAC" w:rsidRDefault="00E63A11" w:rsidP="00E63A11">
      <w:pPr>
        <w:spacing w:line="360" w:lineRule="auto"/>
        <w:jc w:val="both"/>
      </w:pPr>
      <w:r w:rsidRPr="00776FAC">
        <w:rPr>
          <w:b/>
        </w:rPr>
        <w:t>ENEM</w:t>
      </w:r>
      <w:r w:rsidRPr="00776FAC">
        <w:t xml:space="preserve"> – Exame Nacional do Ensino Médio</w:t>
      </w:r>
    </w:p>
    <w:p w:rsidR="00E63A11" w:rsidRPr="00776FAC" w:rsidRDefault="00E63A11" w:rsidP="00E63A11">
      <w:pPr>
        <w:spacing w:line="360" w:lineRule="auto"/>
        <w:jc w:val="both"/>
      </w:pPr>
      <w:r w:rsidRPr="00776FAC">
        <w:rPr>
          <w:b/>
        </w:rPr>
        <w:t>EJA</w:t>
      </w:r>
      <w:r w:rsidRPr="00776FAC">
        <w:t xml:space="preserve"> – Educação de Jovens e Adultos</w:t>
      </w:r>
    </w:p>
    <w:p w:rsidR="00E63A11" w:rsidRPr="00776FAC" w:rsidRDefault="00E63A11" w:rsidP="00E63A11">
      <w:pPr>
        <w:spacing w:line="360" w:lineRule="auto"/>
        <w:jc w:val="both"/>
      </w:pPr>
      <w:r w:rsidRPr="00776FAC">
        <w:rPr>
          <w:b/>
        </w:rPr>
        <w:t>FCEE</w:t>
      </w:r>
      <w:r w:rsidRPr="00776FAC">
        <w:t xml:space="preserve"> – Fundação Catarinense de Educação Especial</w:t>
      </w:r>
    </w:p>
    <w:p w:rsidR="00E63A11" w:rsidRPr="00776FAC" w:rsidRDefault="00E63A11" w:rsidP="00E63A11">
      <w:pPr>
        <w:spacing w:line="360" w:lineRule="auto"/>
        <w:jc w:val="both"/>
      </w:pPr>
      <w:r w:rsidRPr="00776FAC">
        <w:rPr>
          <w:b/>
        </w:rPr>
        <w:t>FNDE</w:t>
      </w:r>
      <w:r w:rsidRPr="00776FAC">
        <w:t xml:space="preserve"> – Fundo Nacional de Desenvolvimento da Educação</w:t>
      </w:r>
    </w:p>
    <w:p w:rsidR="00E63A11" w:rsidRPr="00776FAC" w:rsidRDefault="00E63A11" w:rsidP="00E63A11">
      <w:pPr>
        <w:spacing w:line="360" w:lineRule="auto"/>
        <w:jc w:val="both"/>
      </w:pPr>
      <w:r w:rsidRPr="00776FAC">
        <w:rPr>
          <w:b/>
        </w:rPr>
        <w:t>FUNDEB</w:t>
      </w:r>
      <w:r w:rsidRPr="00776FAC">
        <w:t xml:space="preserve"> – Fundo de Manutenção e Desenvolvimento da Educação Básica e de Valorização dos Profissionais da Educação</w:t>
      </w:r>
    </w:p>
    <w:p w:rsidR="0033512F" w:rsidRPr="00776FAC" w:rsidRDefault="0033512F" w:rsidP="00E63A11">
      <w:pPr>
        <w:spacing w:line="360" w:lineRule="auto"/>
        <w:jc w:val="both"/>
      </w:pPr>
      <w:r w:rsidRPr="00776FAC">
        <w:rPr>
          <w:b/>
        </w:rPr>
        <w:t>GRANFPOLIS</w:t>
      </w:r>
      <w:r w:rsidRPr="00776FAC">
        <w:t xml:space="preserve"> – Associação dos Municípios da Região da Grande Florianópolis</w:t>
      </w:r>
    </w:p>
    <w:p w:rsidR="00E63A11" w:rsidRPr="00776FAC" w:rsidRDefault="00E63A11" w:rsidP="00E63A11">
      <w:pPr>
        <w:spacing w:line="360" w:lineRule="auto"/>
        <w:jc w:val="both"/>
      </w:pPr>
      <w:r w:rsidRPr="00776FAC">
        <w:rPr>
          <w:b/>
        </w:rPr>
        <w:t>LDB</w:t>
      </w:r>
      <w:r w:rsidRPr="00776FAC">
        <w:t xml:space="preserve"> – Lei de Diretrizes e Bases da Educação</w:t>
      </w:r>
    </w:p>
    <w:p w:rsidR="00E63A11" w:rsidRPr="00776FAC" w:rsidRDefault="00E63A11" w:rsidP="00E63A11">
      <w:pPr>
        <w:spacing w:line="360" w:lineRule="auto"/>
        <w:jc w:val="both"/>
      </w:pPr>
      <w:r w:rsidRPr="00776FAC">
        <w:rPr>
          <w:b/>
        </w:rPr>
        <w:t>LDO</w:t>
      </w:r>
      <w:r w:rsidRPr="00776FAC">
        <w:t xml:space="preserve"> – Lei de Diretrizes Orçamentárias </w:t>
      </w:r>
    </w:p>
    <w:p w:rsidR="00E63A11" w:rsidRPr="00776FAC" w:rsidRDefault="00E63A11" w:rsidP="00E63A11">
      <w:pPr>
        <w:spacing w:line="360" w:lineRule="auto"/>
        <w:jc w:val="both"/>
      </w:pPr>
      <w:r w:rsidRPr="00776FAC">
        <w:rPr>
          <w:b/>
        </w:rPr>
        <w:t>LOA</w:t>
      </w:r>
      <w:r w:rsidRPr="00776FAC">
        <w:t xml:space="preserve"> – Lei Orçamentária Anual</w:t>
      </w:r>
    </w:p>
    <w:p w:rsidR="00E63A11" w:rsidRPr="00776FAC" w:rsidRDefault="00E63A11" w:rsidP="00E63A11">
      <w:pPr>
        <w:spacing w:line="360" w:lineRule="auto"/>
        <w:jc w:val="both"/>
      </w:pPr>
      <w:r w:rsidRPr="00776FAC">
        <w:rPr>
          <w:b/>
        </w:rPr>
        <w:t xml:space="preserve">MEC – </w:t>
      </w:r>
      <w:r w:rsidRPr="00776FAC">
        <w:t>Ministério da Educação</w:t>
      </w:r>
    </w:p>
    <w:p w:rsidR="00E63A11" w:rsidRPr="00776FAC" w:rsidRDefault="00E63A11" w:rsidP="00E63A11">
      <w:pPr>
        <w:spacing w:line="360" w:lineRule="auto"/>
        <w:jc w:val="both"/>
      </w:pPr>
      <w:r w:rsidRPr="00776FAC">
        <w:rPr>
          <w:b/>
        </w:rPr>
        <w:t>IBGE</w:t>
      </w:r>
      <w:r w:rsidRPr="00776FAC">
        <w:t xml:space="preserve"> – Instituto Brasileiro de Geografia e Estatística </w:t>
      </w:r>
    </w:p>
    <w:p w:rsidR="00E63A11" w:rsidRPr="00776FAC" w:rsidRDefault="00E63A11" w:rsidP="00E63A11">
      <w:pPr>
        <w:spacing w:line="360" w:lineRule="auto"/>
        <w:jc w:val="both"/>
      </w:pPr>
      <w:r w:rsidRPr="00776FAC">
        <w:rPr>
          <w:b/>
        </w:rPr>
        <w:t xml:space="preserve">IDEB </w:t>
      </w:r>
      <w:r w:rsidRPr="00776FAC">
        <w:t>– Índice de Desenvolvimento da Educação Básica</w:t>
      </w:r>
    </w:p>
    <w:p w:rsidR="00E63A11" w:rsidRPr="00776FAC" w:rsidRDefault="00E63A11" w:rsidP="00E63A11">
      <w:pPr>
        <w:spacing w:line="360" w:lineRule="auto"/>
        <w:jc w:val="both"/>
      </w:pPr>
      <w:r w:rsidRPr="00776FAC">
        <w:rPr>
          <w:b/>
        </w:rPr>
        <w:t>PDDE</w:t>
      </w:r>
      <w:r w:rsidRPr="00776FAC">
        <w:t xml:space="preserve"> – Programa Dinheiro Direto na Escola</w:t>
      </w:r>
    </w:p>
    <w:p w:rsidR="00E63A11" w:rsidRPr="00776FAC" w:rsidRDefault="00E63A11" w:rsidP="00E63A11">
      <w:pPr>
        <w:spacing w:line="360" w:lineRule="auto"/>
        <w:jc w:val="both"/>
      </w:pPr>
      <w:r w:rsidRPr="00776FAC">
        <w:rPr>
          <w:b/>
        </w:rPr>
        <w:t>PIB</w:t>
      </w:r>
      <w:r w:rsidRPr="00776FAC">
        <w:t xml:space="preserve"> – Produto Interno Bruto</w:t>
      </w:r>
    </w:p>
    <w:p w:rsidR="00E63A11" w:rsidRPr="00776FAC" w:rsidRDefault="00E63A11" w:rsidP="00E63A11">
      <w:pPr>
        <w:spacing w:line="360" w:lineRule="auto"/>
        <w:jc w:val="both"/>
      </w:pPr>
      <w:r w:rsidRPr="00776FAC">
        <w:rPr>
          <w:b/>
        </w:rPr>
        <w:t>PPA</w:t>
      </w:r>
      <w:r w:rsidRPr="00776FAC">
        <w:t xml:space="preserve"> – Plano Plurianual</w:t>
      </w:r>
    </w:p>
    <w:p w:rsidR="00E63A11" w:rsidRPr="00776FAC" w:rsidRDefault="00E63A11" w:rsidP="00E63A11">
      <w:pPr>
        <w:spacing w:line="360" w:lineRule="auto"/>
        <w:jc w:val="both"/>
      </w:pPr>
      <w:r w:rsidRPr="00776FAC">
        <w:rPr>
          <w:b/>
        </w:rPr>
        <w:t>PME</w:t>
      </w:r>
      <w:r w:rsidRPr="00776FAC">
        <w:t xml:space="preserve"> – Plano Municipal de Educação</w:t>
      </w:r>
    </w:p>
    <w:p w:rsidR="008944EE" w:rsidRPr="00776FAC" w:rsidRDefault="008944EE" w:rsidP="00E63A11">
      <w:pPr>
        <w:spacing w:line="360" w:lineRule="auto"/>
        <w:jc w:val="both"/>
      </w:pPr>
      <w:r w:rsidRPr="00776FAC">
        <w:rPr>
          <w:b/>
        </w:rPr>
        <w:t xml:space="preserve">PNAD – </w:t>
      </w:r>
      <w:r w:rsidRPr="00776FAC">
        <w:t>Pesquisa Nacional por Amostra de Domicílios</w:t>
      </w:r>
    </w:p>
    <w:p w:rsidR="00E63A11" w:rsidRPr="00776FAC" w:rsidRDefault="00E63A11" w:rsidP="00E63A11">
      <w:pPr>
        <w:spacing w:line="360" w:lineRule="auto"/>
        <w:jc w:val="both"/>
      </w:pPr>
      <w:r w:rsidRPr="00776FAC">
        <w:rPr>
          <w:b/>
        </w:rPr>
        <w:t>PNAE</w:t>
      </w:r>
      <w:r w:rsidRPr="00776FAC">
        <w:t xml:space="preserve"> – Programa Nacional de Alimentação Escolar</w:t>
      </w:r>
    </w:p>
    <w:p w:rsidR="00E63A11" w:rsidRPr="00776FAC" w:rsidRDefault="00E63A11" w:rsidP="00E63A11">
      <w:pPr>
        <w:spacing w:line="360" w:lineRule="auto"/>
        <w:jc w:val="both"/>
      </w:pPr>
      <w:r w:rsidRPr="00776FAC">
        <w:rPr>
          <w:b/>
        </w:rPr>
        <w:t>PNATE</w:t>
      </w:r>
      <w:r w:rsidRPr="00776FAC">
        <w:t xml:space="preserve"> – Programa Nacional de Apoio ao Transporte Escolar</w:t>
      </w:r>
    </w:p>
    <w:p w:rsidR="00E63A11" w:rsidRPr="00776FAC" w:rsidRDefault="00E63A11" w:rsidP="00E63A11">
      <w:pPr>
        <w:spacing w:line="360" w:lineRule="auto"/>
        <w:jc w:val="both"/>
      </w:pPr>
      <w:r w:rsidRPr="00776FAC">
        <w:rPr>
          <w:b/>
        </w:rPr>
        <w:t>PNE</w:t>
      </w:r>
      <w:r w:rsidRPr="00776FAC">
        <w:t xml:space="preserve"> – Plano Nacional de Educação</w:t>
      </w:r>
    </w:p>
    <w:p w:rsidR="00E63A11" w:rsidRPr="00776FAC" w:rsidRDefault="00E63A11" w:rsidP="00E63A11">
      <w:pPr>
        <w:spacing w:line="360" w:lineRule="auto"/>
        <w:jc w:val="both"/>
      </w:pPr>
      <w:r w:rsidRPr="00776FAC">
        <w:rPr>
          <w:b/>
        </w:rPr>
        <w:t xml:space="preserve">SAEB </w:t>
      </w:r>
      <w:r w:rsidRPr="00776FAC">
        <w:t>– Sistema</w:t>
      </w:r>
      <w:r w:rsidR="00655249" w:rsidRPr="00776FAC">
        <w:t xml:space="preserve"> </w:t>
      </w:r>
      <w:r w:rsidRPr="00776FAC">
        <w:t>de Avaliação da Educação Básica</w:t>
      </w:r>
    </w:p>
    <w:p w:rsidR="00E63A11" w:rsidRPr="00776FAC" w:rsidRDefault="00E63A11" w:rsidP="00E63A11">
      <w:pPr>
        <w:spacing w:line="360" w:lineRule="auto"/>
        <w:jc w:val="both"/>
      </w:pPr>
      <w:r w:rsidRPr="00776FAC">
        <w:rPr>
          <w:b/>
        </w:rPr>
        <w:t>SASE</w:t>
      </w:r>
      <w:r w:rsidRPr="00776FAC">
        <w:t xml:space="preserve"> – Secretaria de Articulação com os Sistemas de Ensino</w:t>
      </w:r>
    </w:p>
    <w:p w:rsidR="0033512F" w:rsidRPr="00776FAC" w:rsidRDefault="0033512F" w:rsidP="00E63A11">
      <w:pPr>
        <w:spacing w:line="360" w:lineRule="auto"/>
        <w:jc w:val="both"/>
      </w:pPr>
      <w:r w:rsidRPr="00776FAC">
        <w:rPr>
          <w:b/>
        </w:rPr>
        <w:t>SC</w:t>
      </w:r>
      <w:r w:rsidRPr="00776FAC">
        <w:t xml:space="preserve"> – Santa Catarina</w:t>
      </w:r>
    </w:p>
    <w:p w:rsidR="00E63A11" w:rsidRPr="00776FAC" w:rsidRDefault="00E63A11" w:rsidP="00E63A11">
      <w:pPr>
        <w:spacing w:line="360" w:lineRule="auto"/>
        <w:jc w:val="both"/>
      </w:pPr>
      <w:r w:rsidRPr="00776FAC">
        <w:rPr>
          <w:b/>
        </w:rPr>
        <w:t>SED</w:t>
      </w:r>
      <w:r w:rsidRPr="00776FAC">
        <w:t xml:space="preserve"> – Secretaria de Estado da Educação</w:t>
      </w:r>
    </w:p>
    <w:p w:rsidR="00E63A11" w:rsidRPr="00776FAC" w:rsidRDefault="00E63A11" w:rsidP="00E63A11">
      <w:pPr>
        <w:spacing w:line="360" w:lineRule="auto"/>
        <w:jc w:val="both"/>
      </w:pPr>
      <w:r w:rsidRPr="00776FAC">
        <w:rPr>
          <w:b/>
        </w:rPr>
        <w:t>SME</w:t>
      </w:r>
      <w:r w:rsidRPr="00776FAC">
        <w:t xml:space="preserve"> – Secretaria Municipal de Educação</w:t>
      </w:r>
    </w:p>
    <w:p w:rsidR="00D6396A" w:rsidRPr="00776FAC" w:rsidRDefault="00D6396A" w:rsidP="00E63A11">
      <w:pPr>
        <w:spacing w:line="360" w:lineRule="auto"/>
        <w:jc w:val="both"/>
        <w:rPr>
          <w:b/>
        </w:rPr>
      </w:pPr>
      <w:r w:rsidRPr="00776FAC">
        <w:rPr>
          <w:b/>
        </w:rPr>
        <w:lastRenderedPageBreak/>
        <w:t xml:space="preserve">UDESC – </w:t>
      </w:r>
      <w:r w:rsidRPr="00776FAC">
        <w:t>Universidade do Estado de Santa Catarina</w:t>
      </w:r>
    </w:p>
    <w:p w:rsidR="00E63A11" w:rsidRPr="00776FAC" w:rsidRDefault="00E63A11" w:rsidP="00E63A11">
      <w:pPr>
        <w:spacing w:line="360" w:lineRule="auto"/>
        <w:jc w:val="both"/>
      </w:pPr>
      <w:r w:rsidRPr="00776FAC">
        <w:rPr>
          <w:b/>
        </w:rPr>
        <w:t>UNDIME</w:t>
      </w:r>
      <w:r w:rsidRPr="00776FAC">
        <w:t xml:space="preserve"> – União dos Dirigentes Municipais de Educação</w:t>
      </w:r>
    </w:p>
    <w:p w:rsidR="00864ED1" w:rsidRPr="00776FAC" w:rsidRDefault="00864ED1" w:rsidP="00E63A11">
      <w:pPr>
        <w:spacing w:line="360" w:lineRule="auto"/>
        <w:jc w:val="both"/>
      </w:pPr>
      <w:r w:rsidRPr="00776FAC">
        <w:rPr>
          <w:b/>
        </w:rPr>
        <w:t xml:space="preserve">UNIGRAN </w:t>
      </w:r>
      <w:r w:rsidR="00D8615C" w:rsidRPr="00776FAC">
        <w:rPr>
          <w:b/>
        </w:rPr>
        <w:t>–</w:t>
      </w:r>
      <w:r w:rsidRPr="00776FAC">
        <w:rPr>
          <w:b/>
        </w:rPr>
        <w:t xml:space="preserve"> </w:t>
      </w:r>
      <w:r w:rsidR="00D8615C" w:rsidRPr="00776FAC">
        <w:t>Centro Universitário da Grande Dourados</w:t>
      </w:r>
    </w:p>
    <w:p w:rsidR="00E63A11" w:rsidRPr="00776FAC" w:rsidRDefault="00E63A11" w:rsidP="00E63A11">
      <w:pPr>
        <w:spacing w:line="360" w:lineRule="auto"/>
        <w:jc w:val="both"/>
      </w:pPr>
      <w:r w:rsidRPr="00776FAC">
        <w:rPr>
          <w:b/>
        </w:rPr>
        <w:t>UFSC</w:t>
      </w:r>
      <w:r w:rsidRPr="00776FAC">
        <w:t xml:space="preserve"> - Universidade Federal de Santa Catarina</w:t>
      </w:r>
    </w:p>
    <w:p w:rsidR="00D05494" w:rsidRPr="00776FAC" w:rsidRDefault="00D05494">
      <w:pPr>
        <w:spacing w:after="200" w:line="276" w:lineRule="auto"/>
        <w:rPr>
          <w:b/>
        </w:rPr>
      </w:pPr>
      <w:r w:rsidRPr="00776FAC">
        <w:rPr>
          <w:b/>
        </w:rPr>
        <w:br w:type="page"/>
      </w:r>
    </w:p>
    <w:p w:rsidR="00092545" w:rsidRPr="00776FAC" w:rsidRDefault="00092545" w:rsidP="00092545">
      <w:pPr>
        <w:spacing w:line="360" w:lineRule="auto"/>
        <w:jc w:val="center"/>
        <w:rPr>
          <w:b/>
        </w:rPr>
      </w:pPr>
      <w:r w:rsidRPr="00776FAC">
        <w:rPr>
          <w:b/>
        </w:rPr>
        <w:lastRenderedPageBreak/>
        <w:t>REFERÊNCIAS BIBLIOGRÁFICAS</w:t>
      </w:r>
    </w:p>
    <w:p w:rsidR="00F76C79" w:rsidRPr="00776FAC" w:rsidRDefault="00F76C79" w:rsidP="00092545">
      <w:pPr>
        <w:spacing w:line="360" w:lineRule="auto"/>
        <w:jc w:val="center"/>
        <w:rPr>
          <w:b/>
        </w:rPr>
      </w:pPr>
    </w:p>
    <w:p w:rsidR="00F76C79" w:rsidRPr="00776FAC" w:rsidRDefault="00F76C79" w:rsidP="00BF69F8">
      <w:pPr>
        <w:jc w:val="both"/>
      </w:pPr>
      <w:r w:rsidRPr="00776FAC">
        <w:t xml:space="preserve">BRASIL. Presidência da República. </w:t>
      </w:r>
      <w:r w:rsidRPr="00776FAC">
        <w:rPr>
          <w:b/>
        </w:rPr>
        <w:t>Lei nº 4.024, de 20 de dezembro de 1961</w:t>
      </w:r>
      <w:r w:rsidRPr="00776FAC">
        <w:t xml:space="preserve">. Fixa as Diretrizes e Bases da Educação Nacional. Brasília: Casa Civil, 1961. Disponível em: &lt; http://www.planalto.gov.br/ccivil_03/leis/l4024.htm&gt;. Acesso em: 27 abril 2015. </w:t>
      </w:r>
    </w:p>
    <w:p w:rsidR="00F76C79" w:rsidRPr="00776FAC" w:rsidRDefault="00F76C79" w:rsidP="00BF69F8">
      <w:pPr>
        <w:jc w:val="both"/>
      </w:pPr>
    </w:p>
    <w:p w:rsidR="00F76C79" w:rsidRPr="00776FAC" w:rsidRDefault="00F76C79" w:rsidP="00BF69F8">
      <w:pPr>
        <w:jc w:val="both"/>
      </w:pPr>
      <w:r w:rsidRPr="00776FAC">
        <w:t xml:space="preserve">BRASIL. Constituição (1988). </w:t>
      </w:r>
      <w:r w:rsidRPr="00776FAC">
        <w:rPr>
          <w:b/>
        </w:rPr>
        <w:t>Constituição da República Federativa do Brasil.</w:t>
      </w:r>
      <w:r w:rsidRPr="00776FAC">
        <w:t xml:space="preserve"> Brasília, 1988. Disponível em: &lt; http://www.planalto.gov.br/ccivil_03/constituicao/constituicaocompilado.htm&gt;. Acesso em 27 de abril 2015. </w:t>
      </w:r>
    </w:p>
    <w:p w:rsidR="00F76C79" w:rsidRPr="00776FAC" w:rsidRDefault="00F76C79" w:rsidP="00BF69F8">
      <w:pPr>
        <w:jc w:val="both"/>
      </w:pPr>
    </w:p>
    <w:p w:rsidR="00F76C79" w:rsidRPr="00776FAC" w:rsidRDefault="00F76C79" w:rsidP="00BF69F8">
      <w:pPr>
        <w:jc w:val="both"/>
        <w:rPr>
          <w:b/>
        </w:rPr>
      </w:pPr>
      <w:r w:rsidRPr="00776FAC">
        <w:t xml:space="preserve">BRASIL. Presidência da República. </w:t>
      </w:r>
      <w:r w:rsidRPr="00776FAC">
        <w:rPr>
          <w:b/>
        </w:rPr>
        <w:t>Lei nº 8.069, de 13 de julho de 1990.</w:t>
      </w:r>
      <w:r w:rsidRPr="00776FAC">
        <w:t xml:space="preserve"> Dispõe sobre o Estatuto da Criança e do Adolescente e dá outras providências. Brasília: Casa Civil, 1990. Disponível em: &lt; http://www.planalto.gov.br/ccivil_03/leis/l8069.htm&gt;. Acesso em: 27 abril 2015.</w:t>
      </w:r>
    </w:p>
    <w:p w:rsidR="00092545" w:rsidRPr="00776FAC" w:rsidRDefault="00092545" w:rsidP="00BF69F8">
      <w:pPr>
        <w:jc w:val="both"/>
      </w:pPr>
    </w:p>
    <w:p w:rsidR="002F6EC4" w:rsidRPr="00776FAC" w:rsidRDefault="002F6EC4" w:rsidP="00BF69F8">
      <w:pPr>
        <w:jc w:val="both"/>
      </w:pPr>
      <w:r w:rsidRPr="00776FAC">
        <w:t xml:space="preserve">BRASIL. Presidência da república. </w:t>
      </w:r>
      <w:r w:rsidRPr="00776FAC">
        <w:rPr>
          <w:b/>
        </w:rPr>
        <w:t>Lei n. 9.394, de 20 de dezembro de 1996.</w:t>
      </w:r>
      <w:r w:rsidRPr="00776FAC">
        <w:t xml:space="preserve"> Estabelece as diretrizes e bases da educação nacional. Brasília: Casa Civil, 1996. Disponível em: &lt; http://www.planalto.gov.br/ccivil_03/leis/l9394.htm&gt;. Acesso em: 27 abril 2015.</w:t>
      </w:r>
    </w:p>
    <w:p w:rsidR="002F6EC4" w:rsidRPr="00776FAC" w:rsidRDefault="002F6EC4" w:rsidP="00BF69F8">
      <w:pPr>
        <w:jc w:val="both"/>
      </w:pPr>
    </w:p>
    <w:p w:rsidR="002F6EC4" w:rsidRPr="00776FAC" w:rsidRDefault="002F6EC4" w:rsidP="00BF69F8">
      <w:pPr>
        <w:jc w:val="both"/>
      </w:pPr>
      <w:r w:rsidRPr="00776FAC">
        <w:t xml:space="preserve">BRASIL. Presidência da República. </w:t>
      </w:r>
      <w:r w:rsidRPr="00776FAC">
        <w:rPr>
          <w:b/>
        </w:rPr>
        <w:t>Lei Complementar nº 101, de 4 de maio de 2000.</w:t>
      </w:r>
      <w:r w:rsidRPr="00776FAC">
        <w:t xml:space="preserve"> Estabelece normas de finanças públicas voltadas para a responsabilidade na gestão fiscal e dá outras providências. Brasília: Casa Civil, 2000a. Disponível em: &lt; http://www.planalto.gov.br/ccivil_03/leis/lcp/lcp101.htm&gt;. Acesso em: 07 de abril de 2015. </w:t>
      </w:r>
    </w:p>
    <w:p w:rsidR="002F6EC4" w:rsidRPr="00776FAC" w:rsidRDefault="002F6EC4" w:rsidP="00BF69F8">
      <w:pPr>
        <w:jc w:val="both"/>
      </w:pPr>
    </w:p>
    <w:p w:rsidR="00E72FC1" w:rsidRPr="00776FAC" w:rsidRDefault="002F6EC4" w:rsidP="00BF69F8">
      <w:pPr>
        <w:jc w:val="both"/>
      </w:pPr>
      <w:r w:rsidRPr="00776FAC">
        <w:t xml:space="preserve">BRASIL. Presidência da República. </w:t>
      </w:r>
      <w:r w:rsidRPr="00776FAC">
        <w:rPr>
          <w:b/>
        </w:rPr>
        <w:t>Lei Complementar nº 131, de 27 de maio de 2000.</w:t>
      </w:r>
      <w:r w:rsidRPr="00776FAC">
        <w:t xml:space="preserve"> Acrescenta dispositivos à Lei Complementar nº 101, de 4 de maio de 2000, que estabelece normas de finanças públicas voltadas para a responsabilidade na gestão fiscal e dá outras providências, a fim de determinar a disponibilização, em tempo real, de informações pormenorizadas sobre a execução orçamentária e financeira da União, dos Estados, do Distrito Federal e dos Municípios. Brasília: Casa Civil, 2000b. Disponível em: &lt; http://www.planalto.gov.br/ccivil_03/leis/lcp/lcp131.htm&gt;. Acesso em: </w:t>
      </w:r>
      <w:r w:rsidR="00E72FC1" w:rsidRPr="00776FAC">
        <w:t>07 de abril</w:t>
      </w:r>
      <w:r w:rsidRPr="00776FAC">
        <w:t xml:space="preserve"> 201</w:t>
      </w:r>
      <w:r w:rsidR="00E72FC1" w:rsidRPr="00776FAC">
        <w:t>5</w:t>
      </w:r>
      <w:r w:rsidRPr="00776FAC">
        <w:t xml:space="preserve">. </w:t>
      </w:r>
    </w:p>
    <w:p w:rsidR="00E72FC1" w:rsidRPr="00776FAC" w:rsidRDefault="00E72FC1" w:rsidP="00BF69F8">
      <w:pPr>
        <w:jc w:val="both"/>
      </w:pPr>
    </w:p>
    <w:p w:rsidR="002F6EC4" w:rsidRPr="00776FAC" w:rsidRDefault="002F6EC4" w:rsidP="00BF69F8">
      <w:pPr>
        <w:jc w:val="both"/>
      </w:pPr>
      <w:r w:rsidRPr="00776FAC">
        <w:t xml:space="preserve">BRASIL. Presidência da República. </w:t>
      </w:r>
      <w:r w:rsidRPr="00776FAC">
        <w:rPr>
          <w:b/>
        </w:rPr>
        <w:t>Lei nº 10.172, de 9 de janeiro de 2001.</w:t>
      </w:r>
      <w:r w:rsidRPr="00776FAC">
        <w:t xml:space="preserve"> Aprova o Plano Nacional de Educação e dá outras providências. Brasília: Casa Civil, 2001a. Disponível em: &lt; http://www.planalto.gov.br/ccivil_03/leis/leis_2001/l10172.htm&gt;. Acesso em: </w:t>
      </w:r>
      <w:r w:rsidR="00E72FC1" w:rsidRPr="00776FAC">
        <w:t>30 de março de 2015</w:t>
      </w:r>
      <w:r w:rsidRPr="00776FAC">
        <w:t>.</w:t>
      </w:r>
    </w:p>
    <w:p w:rsidR="00E72FC1" w:rsidRPr="00776FAC" w:rsidRDefault="00E72FC1" w:rsidP="00BF69F8">
      <w:pPr>
        <w:jc w:val="both"/>
      </w:pPr>
    </w:p>
    <w:p w:rsidR="00E72FC1" w:rsidRPr="00776FAC" w:rsidRDefault="00E72FC1" w:rsidP="00BF69F8">
      <w:pPr>
        <w:jc w:val="both"/>
      </w:pPr>
      <w:r w:rsidRPr="00776FAC">
        <w:t xml:space="preserve">BRASIL. Presidência da República. </w:t>
      </w:r>
      <w:r w:rsidRPr="00776FAC">
        <w:rPr>
          <w:b/>
        </w:rPr>
        <w:t>Decreto nº 5.478, de 24 de junho de 2005.</w:t>
      </w:r>
      <w:r w:rsidRPr="00776FAC">
        <w:t xml:space="preserve"> Institui o Programa de Integração da Educação Profissional com a Educação Básica na Modalidade de Educação de Jovens e Adultos. Brasília: Casa Civil, 2005a. Disponível em: &lt; http://www.planalto.gov.br/ccivil_03/_ato2004-2006/2005/Decreto/D5478.htm&gt;. Acesso em: 17 de abril de 2015.</w:t>
      </w:r>
    </w:p>
    <w:p w:rsidR="00845343" w:rsidRPr="00776FAC" w:rsidRDefault="00845343" w:rsidP="00BF69F8">
      <w:pPr>
        <w:jc w:val="both"/>
      </w:pPr>
    </w:p>
    <w:p w:rsidR="00845343" w:rsidRPr="00776FAC" w:rsidRDefault="00845343" w:rsidP="00BF69F8">
      <w:pPr>
        <w:jc w:val="both"/>
      </w:pPr>
      <w:r w:rsidRPr="00776FAC">
        <w:t xml:space="preserve">BRASIL. Presidência da República. </w:t>
      </w:r>
      <w:r w:rsidRPr="00776FAC">
        <w:rPr>
          <w:b/>
        </w:rPr>
        <w:t>Lei nº 11.114, de 16 de maio de 2005.</w:t>
      </w:r>
      <w:r w:rsidRPr="00776FAC">
        <w:t xml:space="preserve"> Altera os artigos. 6o, 30, 32 e 87 da Lei no 9.394, de 20 de dezembro de 1996, com o objetivo de tornar obrigatório o início do ensino fundamental aos seis anos de idade. Brasília: Casa </w:t>
      </w:r>
      <w:r w:rsidRPr="00776FAC">
        <w:lastRenderedPageBreak/>
        <w:t xml:space="preserve">Civil, 2005c. Disponível em: &lt; http://www.planalto.gov.br/ccivil_03/_Ato2004-2006/2005/Lei/L11114.htm&gt;. Acesso em: 27 de abril de 2015. </w:t>
      </w:r>
    </w:p>
    <w:p w:rsidR="00845343" w:rsidRPr="00776FAC" w:rsidRDefault="00845343" w:rsidP="00BF69F8">
      <w:pPr>
        <w:jc w:val="both"/>
      </w:pPr>
    </w:p>
    <w:p w:rsidR="00845343" w:rsidRPr="00776FAC" w:rsidRDefault="00845343" w:rsidP="00BF69F8">
      <w:pPr>
        <w:jc w:val="both"/>
      </w:pPr>
      <w:r w:rsidRPr="00776FAC">
        <w:t xml:space="preserve">BRASIL. Presidência da República. </w:t>
      </w:r>
      <w:r w:rsidRPr="00776FAC">
        <w:rPr>
          <w:b/>
        </w:rPr>
        <w:t>Decreto nº 5.840, de 13 de julho de 2006.</w:t>
      </w:r>
      <w:r w:rsidRPr="00776FAC">
        <w:t xml:space="preserve"> Institui o Programa Nacional de Integração da Educação Profissional com a Educação Básica na Modalidade de Educação de Jovens e Adultos – PROEJA, e dá outras providências. Brasília: Casa Civil, 2006a. Disponível em: &lt; http://www.planalto.gov.br/ccivil_03/_ato2004- 2006/2006/decreto/D5840.htm&gt;. Acesso em: 27 de abril 2015. </w:t>
      </w:r>
    </w:p>
    <w:p w:rsidR="00845343" w:rsidRPr="00776FAC" w:rsidRDefault="00845343" w:rsidP="00BF69F8">
      <w:pPr>
        <w:jc w:val="both"/>
      </w:pPr>
    </w:p>
    <w:p w:rsidR="00845343" w:rsidRPr="00776FAC" w:rsidRDefault="00845343" w:rsidP="00BF69F8">
      <w:pPr>
        <w:jc w:val="both"/>
      </w:pPr>
      <w:r w:rsidRPr="00776FAC">
        <w:t xml:space="preserve">BRASIL. Presidência da República. </w:t>
      </w:r>
      <w:r w:rsidRPr="00776FAC">
        <w:rPr>
          <w:b/>
        </w:rPr>
        <w:t>Lei nº 11.274, de 6 de fevereiro de 2006.</w:t>
      </w:r>
      <w:r w:rsidRPr="00776FAC">
        <w:t xml:space="preserve"> Altera a redação dos Artigos. 29, 30, 32 e 87 da Lei no 9.394, de 20 de dezembro de 1996, que estabelece as diretrizes e bases da educação nacional, dispondo sobre a duração de 9 (nove) anos para o ensino fundamental, com matrícula obrigatória a partir dos 6 (seis) anos de idade. Brasília: Casa Civil, 2006b. Disponível em: &lt; http://www.planalto.gov.br/ccivil_03/_Ato2004-2006/2006/Lei/L11274.htm&gt;. Acesso em: 27 de abril de 2015. </w:t>
      </w:r>
    </w:p>
    <w:p w:rsidR="00B63ADB" w:rsidRPr="00776FAC" w:rsidRDefault="00B63ADB" w:rsidP="00BF69F8">
      <w:pPr>
        <w:jc w:val="both"/>
      </w:pPr>
    </w:p>
    <w:p w:rsidR="00845343" w:rsidRPr="00776FAC" w:rsidRDefault="00845343" w:rsidP="00BF69F8">
      <w:pPr>
        <w:jc w:val="both"/>
      </w:pPr>
      <w:r w:rsidRPr="00776FAC">
        <w:t xml:space="preserve">BRASIL. Presidência da República. </w:t>
      </w:r>
      <w:r w:rsidRPr="00776FAC">
        <w:rPr>
          <w:b/>
        </w:rPr>
        <w:t>Lei nº 11.741, de 16 de julho de 2006.</w:t>
      </w:r>
      <w:r w:rsidRPr="00776FAC">
        <w:t xml:space="preserve"> Altera dispositivos da Lei no 9.394, de 20 de dezembro de 1996, que estabelece as diretrizes e bases da educação nacional, para redimensionar, institucionalizar e integrar as ações da educação profissional técnica de nível médio, da educação de jovens e adultos e da educação profissional e tecnológica. Brasília: Casa Civil, 2006c. Disponível em: &lt; http://www.planalto.gov.br/ccivil_03/_Ato2007- 2010/2008/Lei/L11741.htm&gt;. Acesso em: 27 de abril de 2015.</w:t>
      </w:r>
    </w:p>
    <w:p w:rsidR="00845343" w:rsidRPr="00776FAC" w:rsidRDefault="00845343" w:rsidP="00BF69F8">
      <w:pPr>
        <w:jc w:val="both"/>
      </w:pPr>
    </w:p>
    <w:p w:rsidR="00845343" w:rsidRPr="00776FAC" w:rsidRDefault="00845343" w:rsidP="00BF69F8">
      <w:pPr>
        <w:jc w:val="both"/>
      </w:pPr>
      <w:r w:rsidRPr="00776FAC">
        <w:t xml:space="preserve">BRASIL. Presidência da República. </w:t>
      </w:r>
      <w:r w:rsidRPr="00776FAC">
        <w:rPr>
          <w:b/>
        </w:rPr>
        <w:t>Decreto nº 6.094, de 24 de abril de 2007.</w:t>
      </w:r>
      <w:r w:rsidRPr="00776FAC">
        <w:t xml:space="preserve"> Dispõe sobre a implementação do Plano de Metas Compromisso Todos pela Educação, pela União Federal, em regime de colaboração com Municípios, Distrito Federal e Estados, e a participação das famílias e da comunidade, mediante programas e ações de assistência técnica e financeira, visando a mobilização social pela melhoria da qualidade da educação básica. Brasília: Casa Civil, 2007a. Disponível em: &lt; http://www.planalto.gov.br/ccivil_03/_ato2007-2010/2007/decreto/d6094.htm&gt;. Acesso em: 27 de abril de 2015.</w:t>
      </w:r>
    </w:p>
    <w:p w:rsidR="00845343" w:rsidRPr="00776FAC" w:rsidRDefault="00845343" w:rsidP="00BF69F8">
      <w:pPr>
        <w:jc w:val="both"/>
      </w:pPr>
    </w:p>
    <w:p w:rsidR="00845343" w:rsidRPr="00776FAC" w:rsidRDefault="00845343" w:rsidP="00BF69F8">
      <w:pPr>
        <w:jc w:val="both"/>
      </w:pPr>
      <w:r w:rsidRPr="00776FAC">
        <w:t xml:space="preserve">BRASIL. Presidência da República. </w:t>
      </w:r>
      <w:r w:rsidRPr="00776FAC">
        <w:rPr>
          <w:b/>
        </w:rPr>
        <w:t>Lei nº 11.494, de 20 de junho de 2007.</w:t>
      </w:r>
      <w:r w:rsidRPr="00776FAC">
        <w:t xml:space="preserve"> Regulamenta o Fundo de Manutenção e Desenvolvimento da Educação Básica e de Valorização dos Profissionais da Educação - FUNDEB, de que trata o art. 60 do Ato das Disposições Constitucionais Transitórias; altera a Lei no 10.195, de 14 de fevereiro de 2001; revoga dispositivos das Leis nos 9.424, de 24 de dezembro de 1996, 10.880, de 9 de junho de 2004, e 10.845, de 5 de março de 2004; e dá outras providências. Brasília: Casa Civil, 2007c. Disponível em: &lt; http://www.planalto.gov.br/ccivil_03/_ato2007- 2010/2007/lei/l11494.htm&gt;. Acesso em: 02 de abril de 2015.</w:t>
      </w:r>
    </w:p>
    <w:p w:rsidR="00845343" w:rsidRPr="00776FAC" w:rsidRDefault="00845343" w:rsidP="00BF69F8">
      <w:pPr>
        <w:jc w:val="both"/>
      </w:pPr>
    </w:p>
    <w:p w:rsidR="00845343" w:rsidRPr="00776FAC" w:rsidRDefault="00845343" w:rsidP="00BF69F8">
      <w:pPr>
        <w:jc w:val="both"/>
      </w:pPr>
      <w:r w:rsidRPr="00776FAC">
        <w:t xml:space="preserve">BRASIL. Presidência da República. </w:t>
      </w:r>
      <w:r w:rsidRPr="00776FAC">
        <w:rPr>
          <w:b/>
        </w:rPr>
        <w:t>Lei nº 12.061, de 27 de outubro de 2009.</w:t>
      </w:r>
      <w:r w:rsidRPr="00776FAC">
        <w:t xml:space="preserve"> Altera o inciso II do art. 4o e o inciso VI do art. 10 da Lei no 9.394, de 20 de dezembro de 1996, para assegurar o acesso de todos os interessados ao ensino médio público. Brasília: Casa Civil, 2009e. Disponível em: &lt; http://www.planalto.gov.br/ccivil_03/_ato2007-2010/2009/lei/l12061.htm&gt;. Acesso em: </w:t>
      </w:r>
      <w:r w:rsidR="00DD5758" w:rsidRPr="00776FAC">
        <w:t>13 de abril de 2015</w:t>
      </w:r>
      <w:r w:rsidRPr="00776FAC">
        <w:t xml:space="preserve">. </w:t>
      </w:r>
    </w:p>
    <w:p w:rsidR="00845343" w:rsidRPr="00776FAC" w:rsidRDefault="00845343" w:rsidP="00BF69F8">
      <w:pPr>
        <w:jc w:val="both"/>
      </w:pPr>
    </w:p>
    <w:p w:rsidR="00845343" w:rsidRPr="00776FAC" w:rsidRDefault="00845343" w:rsidP="00BF69F8">
      <w:pPr>
        <w:jc w:val="both"/>
      </w:pPr>
      <w:r w:rsidRPr="00776FAC">
        <w:lastRenderedPageBreak/>
        <w:t xml:space="preserve">BRASIL. Ministério da Educação. </w:t>
      </w:r>
      <w:r w:rsidRPr="00776FAC">
        <w:rPr>
          <w:b/>
        </w:rPr>
        <w:t>Portaria nº 971, de 9 de outubro de 2009.</w:t>
      </w:r>
      <w:r w:rsidRPr="00776FAC">
        <w:t xml:space="preserve"> Institui o Programa Ensino Médio InovadorProEMI. Brasília: MEC, 2009f. Disponível em: &lt;http://www.lex.com.br/doc_3873975_PORTARIA_N_971_DE_9_DE_OUTUBRO_DE_2009.aspx&gt;. Acesso em: </w:t>
      </w:r>
      <w:r w:rsidR="00DD5758" w:rsidRPr="00776FAC">
        <w:t>13 de abril de 2015</w:t>
      </w:r>
      <w:r w:rsidRPr="00776FAC">
        <w:t>.</w:t>
      </w:r>
    </w:p>
    <w:p w:rsidR="00DD5758" w:rsidRPr="00776FAC" w:rsidRDefault="00DD5758" w:rsidP="00BF69F8">
      <w:pPr>
        <w:jc w:val="both"/>
      </w:pPr>
    </w:p>
    <w:p w:rsidR="00DD5758" w:rsidRPr="00776FAC" w:rsidRDefault="00DD5758" w:rsidP="00BF69F8">
      <w:pPr>
        <w:jc w:val="both"/>
      </w:pPr>
      <w:r w:rsidRPr="00776FAC">
        <w:t xml:space="preserve">BRASIL. Ministério da Educação. </w:t>
      </w:r>
      <w:r w:rsidRPr="00776FAC">
        <w:rPr>
          <w:b/>
        </w:rPr>
        <w:t xml:space="preserve">Resolução CNE /CEB nº 5, de 3 de agosto de 2010. </w:t>
      </w:r>
      <w:r w:rsidRPr="00776FAC">
        <w:t xml:space="preserve">Fixa as Diretrizes Nacionais para os Planos de Carreira e Remuneração dos Funcionários da Educação Básica pública. Brasília: CNE/CEB, 2010c. Disponível em: &lt;http://portal.mec.gov.br/index.php?option=com_content&amp;id=14906&amp;Itemid=866&gt;. Acesso em: 13 de abril de 2015. </w:t>
      </w:r>
    </w:p>
    <w:p w:rsidR="00DD5758" w:rsidRPr="00776FAC" w:rsidRDefault="00DD5758" w:rsidP="00BF69F8">
      <w:pPr>
        <w:jc w:val="both"/>
      </w:pPr>
    </w:p>
    <w:p w:rsidR="00DD5758" w:rsidRPr="00776FAC" w:rsidRDefault="00DD5758" w:rsidP="00BF69F8">
      <w:pPr>
        <w:jc w:val="both"/>
      </w:pPr>
      <w:r w:rsidRPr="00776FAC">
        <w:t xml:space="preserve">BRASIL. Ministério da Educação. </w:t>
      </w:r>
      <w:r w:rsidRPr="00776FAC">
        <w:rPr>
          <w:b/>
        </w:rPr>
        <w:t>Parecer CNE /CEB nº 7, de 7 de abril de 2010.</w:t>
      </w:r>
      <w:r w:rsidRPr="00776FAC">
        <w:t xml:space="preserve"> Dispõe sobre as Diretrizes Curriculares Nacionais Gerais para a Educação Básica. Brasília: CNE/CEB, 2010d. Disponível em: &lt; http://www.nepiec.com.br/lesgislacao/pceb007_10.pdf&gt;. Acesso em: 13 de abril de 2015. </w:t>
      </w:r>
    </w:p>
    <w:p w:rsidR="00DD5758" w:rsidRPr="00776FAC" w:rsidRDefault="00DD5758" w:rsidP="00BF69F8">
      <w:pPr>
        <w:jc w:val="both"/>
      </w:pPr>
    </w:p>
    <w:p w:rsidR="00B63ADB" w:rsidRPr="00776FAC" w:rsidRDefault="00DD5758" w:rsidP="00BF69F8">
      <w:pPr>
        <w:jc w:val="both"/>
      </w:pPr>
      <w:r w:rsidRPr="00776FAC">
        <w:t xml:space="preserve">BRASIL. Ministério da Educação. </w:t>
      </w:r>
      <w:r w:rsidRPr="00776FAC">
        <w:rPr>
          <w:b/>
        </w:rPr>
        <w:t>Resolução CNE /CEB nº 7, de 14 de dezembro de 2010.</w:t>
      </w:r>
      <w:r w:rsidRPr="00776FAC">
        <w:t xml:space="preserve"> Fixa Diretrizes Curriculares Nacionais para o Ensino Fundamental de 9 (nove) anos. Brasília: CNE/CEB, 2010e. Disponível em: &lt; http://portal.mec.gov.br/dmdocuments/rceb007_10.pdf&gt;. Acesso em: 04 abr. 2014. </w:t>
      </w:r>
    </w:p>
    <w:p w:rsidR="00B63ADB" w:rsidRPr="00776FAC" w:rsidRDefault="00B63ADB" w:rsidP="00BF69F8">
      <w:pPr>
        <w:jc w:val="both"/>
      </w:pPr>
    </w:p>
    <w:p w:rsidR="00DD5758" w:rsidRPr="00776FAC" w:rsidRDefault="00DD5758" w:rsidP="00BF69F8">
      <w:pPr>
        <w:jc w:val="both"/>
      </w:pPr>
      <w:r w:rsidRPr="00776FAC">
        <w:t xml:space="preserve">BRASIL. Presidência da República. Decreto nº 7.611, de 17 de novembro de 2011. Dispõe sobre a educação especial, o atendimento educacional especializado e dá outras providências. Brasília: Casa Civil, 2011a. Disponível em: &lt; http://www.planalto.gov.br/ccivil_03/_Ato2011-2014/2011/Decreto/D7611.htm&gt;. Acesso em: 13 de abril de 2015. </w:t>
      </w:r>
    </w:p>
    <w:p w:rsidR="00DD5758" w:rsidRPr="00776FAC" w:rsidRDefault="00DD5758" w:rsidP="00BF69F8">
      <w:pPr>
        <w:jc w:val="both"/>
      </w:pPr>
    </w:p>
    <w:p w:rsidR="00DD5758" w:rsidRPr="00776FAC" w:rsidRDefault="00DD5758" w:rsidP="00BF69F8">
      <w:pPr>
        <w:jc w:val="both"/>
      </w:pPr>
      <w:r w:rsidRPr="00776FAC">
        <w:t>BRASIL. Senado Federal. Projeto de Lei da Câmara nº 103, de 30 de outubro de 2012. Aprova o Plano Nacional de Educação - PNE e dá outras providências. Brasília: Senado Federal, 2012a. Disponível em: &lt; http://www.senado.gov.br/atividade/materia/getPDF.asp?t=115871&amp;tp=1&gt;. Acesso em: 13 de abril de 2015.</w:t>
      </w:r>
    </w:p>
    <w:p w:rsidR="00DD5758" w:rsidRPr="00776FAC" w:rsidRDefault="00DD5758" w:rsidP="00BF69F8">
      <w:pPr>
        <w:jc w:val="both"/>
      </w:pPr>
    </w:p>
    <w:p w:rsidR="00DD5758" w:rsidRPr="00776FAC" w:rsidRDefault="00DD5758" w:rsidP="00BF69F8">
      <w:pPr>
        <w:jc w:val="both"/>
      </w:pPr>
      <w:r w:rsidRPr="00776FAC">
        <w:t xml:space="preserve">BRASIL. Ministério da Educação. </w:t>
      </w:r>
      <w:r w:rsidRPr="00776FAC">
        <w:rPr>
          <w:b/>
        </w:rPr>
        <w:t>Pacto nacional pela alfabetização na idade certa.</w:t>
      </w:r>
      <w:r w:rsidRPr="00776FAC">
        <w:t xml:space="preserve"> Brasília: 2012b. Disponível em: &lt; http://www.fe.unicamp.br/pnaic/documentos/manual-pnaic.pdf&gt;. Acesso em: 10 de abril de 2015.</w:t>
      </w:r>
    </w:p>
    <w:p w:rsidR="00B63ADB" w:rsidRPr="00776FAC" w:rsidRDefault="00B63ADB" w:rsidP="00BF69F8">
      <w:pPr>
        <w:jc w:val="both"/>
      </w:pPr>
    </w:p>
    <w:p w:rsidR="00DD5758" w:rsidRPr="00776FAC" w:rsidRDefault="00DD5758" w:rsidP="00BF69F8">
      <w:pPr>
        <w:jc w:val="both"/>
      </w:pPr>
      <w:r w:rsidRPr="00776FAC">
        <w:t xml:space="preserve">BRASIL. Ministério da Educação. </w:t>
      </w:r>
      <w:r w:rsidRPr="00776FAC">
        <w:rPr>
          <w:b/>
        </w:rPr>
        <w:t>Diretrizes curriculares nacionais para educação básica.</w:t>
      </w:r>
      <w:r w:rsidRPr="00776FAC">
        <w:t xml:space="preserve"> Brasília: MEC, SEB, DICEI, 2013b. Disponível em: file:///C:/Users/Maristelee/Downloads/diretrizes_curiculares_nacionais_2013%20(1).pdf. Acesso em: 10 de abril de 2015. </w:t>
      </w:r>
    </w:p>
    <w:p w:rsidR="00DD5758" w:rsidRPr="00776FAC" w:rsidRDefault="00DD5758" w:rsidP="00BF69F8">
      <w:pPr>
        <w:jc w:val="both"/>
      </w:pPr>
    </w:p>
    <w:p w:rsidR="00DD5758" w:rsidRPr="00776FAC" w:rsidRDefault="00DD5758" w:rsidP="00BF69F8">
      <w:pPr>
        <w:jc w:val="both"/>
      </w:pPr>
      <w:r w:rsidRPr="00776FAC">
        <w:t xml:space="preserve">BRASIL. Ministério da Educação. </w:t>
      </w:r>
      <w:r w:rsidRPr="00776FAC">
        <w:rPr>
          <w:b/>
        </w:rPr>
        <w:t xml:space="preserve">Educação brasileira: indicadores e desafios: documentos de consulta / Organizado pelo Fórum Nacional de Educação. </w:t>
      </w:r>
      <w:r w:rsidRPr="00776FAC">
        <w:t xml:space="preserve">Brasília: Ministério da Educação, Secretaria Executiva, Secretaria Executiva Adjunta, 2013c. </w:t>
      </w:r>
    </w:p>
    <w:p w:rsidR="00DD5758" w:rsidRPr="00776FAC" w:rsidRDefault="00DD5758" w:rsidP="00BF69F8">
      <w:pPr>
        <w:jc w:val="both"/>
      </w:pPr>
    </w:p>
    <w:p w:rsidR="00DD5758" w:rsidRPr="00776FAC" w:rsidRDefault="00DD5758" w:rsidP="00BF69F8">
      <w:pPr>
        <w:jc w:val="both"/>
      </w:pPr>
      <w:r w:rsidRPr="00776FAC">
        <w:t xml:space="preserve">BRASIL. Presidência da República. </w:t>
      </w:r>
      <w:r w:rsidRPr="00776FAC">
        <w:rPr>
          <w:b/>
        </w:rPr>
        <w:t xml:space="preserve">Lei nº 12.796, de 4 de abril de 2013. </w:t>
      </w:r>
      <w:r w:rsidRPr="00776FAC">
        <w:t xml:space="preserve">Altera a Lei nº 9.394, de 20 de dezembro de 1996, que estabelece as diretrizes e bases da educação nacional, para dispor sobre a formação dos profissionais da educação e dar outras providências. Brasília: Casa Civil, 2013d. Disponível em: </w:t>
      </w:r>
      <w:r w:rsidRPr="00776FAC">
        <w:lastRenderedPageBreak/>
        <w:t>&lt;http://www.planalto.gov.br/ccivil_03/_ato2011- 2014/2013/lei/l12796.htm&gt;. Acesso em: 13 de abril de 2015.</w:t>
      </w:r>
    </w:p>
    <w:p w:rsidR="006847BA" w:rsidRPr="00776FAC" w:rsidRDefault="006847BA" w:rsidP="00BF69F8">
      <w:pPr>
        <w:jc w:val="both"/>
      </w:pPr>
    </w:p>
    <w:p w:rsidR="006847BA" w:rsidRPr="00776FAC" w:rsidRDefault="006847BA" w:rsidP="00BF69F8">
      <w:pPr>
        <w:jc w:val="both"/>
        <w:rPr>
          <w:b/>
        </w:rPr>
      </w:pPr>
      <w:r w:rsidRPr="00776FAC">
        <w:t xml:space="preserve">LEOBERTO LEAL. </w:t>
      </w:r>
      <w:r w:rsidRPr="00776FAC">
        <w:rPr>
          <w:b/>
        </w:rPr>
        <w:t>Lei Orgânica do Município</w:t>
      </w:r>
      <w:r w:rsidR="00B90AF8" w:rsidRPr="00776FAC">
        <w:rPr>
          <w:b/>
        </w:rPr>
        <w:t xml:space="preserve">. </w:t>
      </w:r>
      <w:r w:rsidR="00C77EE6" w:rsidRPr="00776FAC">
        <w:rPr>
          <w:b/>
        </w:rPr>
        <w:t>1990</w:t>
      </w:r>
    </w:p>
    <w:p w:rsidR="00DD5758" w:rsidRPr="00776FAC" w:rsidRDefault="00DD5758" w:rsidP="00BF69F8">
      <w:pPr>
        <w:jc w:val="both"/>
      </w:pPr>
    </w:p>
    <w:p w:rsidR="00DD5758" w:rsidRPr="00776FAC" w:rsidRDefault="00DD5758" w:rsidP="00BF69F8">
      <w:pPr>
        <w:jc w:val="both"/>
      </w:pPr>
      <w:r w:rsidRPr="00776FAC">
        <w:t xml:space="preserve">SANTA CATARINA. Assembléia Legislativa do Estado de Santa Catarina. </w:t>
      </w:r>
      <w:r w:rsidRPr="00776FAC">
        <w:rPr>
          <w:b/>
        </w:rPr>
        <w:t>Lei nº 3.191 de 06 de maio de 1963.</w:t>
      </w:r>
      <w:r w:rsidRPr="00776FAC">
        <w:t xml:space="preserve"> Dispõe sobre o Sistema Estadual de Ensino de Santa Catarina. Florianópolis: ALESC, 1963. Disponível em: &lt; http://webcache.googleusercontent.com/search?q=cache:kGkmNgu20XMJ:200.192.66.20/alesc/docs/1963/3191_1963_Lei .doc+&amp;cd=1&amp;hl=pt-BR&amp;ct=clnk&amp;gl=br&gt;. Acesso em: 13 de abril de 2015.</w:t>
      </w:r>
    </w:p>
    <w:p w:rsidR="00DD5758" w:rsidRPr="00776FAC" w:rsidRDefault="00DD5758" w:rsidP="00BF69F8">
      <w:pPr>
        <w:jc w:val="both"/>
      </w:pPr>
    </w:p>
    <w:p w:rsidR="00DD5758" w:rsidRPr="00776FAC" w:rsidRDefault="00DD5758" w:rsidP="00BF69F8">
      <w:pPr>
        <w:jc w:val="both"/>
      </w:pPr>
      <w:r w:rsidRPr="00776FAC">
        <w:t xml:space="preserve">SANTA CATARINA. Assembléia Legislativa do Estado de Santa Catarina. </w:t>
      </w:r>
      <w:r w:rsidRPr="00776FAC">
        <w:rPr>
          <w:b/>
        </w:rPr>
        <w:t>Lei nº 4.394, de 20 de novembro de 1969.</w:t>
      </w:r>
      <w:r w:rsidRPr="00776FAC">
        <w:t xml:space="preserve"> Dispõe sobre o Sistema Estadual de Ensino de Santa Catarina. Florianópolis: ALESC, 1969a. Disponível em: &lt; http://webcache.googleusercontent.com/search?q=cache:hr5r8oyTyKEJ:200.192.66.20/alesc/docs/1966/..%255C1969%255 C4394_1969_Lei.doc+&amp;cd=1&amp;hl=pt-BR&amp;ct=clnk&amp;gl=br&amp;client=firefox-a&gt;. Acesso em: 13 de abril de 2015.</w:t>
      </w:r>
    </w:p>
    <w:p w:rsidR="00DD5758" w:rsidRPr="00776FAC" w:rsidRDefault="00DD5758" w:rsidP="00BF69F8">
      <w:pPr>
        <w:jc w:val="both"/>
      </w:pPr>
    </w:p>
    <w:p w:rsidR="00DD5758" w:rsidRPr="00776FAC" w:rsidRDefault="00DD5758" w:rsidP="00BF69F8">
      <w:pPr>
        <w:jc w:val="both"/>
      </w:pPr>
      <w:r w:rsidRPr="00776FAC">
        <w:t>SANTA CATARINA. Assembléia Legislativa do Estado de Santa Catarina. Lei n.º 8.828 de 23 de dezembro de 1969. Florianópolis: ALESC, 1969b.</w:t>
      </w:r>
    </w:p>
    <w:p w:rsidR="00DD5758" w:rsidRPr="00776FAC" w:rsidRDefault="00DD5758" w:rsidP="00BF69F8">
      <w:pPr>
        <w:jc w:val="both"/>
      </w:pPr>
    </w:p>
    <w:p w:rsidR="00DD5758" w:rsidRPr="00776FAC" w:rsidRDefault="00DD5758" w:rsidP="00BF69F8">
      <w:pPr>
        <w:jc w:val="both"/>
      </w:pPr>
      <w:r w:rsidRPr="00776FAC">
        <w:t xml:space="preserve">SANTA CATARINA. Assembléia Legislativa do Estado de Santa Catarina. Constituição (1989). </w:t>
      </w:r>
      <w:r w:rsidRPr="00776FAC">
        <w:rPr>
          <w:b/>
        </w:rPr>
        <w:t>Constituição do Estado de Santa Catarina.</w:t>
      </w:r>
      <w:r w:rsidRPr="00776FAC">
        <w:t xml:space="preserve"> Florianópolis: ALESC, 1989. Disponível em: &lt; http://www.alesc.sc.gov.br/portal/legislacao/docs/constituicaoEstadual/CESC_2013_67_e_68_emds.pdf&gt;. Acesso em: </w:t>
      </w:r>
      <w:r w:rsidR="00BF69F8" w:rsidRPr="00776FAC">
        <w:t>16 de abril de 2015</w:t>
      </w:r>
      <w:r w:rsidRPr="00776FAC">
        <w:t>.</w:t>
      </w:r>
    </w:p>
    <w:p w:rsidR="00DD5758" w:rsidRPr="00776FAC" w:rsidRDefault="00DD5758" w:rsidP="00BF69F8">
      <w:pPr>
        <w:jc w:val="both"/>
      </w:pPr>
    </w:p>
    <w:p w:rsidR="00BF69F8" w:rsidRPr="00776FAC" w:rsidRDefault="00DD5758" w:rsidP="00BF69F8">
      <w:pPr>
        <w:jc w:val="both"/>
      </w:pPr>
      <w:r w:rsidRPr="00776FAC">
        <w:t xml:space="preserve">SANTA CATARINA. Secretaria Estadual de Educação. </w:t>
      </w:r>
      <w:r w:rsidRPr="00776FAC">
        <w:rPr>
          <w:b/>
        </w:rPr>
        <w:t xml:space="preserve">Proposta Curricular: uma contribuição para a Escola Pública do Pré- Escolar, 1º Grau, 2º Grau e Educação de Adultos. </w:t>
      </w:r>
      <w:r w:rsidRPr="00776FAC">
        <w:t>Florianópolis: IOESC, 1991a.</w:t>
      </w:r>
    </w:p>
    <w:p w:rsidR="00BF69F8" w:rsidRPr="00776FAC" w:rsidRDefault="00BF69F8" w:rsidP="00BF69F8">
      <w:pPr>
        <w:jc w:val="both"/>
      </w:pPr>
    </w:p>
    <w:p w:rsidR="00BF69F8" w:rsidRPr="00776FAC" w:rsidRDefault="00DD5758" w:rsidP="00BF69F8">
      <w:pPr>
        <w:jc w:val="both"/>
      </w:pPr>
      <w:r w:rsidRPr="00776FAC">
        <w:t>SANTA CATARINA. Assembl</w:t>
      </w:r>
      <w:r w:rsidR="00BF69F8" w:rsidRPr="00776FAC">
        <w:t>é</w:t>
      </w:r>
      <w:r w:rsidRPr="00776FAC">
        <w:t xml:space="preserve">ia Legislativa do Estado de Santa Catarina. </w:t>
      </w:r>
      <w:r w:rsidRPr="00776FAC">
        <w:rPr>
          <w:b/>
        </w:rPr>
        <w:t>Lei Complementar nº 40, de 07 de outubro de 1991.</w:t>
      </w:r>
      <w:r w:rsidRPr="00776FAC">
        <w:t xml:space="preserve"> Regulamenta o item II, § 4º, do art. 167, da Constituição do Estado. Florianópolis: ALESC, 1991b. Disponível em: . Acesso em: 1</w:t>
      </w:r>
      <w:r w:rsidR="00BF69F8" w:rsidRPr="00776FAC">
        <w:t>6 de abril de 2015.</w:t>
      </w:r>
    </w:p>
    <w:p w:rsidR="00BF69F8" w:rsidRPr="00776FAC" w:rsidRDefault="00BF69F8" w:rsidP="00BF69F8">
      <w:pPr>
        <w:jc w:val="both"/>
      </w:pPr>
    </w:p>
    <w:p w:rsidR="00DD5758" w:rsidRPr="00776FAC" w:rsidRDefault="00BF69F8" w:rsidP="00BF69F8">
      <w:pPr>
        <w:jc w:val="both"/>
      </w:pPr>
      <w:r w:rsidRPr="00776FAC">
        <w:t>SANTA CATARINA. Assemblé</w:t>
      </w:r>
      <w:r w:rsidR="00DD5758" w:rsidRPr="00776FAC">
        <w:t xml:space="preserve">ia Legislativa do Estado de Santa Catarina. </w:t>
      </w:r>
      <w:r w:rsidR="00DD5758" w:rsidRPr="00776FAC">
        <w:rPr>
          <w:b/>
        </w:rPr>
        <w:t>Lei Complementar nº 1.139, de 28 de outubro de 1992.</w:t>
      </w:r>
      <w:r w:rsidR="00DD5758" w:rsidRPr="00776FAC">
        <w:t xml:space="preserve"> Dispões sobre cargos e carreira do Magistério Público Estadual, estabelece nova sistemática de vencimentos, institui gratificações e dá outras providências. Florianópolis: ALESC, 1992. Disponível em: &lt; http://server03.pge.sc.gov.br/LegislacaoEstadual/1992/001139-011-0-1992-000.htm&gt;. Acesso em: 1</w:t>
      </w:r>
      <w:r w:rsidRPr="00776FAC">
        <w:t>6 de abril de 2015.</w:t>
      </w:r>
    </w:p>
    <w:p w:rsidR="00BF69F8" w:rsidRPr="00776FAC" w:rsidRDefault="00BF69F8" w:rsidP="00BF69F8">
      <w:pPr>
        <w:jc w:val="both"/>
      </w:pPr>
    </w:p>
    <w:p w:rsidR="00BF69F8" w:rsidRPr="00776FAC" w:rsidRDefault="00BF69F8" w:rsidP="00BF69F8">
      <w:pPr>
        <w:jc w:val="both"/>
      </w:pPr>
      <w:r w:rsidRPr="00776FAC">
        <w:t xml:space="preserve">SANTA CATARINA. Assembléia Legislativa do Estado de Santa Catarina. </w:t>
      </w:r>
      <w:r w:rsidRPr="00776FAC">
        <w:rPr>
          <w:b/>
        </w:rPr>
        <w:t>Lei Complementar nº 170, de 07 de agosto de 1998.</w:t>
      </w:r>
      <w:r w:rsidRPr="00776FAC">
        <w:t xml:space="preserve"> Dispõe sobre o Sistema Estadual de Educação. Florianópolis: ALESC, 1998a.</w:t>
      </w:r>
    </w:p>
    <w:p w:rsidR="00BF69F8" w:rsidRPr="00776FAC" w:rsidRDefault="00BF69F8" w:rsidP="00BF69F8">
      <w:pPr>
        <w:jc w:val="both"/>
      </w:pPr>
    </w:p>
    <w:p w:rsidR="00BF69F8" w:rsidRPr="00776FAC" w:rsidRDefault="00BF69F8" w:rsidP="00BF69F8">
      <w:pPr>
        <w:jc w:val="both"/>
      </w:pPr>
      <w:r w:rsidRPr="00776FAC">
        <w:t xml:space="preserve">SANTA CATARINA: Secretaria de Estado da Educação. </w:t>
      </w:r>
      <w:r w:rsidRPr="00776FAC">
        <w:rPr>
          <w:b/>
        </w:rPr>
        <w:t>Proposta Curricular: Educação Infantil, Ensino Fundamental e Médio:</w:t>
      </w:r>
      <w:r w:rsidRPr="00776FAC">
        <w:t xml:space="preserve"> Temas Multidisciplinares Florianópolis: COGEN, 1998b.</w:t>
      </w:r>
    </w:p>
    <w:p w:rsidR="00BF69F8" w:rsidRPr="00776FAC" w:rsidRDefault="00BF69F8" w:rsidP="00BF69F8">
      <w:pPr>
        <w:jc w:val="both"/>
      </w:pPr>
    </w:p>
    <w:p w:rsidR="00BF69F8" w:rsidRPr="00776FAC" w:rsidRDefault="00BF69F8" w:rsidP="00BF69F8">
      <w:pPr>
        <w:jc w:val="both"/>
      </w:pPr>
      <w:r w:rsidRPr="00776FAC">
        <w:t xml:space="preserve">SANTA CATARINA. Secretaria de Estado da Educação. </w:t>
      </w:r>
      <w:r w:rsidRPr="00776FAC">
        <w:rPr>
          <w:b/>
        </w:rPr>
        <w:t xml:space="preserve">Plano estadual de educação: </w:t>
      </w:r>
      <w:r w:rsidRPr="00776FAC">
        <w:t xml:space="preserve">a sociedade construindo a educação dos catarinenses. Florianópolis: SED, 2004. 146 Plano Estadual de Educação – Versão Preliminar </w:t>
      </w:r>
    </w:p>
    <w:p w:rsidR="00BF69F8" w:rsidRPr="00776FAC" w:rsidRDefault="00BF69F8" w:rsidP="00BF69F8">
      <w:pPr>
        <w:jc w:val="both"/>
      </w:pPr>
      <w:r w:rsidRPr="00776FAC">
        <w:t xml:space="preserve">SANTA CATARINA, Secretaria de Estado da Educação, Ciência e Tecnologia. </w:t>
      </w:r>
      <w:r w:rsidRPr="00776FAC">
        <w:rPr>
          <w:b/>
        </w:rPr>
        <w:t>Proposta Curricular de Santa Catarina:</w:t>
      </w:r>
      <w:r w:rsidRPr="00776FAC">
        <w:t xml:space="preserve"> Estudos Temáticos. Florianópolis: IOESC, 2005.</w:t>
      </w:r>
    </w:p>
    <w:p w:rsidR="00BF69F8" w:rsidRPr="00776FAC" w:rsidRDefault="00BF69F8" w:rsidP="00BF69F8">
      <w:pPr>
        <w:jc w:val="both"/>
      </w:pPr>
    </w:p>
    <w:p w:rsidR="00BF69F8" w:rsidRPr="00776FAC" w:rsidRDefault="00BF69F8" w:rsidP="00BF69F8">
      <w:pPr>
        <w:jc w:val="both"/>
      </w:pPr>
      <w:r w:rsidRPr="00776FAC">
        <w:t xml:space="preserve">SANTA CATARINA. Assembléia Legislativa do Estado de Santa Catarina. </w:t>
      </w:r>
      <w:r w:rsidRPr="00776FAC">
        <w:rPr>
          <w:b/>
        </w:rPr>
        <w:t>Decreto nº 915, de 9 de abril de 2012.</w:t>
      </w:r>
      <w:r w:rsidRPr="00776FAC">
        <w:t xml:space="preserve"> Institui a Política de Formação Continuada dos Profissionais da Educação das redes públicas de ensino do Estado. Florianópolis: ALESC, 2012. Disponível em: &lt; http://server03.pge.sc.gov.br/LegislacaoEstadual/2012/000915-005-0-2012-002.htm&gt;. Acesso em: 16 de abril de 2015.</w:t>
      </w:r>
    </w:p>
    <w:p w:rsidR="00BF69F8" w:rsidRPr="00776FAC" w:rsidRDefault="00BF69F8" w:rsidP="00BF69F8">
      <w:pPr>
        <w:jc w:val="both"/>
      </w:pPr>
    </w:p>
    <w:p w:rsidR="00BF69F8" w:rsidRPr="00776FAC" w:rsidRDefault="00BF69F8" w:rsidP="00BF69F8">
      <w:pPr>
        <w:jc w:val="both"/>
      </w:pPr>
      <w:r w:rsidRPr="00776FAC">
        <w:t xml:space="preserve">SANTA CATARINA. Secretaria de Estado da Educação. </w:t>
      </w:r>
      <w:r w:rsidRPr="00776FAC">
        <w:rPr>
          <w:b/>
        </w:rPr>
        <w:t>CONAE 2014: documento sistematizado – etapa estadual 2013.</w:t>
      </w:r>
      <w:r w:rsidRPr="00776FAC">
        <w:t xml:space="preserve"> Florianópolis: Secretaria de Estado da Educação, 2013b.</w:t>
      </w:r>
    </w:p>
    <w:p w:rsidR="00BF69F8" w:rsidRPr="00776FAC" w:rsidRDefault="00BF69F8" w:rsidP="003317DE">
      <w:pPr>
        <w:spacing w:line="360" w:lineRule="auto"/>
        <w:jc w:val="both"/>
      </w:pPr>
    </w:p>
    <w:p w:rsidR="00BF69F8" w:rsidRPr="00776FAC" w:rsidRDefault="00BF69F8" w:rsidP="003317DE">
      <w:pPr>
        <w:spacing w:line="360" w:lineRule="auto"/>
        <w:jc w:val="both"/>
      </w:pPr>
    </w:p>
    <w:sectPr w:rsidR="00BF69F8" w:rsidRPr="00776FAC" w:rsidSect="00C94CA3">
      <w:footerReference w:type="default" r:id="rId18"/>
      <w:pgSz w:w="11906" w:h="16838"/>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B00" w:rsidRDefault="008F0B00" w:rsidP="00DB789F">
      <w:r>
        <w:separator/>
      </w:r>
    </w:p>
  </w:endnote>
  <w:endnote w:type="continuationSeparator" w:id="0">
    <w:p w:rsidR="008F0B00" w:rsidRDefault="008F0B00" w:rsidP="00DB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A00002AF" w:usb1="500078FB" w:usb2="00000000" w:usb3="00000000" w:csb0="0000009F" w:csb1="00000000"/>
  </w:font>
  <w:font w:name="WenQuanYi Zen Hei Sharp">
    <w:charset w:val="01"/>
    <w:family w:val="auto"/>
    <w:pitch w:val="variable"/>
  </w:font>
  <w:font w:name="Lohit Devanagari">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18016"/>
      <w:docPartObj>
        <w:docPartGallery w:val="Page Numbers (Bottom of Page)"/>
        <w:docPartUnique/>
      </w:docPartObj>
    </w:sdtPr>
    <w:sdtEndPr/>
    <w:sdtContent>
      <w:p w:rsidR="00E14132" w:rsidRDefault="00AB4AF0">
        <w:pPr>
          <w:pStyle w:val="Rodap"/>
          <w:jc w:val="right"/>
        </w:pPr>
        <w:r>
          <w:fldChar w:fldCharType="begin"/>
        </w:r>
        <w:r>
          <w:instrText xml:space="preserve"> PAGE   \* MERGEFORMAT </w:instrText>
        </w:r>
        <w:r>
          <w:fldChar w:fldCharType="separate"/>
        </w:r>
        <w:r w:rsidR="00A81A37">
          <w:rPr>
            <w:noProof/>
          </w:rPr>
          <w:t>43</w:t>
        </w:r>
        <w:r>
          <w:rPr>
            <w:noProof/>
          </w:rPr>
          <w:fldChar w:fldCharType="end"/>
        </w:r>
      </w:p>
    </w:sdtContent>
  </w:sdt>
  <w:p w:rsidR="00E14132" w:rsidRDefault="00E1413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B00" w:rsidRDefault="008F0B00" w:rsidP="00DB789F">
      <w:r>
        <w:separator/>
      </w:r>
    </w:p>
  </w:footnote>
  <w:footnote w:type="continuationSeparator" w:id="0">
    <w:p w:rsidR="008F0B00" w:rsidRDefault="008F0B00" w:rsidP="00DB7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65A"/>
    <w:multiLevelType w:val="hybridMultilevel"/>
    <w:tmpl w:val="5E24F8F4"/>
    <w:lvl w:ilvl="0" w:tplc="3120E2A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nsid w:val="06E07DFC"/>
    <w:multiLevelType w:val="hybridMultilevel"/>
    <w:tmpl w:val="5824DB18"/>
    <w:lvl w:ilvl="0" w:tplc="04160001">
      <w:start w:val="17"/>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1B6BEE"/>
    <w:multiLevelType w:val="multilevel"/>
    <w:tmpl w:val="9F8658B4"/>
    <w:lvl w:ilvl="0">
      <w:start w:val="1"/>
      <w:numFmt w:val="decimal"/>
      <w:lvlText w:val="%1."/>
      <w:lvlJc w:val="left"/>
      <w:pPr>
        <w:ind w:left="426" w:hanging="360"/>
      </w:pPr>
      <w:rPr>
        <w:rFonts w:hint="default"/>
      </w:rPr>
    </w:lvl>
    <w:lvl w:ilvl="1">
      <w:start w:val="2"/>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3">
    <w:nsid w:val="10CF0E5B"/>
    <w:multiLevelType w:val="hybridMultilevel"/>
    <w:tmpl w:val="C9FA2D3E"/>
    <w:lvl w:ilvl="0" w:tplc="5C1C3596">
      <w:start w:val="1"/>
      <w:numFmt w:val="decimal"/>
      <w:lvlText w:val="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C1326E"/>
    <w:multiLevelType w:val="hybridMultilevel"/>
    <w:tmpl w:val="BAFE1BE6"/>
    <w:lvl w:ilvl="0" w:tplc="F8F0CBBA">
      <w:start w:val="1"/>
      <w:numFmt w:val="decimal"/>
      <w:lvlText w:val="1.%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1CB32302"/>
    <w:multiLevelType w:val="hybridMultilevel"/>
    <w:tmpl w:val="7FF089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D9920DF"/>
    <w:multiLevelType w:val="hybridMultilevel"/>
    <w:tmpl w:val="A6BC2C9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6A75A0"/>
    <w:multiLevelType w:val="hybridMultilevel"/>
    <w:tmpl w:val="A2727A20"/>
    <w:lvl w:ilvl="0" w:tplc="7B003478">
      <w:start w:val="1"/>
      <w:numFmt w:val="decimal"/>
      <w:lvlText w:val="6.%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E6503A3"/>
    <w:multiLevelType w:val="hybridMultilevel"/>
    <w:tmpl w:val="55B8EE5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359E2D47"/>
    <w:multiLevelType w:val="hybridMultilevel"/>
    <w:tmpl w:val="8F0ADBC4"/>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6D0159A"/>
    <w:multiLevelType w:val="hybridMultilevel"/>
    <w:tmpl w:val="B1DA8E7A"/>
    <w:lvl w:ilvl="0" w:tplc="3D9E508C">
      <w:start w:val="1"/>
      <w:numFmt w:val="decimal"/>
      <w:lvlText w:val="7.%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CB50F8D"/>
    <w:multiLevelType w:val="hybridMultilevel"/>
    <w:tmpl w:val="AC689A88"/>
    <w:lvl w:ilvl="0" w:tplc="01F8DB74">
      <w:start w:val="1"/>
      <w:numFmt w:val="decimal"/>
      <w:lvlText w:val="15.%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28C0FAF"/>
    <w:multiLevelType w:val="hybridMultilevel"/>
    <w:tmpl w:val="8D5ECF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49D5A8D"/>
    <w:multiLevelType w:val="hybridMultilevel"/>
    <w:tmpl w:val="20AA7540"/>
    <w:lvl w:ilvl="0" w:tplc="15769B26">
      <w:start w:val="1"/>
      <w:numFmt w:val="decimal"/>
      <w:lvlText w:val="19.%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7BE6748"/>
    <w:multiLevelType w:val="hybridMultilevel"/>
    <w:tmpl w:val="94CCE0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6C32305"/>
    <w:multiLevelType w:val="hybridMultilevel"/>
    <w:tmpl w:val="226E2C66"/>
    <w:lvl w:ilvl="0" w:tplc="2FD45786">
      <w:numFmt w:val="bullet"/>
      <w:lvlText w:val=""/>
      <w:lvlJc w:val="left"/>
      <w:pPr>
        <w:ind w:left="1069" w:hanging="360"/>
      </w:pPr>
      <w:rPr>
        <w:rFonts w:ascii="Symbol" w:eastAsia="Times New Roman" w:hAnsi="Symbol" w:cs="Times New Roman"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6">
    <w:nsid w:val="685A06E4"/>
    <w:multiLevelType w:val="multilevel"/>
    <w:tmpl w:val="23F495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BC12BBF"/>
    <w:multiLevelType w:val="hybridMultilevel"/>
    <w:tmpl w:val="E83C02C8"/>
    <w:lvl w:ilvl="0" w:tplc="908A9086">
      <w:start w:val="1"/>
      <w:numFmt w:val="decimal"/>
      <w:lvlText w:val="1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453774C"/>
    <w:multiLevelType w:val="hybridMultilevel"/>
    <w:tmpl w:val="C66A7B8C"/>
    <w:lvl w:ilvl="0" w:tplc="551A60FA">
      <w:start w:val="1"/>
      <w:numFmt w:val="decimal"/>
      <w:lvlText w:val="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5BB5A15"/>
    <w:multiLevelType w:val="hybridMultilevel"/>
    <w:tmpl w:val="5A5ACB62"/>
    <w:lvl w:ilvl="0" w:tplc="83EC7DC8">
      <w:start w:val="1"/>
      <w:numFmt w:val="decimal"/>
      <w:lvlText w:val="4.%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9C729B8"/>
    <w:multiLevelType w:val="hybridMultilevel"/>
    <w:tmpl w:val="7A9424B0"/>
    <w:lvl w:ilvl="0" w:tplc="D63C7B8A">
      <w:start w:val="1"/>
      <w:numFmt w:val="decimal"/>
      <w:lvlText w:val="17.%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4"/>
  </w:num>
  <w:num w:numId="3">
    <w:abstractNumId w:val="12"/>
  </w:num>
  <w:num w:numId="4">
    <w:abstractNumId w:val="4"/>
  </w:num>
  <w:num w:numId="5">
    <w:abstractNumId w:val="16"/>
  </w:num>
  <w:num w:numId="6">
    <w:abstractNumId w:val="18"/>
  </w:num>
  <w:num w:numId="7">
    <w:abstractNumId w:val="3"/>
  </w:num>
  <w:num w:numId="8">
    <w:abstractNumId w:val="19"/>
  </w:num>
  <w:num w:numId="9">
    <w:abstractNumId w:val="7"/>
  </w:num>
  <w:num w:numId="10">
    <w:abstractNumId w:val="10"/>
  </w:num>
  <w:num w:numId="11">
    <w:abstractNumId w:val="20"/>
  </w:num>
  <w:num w:numId="12">
    <w:abstractNumId w:val="1"/>
  </w:num>
  <w:num w:numId="13">
    <w:abstractNumId w:val="17"/>
  </w:num>
  <w:num w:numId="14">
    <w:abstractNumId w:val="13"/>
  </w:num>
  <w:num w:numId="15">
    <w:abstractNumId w:val="0"/>
  </w:num>
  <w:num w:numId="16">
    <w:abstractNumId w:val="2"/>
  </w:num>
  <w:num w:numId="17">
    <w:abstractNumId w:val="11"/>
  </w:num>
  <w:num w:numId="18">
    <w:abstractNumId w:val="5"/>
  </w:num>
  <w:num w:numId="19">
    <w:abstractNumId w:val="8"/>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3732"/>
    <w:rsid w:val="00001B88"/>
    <w:rsid w:val="00004866"/>
    <w:rsid w:val="00004EF4"/>
    <w:rsid w:val="00013E25"/>
    <w:rsid w:val="000160D2"/>
    <w:rsid w:val="0002080E"/>
    <w:rsid w:val="00031335"/>
    <w:rsid w:val="00032879"/>
    <w:rsid w:val="00044781"/>
    <w:rsid w:val="000464DE"/>
    <w:rsid w:val="00051F1F"/>
    <w:rsid w:val="00055729"/>
    <w:rsid w:val="0005617B"/>
    <w:rsid w:val="000564DD"/>
    <w:rsid w:val="000566C3"/>
    <w:rsid w:val="00064430"/>
    <w:rsid w:val="00065AAE"/>
    <w:rsid w:val="00072499"/>
    <w:rsid w:val="000727CE"/>
    <w:rsid w:val="00075DC8"/>
    <w:rsid w:val="000764DA"/>
    <w:rsid w:val="00081B7B"/>
    <w:rsid w:val="0008362A"/>
    <w:rsid w:val="00083F80"/>
    <w:rsid w:val="00085471"/>
    <w:rsid w:val="00090554"/>
    <w:rsid w:val="00092545"/>
    <w:rsid w:val="0009402C"/>
    <w:rsid w:val="000A24AD"/>
    <w:rsid w:val="000B47AF"/>
    <w:rsid w:val="000B5BCA"/>
    <w:rsid w:val="000C7051"/>
    <w:rsid w:val="000D0010"/>
    <w:rsid w:val="000E43F4"/>
    <w:rsid w:val="000E5BF6"/>
    <w:rsid w:val="000F0183"/>
    <w:rsid w:val="000F13F7"/>
    <w:rsid w:val="000F3A13"/>
    <w:rsid w:val="00103055"/>
    <w:rsid w:val="00105B42"/>
    <w:rsid w:val="00114F0F"/>
    <w:rsid w:val="00120EF9"/>
    <w:rsid w:val="0012147C"/>
    <w:rsid w:val="0012343D"/>
    <w:rsid w:val="00125C19"/>
    <w:rsid w:val="00125D35"/>
    <w:rsid w:val="00126B3D"/>
    <w:rsid w:val="00131690"/>
    <w:rsid w:val="00131B4E"/>
    <w:rsid w:val="001406F9"/>
    <w:rsid w:val="00146376"/>
    <w:rsid w:val="00154CF8"/>
    <w:rsid w:val="00177237"/>
    <w:rsid w:val="00180EF2"/>
    <w:rsid w:val="00181ECB"/>
    <w:rsid w:val="00185AE0"/>
    <w:rsid w:val="00187DDB"/>
    <w:rsid w:val="00190C48"/>
    <w:rsid w:val="00192F8C"/>
    <w:rsid w:val="00194BDE"/>
    <w:rsid w:val="0019683C"/>
    <w:rsid w:val="001A30D1"/>
    <w:rsid w:val="001B136B"/>
    <w:rsid w:val="001B2D18"/>
    <w:rsid w:val="001B7E45"/>
    <w:rsid w:val="001C5D79"/>
    <w:rsid w:val="001E74B0"/>
    <w:rsid w:val="001F068C"/>
    <w:rsid w:val="001F5798"/>
    <w:rsid w:val="001F620A"/>
    <w:rsid w:val="00203E31"/>
    <w:rsid w:val="0020481C"/>
    <w:rsid w:val="00223FD9"/>
    <w:rsid w:val="002254A7"/>
    <w:rsid w:val="0022730F"/>
    <w:rsid w:val="002277B7"/>
    <w:rsid w:val="00234AC1"/>
    <w:rsid w:val="002426AD"/>
    <w:rsid w:val="0024320A"/>
    <w:rsid w:val="002477E3"/>
    <w:rsid w:val="00252CC9"/>
    <w:rsid w:val="00253352"/>
    <w:rsid w:val="0025538A"/>
    <w:rsid w:val="00256CA3"/>
    <w:rsid w:val="00257A70"/>
    <w:rsid w:val="00260848"/>
    <w:rsid w:val="00266825"/>
    <w:rsid w:val="00272E08"/>
    <w:rsid w:val="00274518"/>
    <w:rsid w:val="00275E53"/>
    <w:rsid w:val="00282AE4"/>
    <w:rsid w:val="00285140"/>
    <w:rsid w:val="002A4F0A"/>
    <w:rsid w:val="002A6BFC"/>
    <w:rsid w:val="002C2671"/>
    <w:rsid w:val="002D0650"/>
    <w:rsid w:val="002D26BE"/>
    <w:rsid w:val="002F0B0A"/>
    <w:rsid w:val="002F2DA7"/>
    <w:rsid w:val="002F6EC4"/>
    <w:rsid w:val="002F7FC9"/>
    <w:rsid w:val="003066DA"/>
    <w:rsid w:val="003109E1"/>
    <w:rsid w:val="00310E08"/>
    <w:rsid w:val="003317DE"/>
    <w:rsid w:val="00333CD6"/>
    <w:rsid w:val="0033512F"/>
    <w:rsid w:val="00345C8D"/>
    <w:rsid w:val="003511C6"/>
    <w:rsid w:val="003577A2"/>
    <w:rsid w:val="00366992"/>
    <w:rsid w:val="0037182D"/>
    <w:rsid w:val="00372F34"/>
    <w:rsid w:val="0037313E"/>
    <w:rsid w:val="00375A52"/>
    <w:rsid w:val="00377FA7"/>
    <w:rsid w:val="00381721"/>
    <w:rsid w:val="0038262D"/>
    <w:rsid w:val="00390F95"/>
    <w:rsid w:val="0039135B"/>
    <w:rsid w:val="00393802"/>
    <w:rsid w:val="003A6BCF"/>
    <w:rsid w:val="003A6C75"/>
    <w:rsid w:val="003A720D"/>
    <w:rsid w:val="003C7D48"/>
    <w:rsid w:val="003D1832"/>
    <w:rsid w:val="003D253D"/>
    <w:rsid w:val="003D42D6"/>
    <w:rsid w:val="003D486E"/>
    <w:rsid w:val="003D6EDD"/>
    <w:rsid w:val="003D6F57"/>
    <w:rsid w:val="003D76F2"/>
    <w:rsid w:val="003E236B"/>
    <w:rsid w:val="003F2932"/>
    <w:rsid w:val="00400290"/>
    <w:rsid w:val="004066B8"/>
    <w:rsid w:val="00414F70"/>
    <w:rsid w:val="004303C7"/>
    <w:rsid w:val="0043470F"/>
    <w:rsid w:val="00441D8F"/>
    <w:rsid w:val="00455362"/>
    <w:rsid w:val="00455616"/>
    <w:rsid w:val="00456095"/>
    <w:rsid w:val="00472AC1"/>
    <w:rsid w:val="00484432"/>
    <w:rsid w:val="00486C06"/>
    <w:rsid w:val="00487D5D"/>
    <w:rsid w:val="00490310"/>
    <w:rsid w:val="00496934"/>
    <w:rsid w:val="004A262D"/>
    <w:rsid w:val="004B0096"/>
    <w:rsid w:val="004B1F00"/>
    <w:rsid w:val="004C5BD3"/>
    <w:rsid w:val="004C60AE"/>
    <w:rsid w:val="004C6C82"/>
    <w:rsid w:val="004D024A"/>
    <w:rsid w:val="004D0498"/>
    <w:rsid w:val="004D2BF8"/>
    <w:rsid w:val="004E0BFC"/>
    <w:rsid w:val="004E2026"/>
    <w:rsid w:val="004E3741"/>
    <w:rsid w:val="004F0BEC"/>
    <w:rsid w:val="004F0DF2"/>
    <w:rsid w:val="004F2DCA"/>
    <w:rsid w:val="004F5E8D"/>
    <w:rsid w:val="0050345E"/>
    <w:rsid w:val="00503E2D"/>
    <w:rsid w:val="005109A0"/>
    <w:rsid w:val="005128EF"/>
    <w:rsid w:val="00512BFD"/>
    <w:rsid w:val="0051640F"/>
    <w:rsid w:val="005231AA"/>
    <w:rsid w:val="005347B5"/>
    <w:rsid w:val="00536BE6"/>
    <w:rsid w:val="00541340"/>
    <w:rsid w:val="00541F27"/>
    <w:rsid w:val="00543E24"/>
    <w:rsid w:val="005476D6"/>
    <w:rsid w:val="00551BBD"/>
    <w:rsid w:val="00556915"/>
    <w:rsid w:val="00564C8D"/>
    <w:rsid w:val="00573FF4"/>
    <w:rsid w:val="00577C3D"/>
    <w:rsid w:val="0058145D"/>
    <w:rsid w:val="005829C4"/>
    <w:rsid w:val="00583054"/>
    <w:rsid w:val="005847F3"/>
    <w:rsid w:val="005876F3"/>
    <w:rsid w:val="005942AE"/>
    <w:rsid w:val="00597D82"/>
    <w:rsid w:val="005A069E"/>
    <w:rsid w:val="005A5ED9"/>
    <w:rsid w:val="005B25C5"/>
    <w:rsid w:val="005B52DF"/>
    <w:rsid w:val="005B62EC"/>
    <w:rsid w:val="005B7CB6"/>
    <w:rsid w:val="005C278F"/>
    <w:rsid w:val="005C2AD6"/>
    <w:rsid w:val="005C2CB3"/>
    <w:rsid w:val="005C6F93"/>
    <w:rsid w:val="005C724C"/>
    <w:rsid w:val="005D0E42"/>
    <w:rsid w:val="005D6392"/>
    <w:rsid w:val="005E2C2D"/>
    <w:rsid w:val="005E45E8"/>
    <w:rsid w:val="005E48B4"/>
    <w:rsid w:val="005E6556"/>
    <w:rsid w:val="005F64E3"/>
    <w:rsid w:val="00600D5D"/>
    <w:rsid w:val="006022D3"/>
    <w:rsid w:val="0060241D"/>
    <w:rsid w:val="006059F7"/>
    <w:rsid w:val="006120BD"/>
    <w:rsid w:val="006134FA"/>
    <w:rsid w:val="00623452"/>
    <w:rsid w:val="00632091"/>
    <w:rsid w:val="00633732"/>
    <w:rsid w:val="00636541"/>
    <w:rsid w:val="00641D81"/>
    <w:rsid w:val="00644E5A"/>
    <w:rsid w:val="006473EE"/>
    <w:rsid w:val="006478E1"/>
    <w:rsid w:val="00650B5A"/>
    <w:rsid w:val="00651ABE"/>
    <w:rsid w:val="00651B40"/>
    <w:rsid w:val="006535DB"/>
    <w:rsid w:val="00655249"/>
    <w:rsid w:val="00657FA0"/>
    <w:rsid w:val="00661958"/>
    <w:rsid w:val="006642EE"/>
    <w:rsid w:val="00664FB5"/>
    <w:rsid w:val="00673754"/>
    <w:rsid w:val="00675B7B"/>
    <w:rsid w:val="00677445"/>
    <w:rsid w:val="00681D71"/>
    <w:rsid w:val="006847BA"/>
    <w:rsid w:val="00693C7C"/>
    <w:rsid w:val="006A114C"/>
    <w:rsid w:val="006B0C22"/>
    <w:rsid w:val="006B44AF"/>
    <w:rsid w:val="006B647B"/>
    <w:rsid w:val="006D6FE4"/>
    <w:rsid w:val="006D7B0C"/>
    <w:rsid w:val="006E1C32"/>
    <w:rsid w:val="006E4ECA"/>
    <w:rsid w:val="006F11DD"/>
    <w:rsid w:val="007052AA"/>
    <w:rsid w:val="007067F7"/>
    <w:rsid w:val="00720A91"/>
    <w:rsid w:val="00721C53"/>
    <w:rsid w:val="0072285D"/>
    <w:rsid w:val="00722F57"/>
    <w:rsid w:val="00723C0D"/>
    <w:rsid w:val="00734352"/>
    <w:rsid w:val="00740F29"/>
    <w:rsid w:val="00742903"/>
    <w:rsid w:val="00745E4A"/>
    <w:rsid w:val="00747014"/>
    <w:rsid w:val="0075271D"/>
    <w:rsid w:val="007623BB"/>
    <w:rsid w:val="007632BE"/>
    <w:rsid w:val="00776FAC"/>
    <w:rsid w:val="00793A85"/>
    <w:rsid w:val="007A021B"/>
    <w:rsid w:val="007A0B36"/>
    <w:rsid w:val="007A1107"/>
    <w:rsid w:val="007A2446"/>
    <w:rsid w:val="007A40DC"/>
    <w:rsid w:val="007B46B4"/>
    <w:rsid w:val="007B7922"/>
    <w:rsid w:val="007C1CD5"/>
    <w:rsid w:val="007C3983"/>
    <w:rsid w:val="007D74D4"/>
    <w:rsid w:val="007E29EB"/>
    <w:rsid w:val="007E4387"/>
    <w:rsid w:val="007E4F93"/>
    <w:rsid w:val="007E51A9"/>
    <w:rsid w:val="007E564B"/>
    <w:rsid w:val="007E5A82"/>
    <w:rsid w:val="007F1921"/>
    <w:rsid w:val="007F3559"/>
    <w:rsid w:val="007F38FE"/>
    <w:rsid w:val="007F3E24"/>
    <w:rsid w:val="007F3EDA"/>
    <w:rsid w:val="008014AA"/>
    <w:rsid w:val="008035DD"/>
    <w:rsid w:val="00810BC3"/>
    <w:rsid w:val="00816884"/>
    <w:rsid w:val="00817921"/>
    <w:rsid w:val="0082057D"/>
    <w:rsid w:val="00820A69"/>
    <w:rsid w:val="00825FAB"/>
    <w:rsid w:val="00827F53"/>
    <w:rsid w:val="00830C66"/>
    <w:rsid w:val="008311E1"/>
    <w:rsid w:val="00836504"/>
    <w:rsid w:val="00840142"/>
    <w:rsid w:val="008430FA"/>
    <w:rsid w:val="00845343"/>
    <w:rsid w:val="008520C3"/>
    <w:rsid w:val="00860684"/>
    <w:rsid w:val="00863452"/>
    <w:rsid w:val="00864ED1"/>
    <w:rsid w:val="0087569D"/>
    <w:rsid w:val="008778E1"/>
    <w:rsid w:val="00880662"/>
    <w:rsid w:val="008824DA"/>
    <w:rsid w:val="00884C11"/>
    <w:rsid w:val="00886AB4"/>
    <w:rsid w:val="00886BED"/>
    <w:rsid w:val="008928D0"/>
    <w:rsid w:val="008944EE"/>
    <w:rsid w:val="00896C24"/>
    <w:rsid w:val="008A15FB"/>
    <w:rsid w:val="008A2BFF"/>
    <w:rsid w:val="008A5DF4"/>
    <w:rsid w:val="008A6938"/>
    <w:rsid w:val="008C4073"/>
    <w:rsid w:val="008D5396"/>
    <w:rsid w:val="008D5D2A"/>
    <w:rsid w:val="008E1B4C"/>
    <w:rsid w:val="008E3425"/>
    <w:rsid w:val="008E547B"/>
    <w:rsid w:val="008F0B00"/>
    <w:rsid w:val="00906E53"/>
    <w:rsid w:val="009177E6"/>
    <w:rsid w:val="00922794"/>
    <w:rsid w:val="00923BE6"/>
    <w:rsid w:val="0092764A"/>
    <w:rsid w:val="00931076"/>
    <w:rsid w:val="009411ED"/>
    <w:rsid w:val="00941837"/>
    <w:rsid w:val="009455DB"/>
    <w:rsid w:val="009578DE"/>
    <w:rsid w:val="00957C3C"/>
    <w:rsid w:val="0096504D"/>
    <w:rsid w:val="0097057F"/>
    <w:rsid w:val="00973C23"/>
    <w:rsid w:val="009760E4"/>
    <w:rsid w:val="00980F50"/>
    <w:rsid w:val="00982CD2"/>
    <w:rsid w:val="00990FB9"/>
    <w:rsid w:val="0099322D"/>
    <w:rsid w:val="00997B74"/>
    <w:rsid w:val="009A7115"/>
    <w:rsid w:val="009B0CA0"/>
    <w:rsid w:val="009B6D31"/>
    <w:rsid w:val="009C26A0"/>
    <w:rsid w:val="009C3D82"/>
    <w:rsid w:val="009D3519"/>
    <w:rsid w:val="009E17BB"/>
    <w:rsid w:val="009F21ED"/>
    <w:rsid w:val="00A00193"/>
    <w:rsid w:val="00A05470"/>
    <w:rsid w:val="00A10FCB"/>
    <w:rsid w:val="00A172F2"/>
    <w:rsid w:val="00A3308C"/>
    <w:rsid w:val="00A33F1E"/>
    <w:rsid w:val="00A36909"/>
    <w:rsid w:val="00A4059E"/>
    <w:rsid w:val="00A4190B"/>
    <w:rsid w:val="00A44852"/>
    <w:rsid w:val="00A603A8"/>
    <w:rsid w:val="00A60D47"/>
    <w:rsid w:val="00A62990"/>
    <w:rsid w:val="00A66EB5"/>
    <w:rsid w:val="00A7329D"/>
    <w:rsid w:val="00A73563"/>
    <w:rsid w:val="00A7514D"/>
    <w:rsid w:val="00A81A37"/>
    <w:rsid w:val="00A82892"/>
    <w:rsid w:val="00A90921"/>
    <w:rsid w:val="00A92C3D"/>
    <w:rsid w:val="00A97409"/>
    <w:rsid w:val="00A97E19"/>
    <w:rsid w:val="00A97FD3"/>
    <w:rsid w:val="00AA73F4"/>
    <w:rsid w:val="00AB4AF0"/>
    <w:rsid w:val="00AB5C72"/>
    <w:rsid w:val="00AB7DEC"/>
    <w:rsid w:val="00AC2D51"/>
    <w:rsid w:val="00AE02A5"/>
    <w:rsid w:val="00AE2B74"/>
    <w:rsid w:val="00AE3B84"/>
    <w:rsid w:val="00AE4A80"/>
    <w:rsid w:val="00AE6582"/>
    <w:rsid w:val="00AE6EED"/>
    <w:rsid w:val="00AF6C62"/>
    <w:rsid w:val="00B04F51"/>
    <w:rsid w:val="00B13B77"/>
    <w:rsid w:val="00B20900"/>
    <w:rsid w:val="00B27E9A"/>
    <w:rsid w:val="00B4051F"/>
    <w:rsid w:val="00B409C1"/>
    <w:rsid w:val="00B55589"/>
    <w:rsid w:val="00B60215"/>
    <w:rsid w:val="00B63ADB"/>
    <w:rsid w:val="00B6449D"/>
    <w:rsid w:val="00B6464E"/>
    <w:rsid w:val="00B67286"/>
    <w:rsid w:val="00B8511A"/>
    <w:rsid w:val="00B90AF8"/>
    <w:rsid w:val="00B970D8"/>
    <w:rsid w:val="00B97AE2"/>
    <w:rsid w:val="00BB3355"/>
    <w:rsid w:val="00BB4EE7"/>
    <w:rsid w:val="00BC3074"/>
    <w:rsid w:val="00BC53EF"/>
    <w:rsid w:val="00BC5E2D"/>
    <w:rsid w:val="00BD0DB9"/>
    <w:rsid w:val="00BD7664"/>
    <w:rsid w:val="00BE1B67"/>
    <w:rsid w:val="00BE3A19"/>
    <w:rsid w:val="00BF0D21"/>
    <w:rsid w:val="00BF35DC"/>
    <w:rsid w:val="00BF69F8"/>
    <w:rsid w:val="00BF6E38"/>
    <w:rsid w:val="00C01BA3"/>
    <w:rsid w:val="00C028C0"/>
    <w:rsid w:val="00C03646"/>
    <w:rsid w:val="00C043C8"/>
    <w:rsid w:val="00C17973"/>
    <w:rsid w:val="00C17D99"/>
    <w:rsid w:val="00C2243A"/>
    <w:rsid w:val="00C25616"/>
    <w:rsid w:val="00C33196"/>
    <w:rsid w:val="00C37433"/>
    <w:rsid w:val="00C40A36"/>
    <w:rsid w:val="00C43202"/>
    <w:rsid w:val="00C4570A"/>
    <w:rsid w:val="00C47AD7"/>
    <w:rsid w:val="00C513E1"/>
    <w:rsid w:val="00C54546"/>
    <w:rsid w:val="00C72B06"/>
    <w:rsid w:val="00C7386C"/>
    <w:rsid w:val="00C7428E"/>
    <w:rsid w:val="00C77EE6"/>
    <w:rsid w:val="00C842D4"/>
    <w:rsid w:val="00C92C11"/>
    <w:rsid w:val="00C94CA3"/>
    <w:rsid w:val="00C95159"/>
    <w:rsid w:val="00CA0F8B"/>
    <w:rsid w:val="00CA6844"/>
    <w:rsid w:val="00CC6FCF"/>
    <w:rsid w:val="00CD0712"/>
    <w:rsid w:val="00CD0935"/>
    <w:rsid w:val="00CD3E88"/>
    <w:rsid w:val="00CE38B3"/>
    <w:rsid w:val="00CE7D71"/>
    <w:rsid w:val="00CF24C1"/>
    <w:rsid w:val="00D05494"/>
    <w:rsid w:val="00D06487"/>
    <w:rsid w:val="00D070FD"/>
    <w:rsid w:val="00D20C72"/>
    <w:rsid w:val="00D242B6"/>
    <w:rsid w:val="00D33AF0"/>
    <w:rsid w:val="00D41C05"/>
    <w:rsid w:val="00D527B7"/>
    <w:rsid w:val="00D62BB5"/>
    <w:rsid w:val="00D6396A"/>
    <w:rsid w:val="00D6539C"/>
    <w:rsid w:val="00D74B2E"/>
    <w:rsid w:val="00D74FC3"/>
    <w:rsid w:val="00D8335A"/>
    <w:rsid w:val="00D8615C"/>
    <w:rsid w:val="00D91C4A"/>
    <w:rsid w:val="00D94CB6"/>
    <w:rsid w:val="00DA3423"/>
    <w:rsid w:val="00DB1310"/>
    <w:rsid w:val="00DB332C"/>
    <w:rsid w:val="00DB789F"/>
    <w:rsid w:val="00DC1C32"/>
    <w:rsid w:val="00DC7D30"/>
    <w:rsid w:val="00DD2E91"/>
    <w:rsid w:val="00DD4395"/>
    <w:rsid w:val="00DD4B73"/>
    <w:rsid w:val="00DD5758"/>
    <w:rsid w:val="00DD5A50"/>
    <w:rsid w:val="00DD6AFA"/>
    <w:rsid w:val="00DD6F5E"/>
    <w:rsid w:val="00DE082F"/>
    <w:rsid w:val="00DF08E2"/>
    <w:rsid w:val="00DF118A"/>
    <w:rsid w:val="00DF4DEE"/>
    <w:rsid w:val="00DF66C6"/>
    <w:rsid w:val="00E03C8A"/>
    <w:rsid w:val="00E14132"/>
    <w:rsid w:val="00E22B75"/>
    <w:rsid w:val="00E27481"/>
    <w:rsid w:val="00E4196F"/>
    <w:rsid w:val="00E46584"/>
    <w:rsid w:val="00E530C1"/>
    <w:rsid w:val="00E567CE"/>
    <w:rsid w:val="00E61BBA"/>
    <w:rsid w:val="00E63A11"/>
    <w:rsid w:val="00E67D70"/>
    <w:rsid w:val="00E72FC1"/>
    <w:rsid w:val="00E74BD9"/>
    <w:rsid w:val="00E83AE4"/>
    <w:rsid w:val="00E8739E"/>
    <w:rsid w:val="00E960D4"/>
    <w:rsid w:val="00EA4764"/>
    <w:rsid w:val="00EA74A4"/>
    <w:rsid w:val="00EB2130"/>
    <w:rsid w:val="00ED0731"/>
    <w:rsid w:val="00ED2425"/>
    <w:rsid w:val="00EE62BE"/>
    <w:rsid w:val="00EF19C4"/>
    <w:rsid w:val="00EF273E"/>
    <w:rsid w:val="00EF45C3"/>
    <w:rsid w:val="00EF74FF"/>
    <w:rsid w:val="00F00815"/>
    <w:rsid w:val="00F114E9"/>
    <w:rsid w:val="00F1515E"/>
    <w:rsid w:val="00F25D8E"/>
    <w:rsid w:val="00F3067F"/>
    <w:rsid w:val="00F31029"/>
    <w:rsid w:val="00F33010"/>
    <w:rsid w:val="00F34542"/>
    <w:rsid w:val="00F3482E"/>
    <w:rsid w:val="00F37CBA"/>
    <w:rsid w:val="00F40E5F"/>
    <w:rsid w:val="00F4395E"/>
    <w:rsid w:val="00F45602"/>
    <w:rsid w:val="00F53134"/>
    <w:rsid w:val="00F55D8E"/>
    <w:rsid w:val="00F6012E"/>
    <w:rsid w:val="00F624FC"/>
    <w:rsid w:val="00F644B0"/>
    <w:rsid w:val="00F76C79"/>
    <w:rsid w:val="00F7718F"/>
    <w:rsid w:val="00F7790D"/>
    <w:rsid w:val="00F77910"/>
    <w:rsid w:val="00F81E23"/>
    <w:rsid w:val="00F900E3"/>
    <w:rsid w:val="00F906B8"/>
    <w:rsid w:val="00F934C0"/>
    <w:rsid w:val="00F95B8D"/>
    <w:rsid w:val="00FA3633"/>
    <w:rsid w:val="00FA677D"/>
    <w:rsid w:val="00FB1D41"/>
    <w:rsid w:val="00FC160D"/>
    <w:rsid w:val="00FD2471"/>
    <w:rsid w:val="00FE2D7D"/>
    <w:rsid w:val="00FE5A59"/>
    <w:rsid w:val="00FF0C37"/>
    <w:rsid w:val="00FF105C"/>
    <w:rsid w:val="00FF67E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73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DF66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33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6120BD"/>
    <w:rPr>
      <w:color w:val="0000FF"/>
      <w:u w:val="single"/>
    </w:rPr>
  </w:style>
  <w:style w:type="paragraph" w:customStyle="1" w:styleId="TableContents">
    <w:name w:val="Table Contents"/>
    <w:basedOn w:val="Normal"/>
    <w:rsid w:val="006120BD"/>
    <w:pPr>
      <w:widowControl w:val="0"/>
      <w:suppressLineNumbers/>
      <w:suppressAutoHyphens/>
    </w:pPr>
    <w:rPr>
      <w:rFonts w:ascii="Liberation Serif" w:eastAsia="WenQuanYi Zen Hei Sharp" w:hAnsi="Liberation Serif" w:cs="Lohit Devanagari"/>
      <w:kern w:val="1"/>
      <w:lang w:eastAsia="zh-CN" w:bidi="hi-IN"/>
    </w:rPr>
  </w:style>
  <w:style w:type="paragraph" w:styleId="PargrafodaLista">
    <w:name w:val="List Paragraph"/>
    <w:basedOn w:val="Normal"/>
    <w:uiPriority w:val="34"/>
    <w:qFormat/>
    <w:rsid w:val="00CA6844"/>
    <w:pPr>
      <w:ind w:left="720"/>
      <w:contextualSpacing/>
    </w:pPr>
  </w:style>
  <w:style w:type="paragraph" w:styleId="Textodebalo">
    <w:name w:val="Balloon Text"/>
    <w:basedOn w:val="Normal"/>
    <w:link w:val="TextodebaloChar"/>
    <w:uiPriority w:val="99"/>
    <w:semiHidden/>
    <w:unhideWhenUsed/>
    <w:rsid w:val="00B60215"/>
    <w:rPr>
      <w:rFonts w:ascii="Tahoma" w:hAnsi="Tahoma" w:cs="Tahoma"/>
      <w:sz w:val="16"/>
      <w:szCs w:val="16"/>
    </w:rPr>
  </w:style>
  <w:style w:type="character" w:customStyle="1" w:styleId="TextodebaloChar">
    <w:name w:val="Texto de balão Char"/>
    <w:basedOn w:val="Fontepargpadro"/>
    <w:link w:val="Textodebalo"/>
    <w:uiPriority w:val="99"/>
    <w:semiHidden/>
    <w:rsid w:val="00B60215"/>
    <w:rPr>
      <w:rFonts w:ascii="Tahoma" w:eastAsia="Times New Roman" w:hAnsi="Tahoma" w:cs="Tahoma"/>
      <w:sz w:val="16"/>
      <w:szCs w:val="16"/>
      <w:lang w:eastAsia="pt-BR"/>
    </w:rPr>
  </w:style>
  <w:style w:type="paragraph" w:customStyle="1" w:styleId="Default">
    <w:name w:val="Default"/>
    <w:rsid w:val="00AB7DEC"/>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8035DD"/>
  </w:style>
  <w:style w:type="character" w:styleId="Forte">
    <w:name w:val="Strong"/>
    <w:basedOn w:val="Fontepargpadro"/>
    <w:uiPriority w:val="22"/>
    <w:qFormat/>
    <w:rsid w:val="008035DD"/>
    <w:rPr>
      <w:b/>
      <w:bCs/>
    </w:rPr>
  </w:style>
  <w:style w:type="paragraph" w:styleId="Cabealho">
    <w:name w:val="header"/>
    <w:basedOn w:val="Normal"/>
    <w:link w:val="CabealhoChar"/>
    <w:uiPriority w:val="99"/>
    <w:semiHidden/>
    <w:unhideWhenUsed/>
    <w:rsid w:val="00DB789F"/>
    <w:pPr>
      <w:tabs>
        <w:tab w:val="center" w:pos="4252"/>
        <w:tab w:val="right" w:pos="8504"/>
      </w:tabs>
    </w:pPr>
  </w:style>
  <w:style w:type="character" w:customStyle="1" w:styleId="CabealhoChar">
    <w:name w:val="Cabeçalho Char"/>
    <w:basedOn w:val="Fontepargpadro"/>
    <w:link w:val="Cabealho"/>
    <w:uiPriority w:val="99"/>
    <w:semiHidden/>
    <w:rsid w:val="00DB789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B789F"/>
    <w:pPr>
      <w:tabs>
        <w:tab w:val="center" w:pos="4252"/>
        <w:tab w:val="right" w:pos="8504"/>
      </w:tabs>
    </w:pPr>
  </w:style>
  <w:style w:type="character" w:customStyle="1" w:styleId="RodapChar">
    <w:name w:val="Rodapé Char"/>
    <w:basedOn w:val="Fontepargpadro"/>
    <w:link w:val="Rodap"/>
    <w:uiPriority w:val="99"/>
    <w:rsid w:val="00DB789F"/>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D20C72"/>
    <w:pPr>
      <w:spacing w:before="100" w:beforeAutospacing="1" w:after="100" w:afterAutospacing="1"/>
    </w:pPr>
  </w:style>
  <w:style w:type="character" w:customStyle="1" w:styleId="Ttulo1Char">
    <w:name w:val="Título 1 Char"/>
    <w:basedOn w:val="Fontepargpadro"/>
    <w:link w:val="Ttulo1"/>
    <w:uiPriority w:val="9"/>
    <w:rsid w:val="00DF66C6"/>
    <w:rPr>
      <w:rFonts w:asciiTheme="majorHAnsi" w:eastAsiaTheme="majorEastAsia" w:hAnsiTheme="majorHAnsi" w:cstheme="majorBidi"/>
      <w:b/>
      <w:bCs/>
      <w:color w:val="365F91" w:themeColor="accent1" w:themeShade="BF"/>
      <w:sz w:val="28"/>
      <w:szCs w:val="28"/>
      <w:lang w:eastAsia="pt-BR"/>
    </w:rPr>
  </w:style>
  <w:style w:type="paragraph" w:styleId="CabealhodoSumrio">
    <w:name w:val="TOC Heading"/>
    <w:basedOn w:val="Ttulo1"/>
    <w:next w:val="Normal"/>
    <w:uiPriority w:val="39"/>
    <w:unhideWhenUsed/>
    <w:qFormat/>
    <w:rsid w:val="00DF66C6"/>
    <w:pPr>
      <w:spacing w:line="276" w:lineRule="auto"/>
      <w:outlineLvl w:val="9"/>
    </w:pPr>
    <w:rPr>
      <w:lang w:eastAsia="en-US"/>
    </w:rPr>
  </w:style>
  <w:style w:type="paragraph" w:styleId="Sumrio1">
    <w:name w:val="toc 1"/>
    <w:basedOn w:val="Normal"/>
    <w:next w:val="Normal"/>
    <w:autoRedefine/>
    <w:uiPriority w:val="39"/>
    <w:semiHidden/>
    <w:unhideWhenUsed/>
    <w:rsid w:val="00DF66C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963962">
      <w:bodyDiv w:val="1"/>
      <w:marLeft w:val="0"/>
      <w:marRight w:val="0"/>
      <w:marTop w:val="0"/>
      <w:marBottom w:val="0"/>
      <w:divBdr>
        <w:top w:val="none" w:sz="0" w:space="0" w:color="auto"/>
        <w:left w:val="none" w:sz="0" w:space="0" w:color="auto"/>
        <w:bottom w:val="none" w:sz="0" w:space="0" w:color="auto"/>
        <w:right w:val="none" w:sz="0" w:space="0" w:color="auto"/>
      </w:divBdr>
      <w:divsChild>
        <w:div w:id="550456325">
          <w:marLeft w:val="0"/>
          <w:marRight w:val="0"/>
          <w:marTop w:val="0"/>
          <w:marBottom w:val="0"/>
          <w:divBdr>
            <w:top w:val="none" w:sz="0" w:space="0" w:color="auto"/>
            <w:left w:val="none" w:sz="0" w:space="0" w:color="auto"/>
            <w:bottom w:val="none" w:sz="0" w:space="0" w:color="auto"/>
            <w:right w:val="none" w:sz="0" w:space="0" w:color="auto"/>
          </w:divBdr>
        </w:div>
      </w:divsChild>
    </w:div>
    <w:div w:id="1950818459">
      <w:bodyDiv w:val="1"/>
      <w:marLeft w:val="0"/>
      <w:marRight w:val="0"/>
      <w:marTop w:val="0"/>
      <w:marBottom w:val="0"/>
      <w:divBdr>
        <w:top w:val="none" w:sz="0" w:space="0" w:color="auto"/>
        <w:left w:val="none" w:sz="0" w:space="0" w:color="auto"/>
        <w:bottom w:val="none" w:sz="0" w:space="0" w:color="auto"/>
        <w:right w:val="none" w:sz="0" w:space="0" w:color="auto"/>
      </w:divBdr>
      <w:divsChild>
        <w:div w:id="1683125593">
          <w:marLeft w:val="0"/>
          <w:marRight w:val="0"/>
          <w:marTop w:val="0"/>
          <w:marBottom w:val="0"/>
          <w:divBdr>
            <w:top w:val="none" w:sz="0" w:space="0" w:color="auto"/>
            <w:left w:val="none" w:sz="0" w:space="0" w:color="auto"/>
            <w:bottom w:val="none" w:sz="0" w:space="0" w:color="auto"/>
            <w:right w:val="none" w:sz="0" w:space="0" w:color="auto"/>
          </w:divBdr>
          <w:divsChild>
            <w:div w:id="1269896169">
              <w:marLeft w:val="0"/>
              <w:marRight w:val="0"/>
              <w:marTop w:val="0"/>
              <w:marBottom w:val="0"/>
              <w:divBdr>
                <w:top w:val="none" w:sz="0" w:space="0" w:color="auto"/>
                <w:left w:val="none" w:sz="0" w:space="0" w:color="auto"/>
                <w:bottom w:val="none" w:sz="0" w:space="0" w:color="auto"/>
                <w:right w:val="none" w:sz="0" w:space="0" w:color="auto"/>
              </w:divBdr>
              <w:divsChild>
                <w:div w:id="1255941103">
                  <w:marLeft w:val="0"/>
                  <w:marRight w:val="0"/>
                  <w:marTop w:val="0"/>
                  <w:marBottom w:val="0"/>
                  <w:divBdr>
                    <w:top w:val="none" w:sz="0" w:space="0" w:color="auto"/>
                    <w:left w:val="none" w:sz="0" w:space="0" w:color="auto"/>
                    <w:bottom w:val="none" w:sz="0" w:space="0" w:color="auto"/>
                    <w:right w:val="none" w:sz="0" w:space="0" w:color="auto"/>
                  </w:divBdr>
                </w:div>
                <w:div w:id="360591313">
                  <w:marLeft w:val="0"/>
                  <w:marRight w:val="0"/>
                  <w:marTop w:val="0"/>
                  <w:marBottom w:val="0"/>
                  <w:divBdr>
                    <w:top w:val="none" w:sz="0" w:space="0" w:color="auto"/>
                    <w:left w:val="none" w:sz="0" w:space="0" w:color="auto"/>
                    <w:bottom w:val="none" w:sz="0" w:space="0" w:color="auto"/>
                    <w:right w:val="none" w:sz="0" w:space="0" w:color="auto"/>
                  </w:divBdr>
                </w:div>
                <w:div w:id="120807866">
                  <w:marLeft w:val="0"/>
                  <w:marRight w:val="0"/>
                  <w:marTop w:val="0"/>
                  <w:marBottom w:val="0"/>
                  <w:divBdr>
                    <w:top w:val="none" w:sz="0" w:space="0" w:color="auto"/>
                    <w:left w:val="none" w:sz="0" w:space="0" w:color="auto"/>
                    <w:bottom w:val="none" w:sz="0" w:space="0" w:color="auto"/>
                    <w:right w:val="none" w:sz="0" w:space="0" w:color="auto"/>
                  </w:divBdr>
                </w:div>
                <w:div w:id="985283483">
                  <w:marLeft w:val="0"/>
                  <w:marRight w:val="0"/>
                  <w:marTop w:val="0"/>
                  <w:marBottom w:val="0"/>
                  <w:divBdr>
                    <w:top w:val="none" w:sz="0" w:space="0" w:color="auto"/>
                    <w:left w:val="none" w:sz="0" w:space="0" w:color="auto"/>
                    <w:bottom w:val="none" w:sz="0" w:space="0" w:color="auto"/>
                    <w:right w:val="none" w:sz="0" w:space="0" w:color="auto"/>
                  </w:divBdr>
                </w:div>
                <w:div w:id="1119645186">
                  <w:marLeft w:val="0"/>
                  <w:marRight w:val="0"/>
                  <w:marTop w:val="0"/>
                  <w:marBottom w:val="0"/>
                  <w:divBdr>
                    <w:top w:val="none" w:sz="0" w:space="0" w:color="auto"/>
                    <w:left w:val="none" w:sz="0" w:space="0" w:color="auto"/>
                    <w:bottom w:val="none" w:sz="0" w:space="0" w:color="auto"/>
                    <w:right w:val="none" w:sz="0" w:space="0" w:color="auto"/>
                  </w:divBdr>
                </w:div>
                <w:div w:id="1568564563">
                  <w:marLeft w:val="0"/>
                  <w:marRight w:val="0"/>
                  <w:marTop w:val="0"/>
                  <w:marBottom w:val="0"/>
                  <w:divBdr>
                    <w:top w:val="none" w:sz="0" w:space="0" w:color="auto"/>
                    <w:left w:val="none" w:sz="0" w:space="0" w:color="auto"/>
                    <w:bottom w:val="none" w:sz="0" w:space="0" w:color="auto"/>
                    <w:right w:val="none" w:sz="0" w:space="0" w:color="auto"/>
                  </w:divBdr>
                </w:div>
                <w:div w:id="1215266249">
                  <w:marLeft w:val="0"/>
                  <w:marRight w:val="0"/>
                  <w:marTop w:val="0"/>
                  <w:marBottom w:val="0"/>
                  <w:divBdr>
                    <w:top w:val="none" w:sz="0" w:space="0" w:color="auto"/>
                    <w:left w:val="none" w:sz="0" w:space="0" w:color="auto"/>
                    <w:bottom w:val="none" w:sz="0" w:space="0" w:color="auto"/>
                    <w:right w:val="none" w:sz="0" w:space="0" w:color="auto"/>
                  </w:divBdr>
                </w:div>
                <w:div w:id="619454797">
                  <w:marLeft w:val="0"/>
                  <w:marRight w:val="0"/>
                  <w:marTop w:val="0"/>
                  <w:marBottom w:val="0"/>
                  <w:divBdr>
                    <w:top w:val="none" w:sz="0" w:space="0" w:color="auto"/>
                    <w:left w:val="none" w:sz="0" w:space="0" w:color="auto"/>
                    <w:bottom w:val="none" w:sz="0" w:space="0" w:color="auto"/>
                    <w:right w:val="none" w:sz="0" w:space="0" w:color="auto"/>
                  </w:divBdr>
                </w:div>
                <w:div w:id="534192394">
                  <w:marLeft w:val="0"/>
                  <w:marRight w:val="0"/>
                  <w:marTop w:val="0"/>
                  <w:marBottom w:val="0"/>
                  <w:divBdr>
                    <w:top w:val="none" w:sz="0" w:space="0" w:color="auto"/>
                    <w:left w:val="none" w:sz="0" w:space="0" w:color="auto"/>
                    <w:bottom w:val="none" w:sz="0" w:space="0" w:color="auto"/>
                    <w:right w:val="none" w:sz="0" w:space="0" w:color="auto"/>
                  </w:divBdr>
                </w:div>
                <w:div w:id="448553892">
                  <w:marLeft w:val="0"/>
                  <w:marRight w:val="0"/>
                  <w:marTop w:val="0"/>
                  <w:marBottom w:val="0"/>
                  <w:divBdr>
                    <w:top w:val="none" w:sz="0" w:space="0" w:color="auto"/>
                    <w:left w:val="none" w:sz="0" w:space="0" w:color="auto"/>
                    <w:bottom w:val="none" w:sz="0" w:space="0" w:color="auto"/>
                    <w:right w:val="none" w:sz="0" w:space="0" w:color="auto"/>
                  </w:divBdr>
                </w:div>
                <w:div w:id="1006252302">
                  <w:marLeft w:val="0"/>
                  <w:marRight w:val="0"/>
                  <w:marTop w:val="0"/>
                  <w:marBottom w:val="0"/>
                  <w:divBdr>
                    <w:top w:val="none" w:sz="0" w:space="0" w:color="auto"/>
                    <w:left w:val="none" w:sz="0" w:space="0" w:color="auto"/>
                    <w:bottom w:val="none" w:sz="0" w:space="0" w:color="auto"/>
                    <w:right w:val="none" w:sz="0" w:space="0" w:color="auto"/>
                  </w:divBdr>
                </w:div>
                <w:div w:id="1941797445">
                  <w:marLeft w:val="0"/>
                  <w:marRight w:val="0"/>
                  <w:marTop w:val="0"/>
                  <w:marBottom w:val="0"/>
                  <w:divBdr>
                    <w:top w:val="none" w:sz="0" w:space="0" w:color="auto"/>
                    <w:left w:val="none" w:sz="0" w:space="0" w:color="auto"/>
                    <w:bottom w:val="none" w:sz="0" w:space="0" w:color="auto"/>
                    <w:right w:val="none" w:sz="0" w:space="0" w:color="auto"/>
                  </w:divBdr>
                </w:div>
                <w:div w:id="1157114393">
                  <w:marLeft w:val="0"/>
                  <w:marRight w:val="0"/>
                  <w:marTop w:val="0"/>
                  <w:marBottom w:val="0"/>
                  <w:divBdr>
                    <w:top w:val="none" w:sz="0" w:space="0" w:color="auto"/>
                    <w:left w:val="none" w:sz="0" w:space="0" w:color="auto"/>
                    <w:bottom w:val="none" w:sz="0" w:space="0" w:color="auto"/>
                    <w:right w:val="none" w:sz="0" w:space="0" w:color="auto"/>
                  </w:divBdr>
                </w:div>
                <w:div w:id="5644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foescola.com/educacao/de-jovens-e-adulto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foescola.com/educacao/de-jovens-e-adultos/" TargetMode="External"/><Relationship Id="rId17" Type="http://schemas.openxmlformats.org/officeDocument/2006/relationships/hyperlink" Target="http://ideb.inep.gov.br/resultado/home.seam?cid=12126076" TargetMode="External"/><Relationship Id="rId2" Type="http://schemas.openxmlformats.org/officeDocument/2006/relationships/numbering" Target="numbering.xml"/><Relationship Id="rId16" Type="http://schemas.openxmlformats.org/officeDocument/2006/relationships/hyperlink" Target="http://ideb.inep.gov.br/resultado/resultado/resultado.seam?cid=1212607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eb.inep.gov.br/resultado/home.seam?cid=12126076" TargetMode="External"/><Relationship Id="rId5" Type="http://schemas.openxmlformats.org/officeDocument/2006/relationships/settings" Target="settings.xml"/><Relationship Id="rId15" Type="http://schemas.openxmlformats.org/officeDocument/2006/relationships/hyperlink" Target="http://www.infoescola.com/educacao/ensino-medio/" TargetMode="External"/><Relationship Id="rId10" Type="http://schemas.openxmlformats.org/officeDocument/2006/relationships/hyperlink" Target="http://ideb.inep.gov.br/resultado/resultado/resultado.seam?cid=1212607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nfoescola.com/educacao/ensino-fundament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13F0-B7B7-4CE8-A71E-901255A3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67</Pages>
  <Words>17434</Words>
  <Characters>94149</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c:creator>
  <cp:lastModifiedBy>USEER</cp:lastModifiedBy>
  <cp:revision>28</cp:revision>
  <cp:lastPrinted>2021-02-03T16:18:00Z</cp:lastPrinted>
  <dcterms:created xsi:type="dcterms:W3CDTF">2015-06-02T10:36:00Z</dcterms:created>
  <dcterms:modified xsi:type="dcterms:W3CDTF">2021-03-26T11:39:00Z</dcterms:modified>
</cp:coreProperties>
</file>