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EDITAL DE PREGÃO PRESENCIAL n° 0</w:t>
      </w:r>
      <w:r w:rsidR="00223E79">
        <w:rPr>
          <w:rFonts w:ascii="Bookman Old Style" w:hAnsi="Bookman Old Style" w:cs="Arial"/>
          <w:b/>
          <w:color w:val="000000"/>
          <w:sz w:val="24"/>
          <w:szCs w:val="24"/>
        </w:rPr>
        <w:t>19</w:t>
      </w:r>
      <w:r w:rsidRPr="007118CC">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005E20A3">
        <w:rPr>
          <w:rFonts w:ascii="Bookman Old Style" w:hAnsi="Bookman Old Style" w:cs="Arial"/>
          <w:b/>
          <w:color w:val="000000"/>
          <w:sz w:val="24"/>
          <w:szCs w:val="24"/>
        </w:rPr>
        <w:t xml:space="preserve"> - FMS</w:t>
      </w:r>
    </w:p>
    <w:p w:rsidR="00C30309"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PROCESSO n° 0</w:t>
      </w:r>
      <w:r w:rsidR="00223E79">
        <w:rPr>
          <w:rFonts w:ascii="Bookman Old Style" w:hAnsi="Bookman Old Style" w:cs="Arial"/>
          <w:b/>
          <w:color w:val="000000"/>
          <w:sz w:val="24"/>
          <w:szCs w:val="24"/>
        </w:rPr>
        <w:t>19</w:t>
      </w:r>
      <w:r w:rsidRPr="007118CC">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005E20A3">
        <w:rPr>
          <w:rFonts w:ascii="Bookman Old Style" w:hAnsi="Bookman Old Style" w:cs="Arial"/>
          <w:b/>
          <w:color w:val="000000"/>
          <w:sz w:val="24"/>
          <w:szCs w:val="24"/>
        </w:rPr>
        <w:t xml:space="preserve"> - FMS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DATA DA REALIZAÇÃO: </w:t>
      </w:r>
      <w:r w:rsidR="00223E79">
        <w:rPr>
          <w:rFonts w:ascii="Bookman Old Style" w:hAnsi="Bookman Old Style" w:cs="Arial"/>
          <w:b/>
          <w:color w:val="000000"/>
          <w:sz w:val="24"/>
          <w:szCs w:val="24"/>
        </w:rPr>
        <w:t>20</w:t>
      </w:r>
      <w:r w:rsidR="00F52555">
        <w:rPr>
          <w:rFonts w:ascii="Bookman Old Style" w:hAnsi="Bookman Old Style" w:cs="Arial"/>
          <w:b/>
          <w:color w:val="000000"/>
          <w:sz w:val="24"/>
          <w:szCs w:val="24"/>
        </w:rPr>
        <w:t xml:space="preserve"> </w:t>
      </w:r>
      <w:r w:rsidRPr="007118CC">
        <w:rPr>
          <w:rFonts w:ascii="Bookman Old Style" w:hAnsi="Bookman Old Style" w:cs="Arial"/>
          <w:b/>
          <w:color w:val="000000"/>
          <w:sz w:val="24"/>
          <w:szCs w:val="24"/>
        </w:rPr>
        <w:t xml:space="preserve">de </w:t>
      </w:r>
      <w:r w:rsidR="00223E79">
        <w:rPr>
          <w:rFonts w:ascii="Bookman Old Style" w:hAnsi="Bookman Old Style" w:cs="Arial"/>
          <w:b/>
          <w:color w:val="000000"/>
          <w:sz w:val="24"/>
          <w:szCs w:val="24"/>
        </w:rPr>
        <w:t>abril</w:t>
      </w:r>
      <w:r w:rsidRPr="007118CC">
        <w:rPr>
          <w:rFonts w:ascii="Bookman Old Style" w:hAnsi="Bookman Old Style" w:cs="Arial"/>
          <w:b/>
          <w:color w:val="000000"/>
          <w:sz w:val="24"/>
          <w:szCs w:val="24"/>
        </w:rPr>
        <w:t xml:space="preserve"> de 20</w:t>
      </w:r>
      <w:r w:rsidR="00223E79">
        <w:rPr>
          <w:rFonts w:ascii="Bookman Old Style" w:hAnsi="Bookman Old Style" w:cs="Arial"/>
          <w:b/>
          <w:color w:val="000000"/>
          <w:sz w:val="24"/>
          <w:szCs w:val="24"/>
        </w:rPr>
        <w:t>10</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a partir das </w:t>
      </w:r>
      <w:r w:rsidR="00223E79">
        <w:rPr>
          <w:rFonts w:ascii="Bookman Old Style" w:hAnsi="Bookman Old Style" w:cs="Arial"/>
          <w:b/>
          <w:color w:val="000000"/>
          <w:sz w:val="24"/>
          <w:szCs w:val="24"/>
        </w:rPr>
        <w:t>14</w:t>
      </w:r>
      <w:r w:rsidRPr="007118CC">
        <w:rPr>
          <w:rFonts w:ascii="Bookman Old Style" w:hAnsi="Bookman Old Style" w:cs="Arial"/>
          <w:b/>
          <w:color w:val="000000"/>
          <w:sz w:val="24"/>
          <w:szCs w:val="24"/>
        </w:rPr>
        <w:t>:</w:t>
      </w:r>
      <w:r w:rsidR="00C30309">
        <w:rPr>
          <w:rFonts w:ascii="Bookman Old Style" w:hAnsi="Bookman Old Style" w:cs="Arial"/>
          <w:b/>
          <w:color w:val="000000"/>
          <w:sz w:val="24"/>
          <w:szCs w:val="24"/>
        </w:rPr>
        <w:t>0</w:t>
      </w:r>
      <w:r w:rsidRPr="007118CC">
        <w:rPr>
          <w:rFonts w:ascii="Bookman Old Style" w:hAnsi="Bookman Old Style" w:cs="Arial"/>
          <w:b/>
          <w:color w:val="000000"/>
          <w:sz w:val="24"/>
          <w:szCs w:val="24"/>
        </w:rPr>
        <w:t>0 horas</w:t>
      </w:r>
    </w:p>
    <w:p w:rsidR="007118CC" w:rsidRPr="007118CC" w:rsidRDefault="007118CC" w:rsidP="007F1B33">
      <w:pPr>
        <w:ind w:left="1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118CC" w:rsidRPr="006B5D20" w:rsidRDefault="007118CC" w:rsidP="007F1B33">
      <w:pPr>
        <w:ind w:left="100"/>
        <w:jc w:val="both"/>
        <w:rPr>
          <w:rFonts w:ascii="Bookman Old Style" w:hAnsi="Bookman Old Style" w:cs="Arial"/>
          <w:color w:val="000000"/>
          <w:sz w:val="24"/>
          <w:szCs w:val="24"/>
        </w:rPr>
      </w:pPr>
      <w:r>
        <w:rPr>
          <w:rFonts w:ascii="Bookman Old Style" w:hAnsi="Bookman Old Style"/>
          <w:sz w:val="24"/>
          <w:szCs w:val="24"/>
        </w:rPr>
        <w:t xml:space="preserve">O </w:t>
      </w:r>
      <w:r w:rsidRPr="006B5D20">
        <w:rPr>
          <w:rFonts w:ascii="Bookman Old Style" w:hAnsi="Bookman Old Style"/>
          <w:b/>
          <w:sz w:val="24"/>
          <w:szCs w:val="24"/>
        </w:rPr>
        <w:t>MUNICIP</w:t>
      </w:r>
      <w:r w:rsidR="00C30309">
        <w:rPr>
          <w:rFonts w:ascii="Bookman Old Style" w:hAnsi="Bookman Old Style"/>
          <w:b/>
          <w:sz w:val="24"/>
          <w:szCs w:val="24"/>
        </w:rPr>
        <w:t>IO</w:t>
      </w:r>
      <w:r w:rsidRPr="006B5D20">
        <w:rPr>
          <w:rFonts w:ascii="Bookman Old Style" w:hAnsi="Bookman Old Style"/>
          <w:b/>
          <w:sz w:val="24"/>
          <w:szCs w:val="24"/>
        </w:rPr>
        <w:t xml:space="preserve"> 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7118CC">
        <w:rPr>
          <w:rFonts w:ascii="Bookman Old Style" w:hAnsi="Bookman Old Style" w:cs="Arial"/>
          <w:b/>
          <w:color w:val="000000"/>
          <w:sz w:val="24"/>
          <w:szCs w:val="24"/>
        </w:rPr>
        <w:t>PREGÃO PRESENCIAL</w:t>
      </w:r>
      <w:r w:rsidRPr="006B5D20">
        <w:rPr>
          <w:rFonts w:ascii="Bookman Old Style" w:hAnsi="Bookman Old Style" w:cs="Arial"/>
          <w:color w:val="000000"/>
          <w:sz w:val="24"/>
          <w:szCs w:val="24"/>
        </w:rPr>
        <w:t xml:space="preserve">, do tipo </w:t>
      </w:r>
      <w:r w:rsidRPr="006B5D20">
        <w:rPr>
          <w:rFonts w:ascii="Bookman Old Style" w:hAnsi="Bookman Old Style" w:cs="Arial"/>
          <w:b/>
          <w:color w:val="000000"/>
          <w:sz w:val="24"/>
          <w:szCs w:val="24"/>
        </w:rPr>
        <w:t>MENOR PREÇO</w:t>
      </w:r>
      <w:r w:rsidRPr="006B5D20">
        <w:rPr>
          <w:rFonts w:ascii="Bookman Old Style" w:hAnsi="Bookman Old Style" w:cs="Arial"/>
          <w:color w:val="000000"/>
          <w:sz w:val="24"/>
          <w:szCs w:val="24"/>
        </w:rPr>
        <w:t xml:space="preserve"> – </w:t>
      </w:r>
      <w:r w:rsidRPr="006B5D20">
        <w:rPr>
          <w:rFonts w:ascii="Bookman Old Style" w:hAnsi="Bookman Old Style" w:cs="Arial"/>
          <w:b/>
          <w:color w:val="000000"/>
          <w:sz w:val="24"/>
          <w:szCs w:val="24"/>
        </w:rPr>
        <w:t>PROCESSO Nº</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0</w:t>
      </w:r>
      <w:r w:rsidR="00223E79">
        <w:rPr>
          <w:rFonts w:ascii="Bookman Old Style" w:hAnsi="Bookman Old Style" w:cs="Arial"/>
          <w:b/>
          <w:color w:val="000000"/>
          <w:sz w:val="24"/>
          <w:szCs w:val="24"/>
        </w:rPr>
        <w:t>19</w:t>
      </w:r>
      <w:r w:rsidRPr="006B5D20">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005E20A3">
        <w:rPr>
          <w:rFonts w:ascii="Bookman Old Style" w:hAnsi="Bookman Old Style" w:cs="Arial"/>
          <w:b/>
          <w:color w:val="000000"/>
          <w:sz w:val="24"/>
          <w:szCs w:val="24"/>
        </w:rPr>
        <w:t>- FMS</w:t>
      </w:r>
      <w:r w:rsidRPr="006B5D20">
        <w:rPr>
          <w:rFonts w:ascii="Bookman Old Style" w:hAnsi="Bookman Old Style" w:cs="Arial"/>
          <w:color w:val="000000"/>
          <w:sz w:val="24"/>
          <w:szCs w:val="24"/>
        </w:rPr>
        <w:t xml:space="preserve">, </w:t>
      </w:r>
      <w:r w:rsidRPr="007118CC">
        <w:rPr>
          <w:rFonts w:ascii="Bookman Old Style" w:hAnsi="Bookman Old Style" w:cs="Arial"/>
          <w:sz w:val="24"/>
          <w:szCs w:val="24"/>
        </w:rPr>
        <w:t xml:space="preserve">visando o </w:t>
      </w:r>
      <w:r w:rsidRPr="007118CC">
        <w:rPr>
          <w:rFonts w:ascii="Bookman Old Style" w:hAnsi="Bookman Old Style" w:cs="Arial"/>
          <w:b/>
          <w:i/>
          <w:sz w:val="24"/>
          <w:szCs w:val="24"/>
        </w:rPr>
        <w:t>REGISTRO DE PREÇOS</w:t>
      </w:r>
      <w:r w:rsidRPr="007118CC">
        <w:rPr>
          <w:rFonts w:ascii="Bookman Old Style" w:hAnsi="Bookman Old Style" w:cs="Arial"/>
          <w:sz w:val="24"/>
          <w:szCs w:val="24"/>
        </w:rPr>
        <w:t xml:space="preserve"> para </w:t>
      </w:r>
      <w:r w:rsidR="00C30309" w:rsidRPr="00C30309">
        <w:rPr>
          <w:rFonts w:ascii="Bookman Old Style" w:hAnsi="Bookman Old Style" w:cs="Arial"/>
          <w:sz w:val="24"/>
          <w:szCs w:val="24"/>
        </w:rPr>
        <w:t xml:space="preserve">eventuais </w:t>
      </w:r>
      <w:r w:rsidR="00E17051">
        <w:rPr>
          <w:rFonts w:ascii="Bookman Old Style" w:hAnsi="Bookman Old Style" w:cs="Arial"/>
          <w:sz w:val="24"/>
          <w:szCs w:val="24"/>
        </w:rPr>
        <w:t>a</w:t>
      </w:r>
      <w:r w:rsidR="00E17051" w:rsidRPr="00E17051">
        <w:rPr>
          <w:rFonts w:ascii="Bookman Old Style" w:hAnsi="Bookman Old Style" w:cs="Arial"/>
          <w:sz w:val="24"/>
          <w:szCs w:val="24"/>
        </w:rPr>
        <w:t>quisiç</w:t>
      </w:r>
      <w:r w:rsidR="00E17051">
        <w:rPr>
          <w:rFonts w:ascii="Bookman Old Style" w:hAnsi="Bookman Old Style" w:cs="Arial"/>
          <w:sz w:val="24"/>
          <w:szCs w:val="24"/>
        </w:rPr>
        <w:t>ões</w:t>
      </w:r>
      <w:r w:rsidR="00E17051" w:rsidRPr="00E17051">
        <w:rPr>
          <w:rFonts w:ascii="Bookman Old Style" w:hAnsi="Bookman Old Style" w:cs="Arial"/>
          <w:sz w:val="24"/>
          <w:szCs w:val="24"/>
        </w:rPr>
        <w:t xml:space="preserve"> parcelada</w:t>
      </w:r>
      <w:r w:rsidR="00E17051">
        <w:rPr>
          <w:rFonts w:ascii="Bookman Old Style" w:hAnsi="Bookman Old Style" w:cs="Arial"/>
          <w:sz w:val="24"/>
          <w:szCs w:val="24"/>
        </w:rPr>
        <w:t>s</w:t>
      </w:r>
      <w:r w:rsidR="00E17051" w:rsidRPr="00E17051">
        <w:rPr>
          <w:rFonts w:ascii="Bookman Old Style" w:hAnsi="Bookman Old Style" w:cs="Arial"/>
          <w:sz w:val="24"/>
          <w:szCs w:val="24"/>
        </w:rPr>
        <w:t xml:space="preserve"> de </w:t>
      </w:r>
      <w:r w:rsidR="00E17051" w:rsidRPr="00E17051">
        <w:rPr>
          <w:rFonts w:ascii="Bookman Old Style" w:hAnsi="Bookman Old Style"/>
          <w:sz w:val="24"/>
          <w:szCs w:val="24"/>
        </w:rPr>
        <w:t>materiais de limpeza e consumo para serem utilizados pelo Fundo Municipal de Saúde da Administração Municipal de Leoberto Leal</w:t>
      </w:r>
      <w:r w:rsidR="00E17051" w:rsidRPr="00E17051">
        <w:rPr>
          <w:rFonts w:ascii="Bookman Old Style" w:hAnsi="Bookman Old Style" w:cs="Arial"/>
          <w:sz w:val="24"/>
          <w:szCs w:val="24"/>
        </w:rPr>
        <w:t>, conforme relacionado no Anexo I</w:t>
      </w:r>
      <w:r w:rsidR="00C30309" w:rsidRPr="00C30309">
        <w:rPr>
          <w:rFonts w:ascii="Bookman Old Style" w:hAnsi="Bookman Old Style" w:cs="Arial"/>
          <w:sz w:val="24"/>
          <w:szCs w:val="24"/>
        </w:rPr>
        <w:t xml:space="preserve"> </w:t>
      </w:r>
      <w:r w:rsidRPr="007118CC">
        <w:rPr>
          <w:rFonts w:ascii="Bookman Old Style" w:hAnsi="Bookman Old Style" w:cs="Arial"/>
          <w:sz w:val="24"/>
          <w:szCs w:val="24"/>
        </w:rPr>
        <w:t>observadas as especificações ali estabelecidas</w:t>
      </w:r>
      <w:r>
        <w:rPr>
          <w:rFonts w:ascii="Bookman Old Style" w:hAnsi="Bookman Old Style" w:cs="Arial"/>
          <w:sz w:val="24"/>
          <w:szCs w:val="24"/>
        </w:rPr>
        <w:t>,</w:t>
      </w:r>
      <w:r w:rsidRPr="00C92258">
        <w:rPr>
          <w:rFonts w:ascii="Arial" w:hAnsi="Arial" w:cs="Arial"/>
          <w:sz w:val="16"/>
          <w:szCs w:val="16"/>
        </w:rPr>
        <w:t xml:space="preserve"> </w:t>
      </w:r>
      <w:r w:rsidRPr="006B5D20">
        <w:rPr>
          <w:rFonts w:ascii="Bookman Old Style" w:hAnsi="Bookman Old Style" w:cs="Arial"/>
          <w:b/>
          <w:color w:val="000000"/>
          <w:sz w:val="24"/>
          <w:szCs w:val="24"/>
        </w:rPr>
        <w:t xml:space="preserve"> </w:t>
      </w:r>
      <w:r w:rsidRPr="006B5D20">
        <w:rPr>
          <w:rFonts w:ascii="Bookman Old Style" w:hAnsi="Bookman Old Style" w:cs="Arial"/>
          <w:color w:val="000000"/>
          <w:sz w:val="24"/>
          <w:szCs w:val="24"/>
        </w:rPr>
        <w:t>que será regid</w:t>
      </w:r>
      <w:r>
        <w:rPr>
          <w:rFonts w:ascii="Bookman Old Style" w:hAnsi="Bookman Old Style" w:cs="Arial"/>
          <w:color w:val="000000"/>
          <w:sz w:val="24"/>
          <w:szCs w:val="24"/>
        </w:rPr>
        <w:t>o</w:t>
      </w:r>
      <w:r w:rsidRPr="006B5D20">
        <w:rPr>
          <w:rFonts w:ascii="Bookman Old Style" w:hAnsi="Bookman Old Style" w:cs="Arial"/>
          <w:color w:val="000000"/>
          <w:sz w:val="24"/>
          <w:szCs w:val="24"/>
        </w:rPr>
        <w:t xml:space="preserve"> pela Lei federal nº. 10.520, de 17 de julho de 2002, Decreto Municipal n.º 023 de 22 de março de 2007, aplicando-se subsidiariamente, no que couberem, as disposições da Lei federal nº 8.666, de 23 de junho de 1993, com alterações posteriores, e demais normas regulamentares aplicáveis à espécie.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7F1B33">
      <w:pPr>
        <w:ind w:left="100"/>
        <w:jc w:val="both"/>
        <w:rPr>
          <w:rFonts w:ascii="Bookman Old Style" w:hAnsi="Bookman Old Style" w:cs="Arial"/>
          <w:color w:val="000000"/>
          <w:sz w:val="24"/>
          <w:szCs w:val="24"/>
        </w:rPr>
      </w:pPr>
    </w:p>
    <w:p w:rsidR="007118CC" w:rsidRPr="006B5D20" w:rsidRDefault="007118CC" w:rsidP="007F1B33">
      <w:pPr>
        <w:ind w:left="1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7118CC" w:rsidRPr="006B5D20" w:rsidRDefault="007118CC" w:rsidP="007F1B33">
      <w:pPr>
        <w:ind w:left="100"/>
        <w:jc w:val="both"/>
        <w:rPr>
          <w:rFonts w:ascii="Bookman Old Style" w:hAnsi="Bookman Old Style" w:cs="Arial"/>
          <w:b/>
          <w:color w:val="000000"/>
          <w:sz w:val="24"/>
          <w:szCs w:val="24"/>
        </w:rPr>
      </w:pPr>
    </w:p>
    <w:p w:rsidR="007118CC" w:rsidRPr="006B5D20" w:rsidRDefault="007118CC" w:rsidP="007F1B33">
      <w:pPr>
        <w:ind w:left="100"/>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A sessão de processamento do pregão será realizada na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223E79">
        <w:rPr>
          <w:rFonts w:ascii="Bookman Old Style" w:hAnsi="Bookman Old Style" w:cs="Arial"/>
          <w:b/>
          <w:color w:val="000000"/>
          <w:sz w:val="24"/>
          <w:szCs w:val="24"/>
        </w:rPr>
        <w:t>20</w:t>
      </w:r>
      <w:r w:rsidRPr="006B5D20">
        <w:rPr>
          <w:rFonts w:ascii="Bookman Old Style" w:hAnsi="Bookman Old Style" w:cs="Arial"/>
          <w:b/>
          <w:color w:val="000000"/>
          <w:sz w:val="24"/>
          <w:szCs w:val="24"/>
        </w:rPr>
        <w:t>/0</w:t>
      </w:r>
      <w:r w:rsidR="00223E79">
        <w:rPr>
          <w:rFonts w:ascii="Bookman Old Style" w:hAnsi="Bookman Old Style" w:cs="Arial"/>
          <w:b/>
          <w:color w:val="000000"/>
          <w:sz w:val="24"/>
          <w:szCs w:val="24"/>
        </w:rPr>
        <w:t>4</w:t>
      </w:r>
      <w:r w:rsidRPr="006B5D20">
        <w:rPr>
          <w:rFonts w:ascii="Bookman Old Style" w:hAnsi="Bookman Old Style" w:cs="Arial"/>
          <w:b/>
          <w:color w:val="000000"/>
          <w:sz w:val="24"/>
          <w:szCs w:val="24"/>
        </w:rPr>
        <w:t>/20</w:t>
      </w:r>
      <w:r w:rsidR="00223E79">
        <w:rPr>
          <w:rFonts w:ascii="Bookman Old Style" w:hAnsi="Bookman Old Style" w:cs="Arial"/>
          <w:b/>
          <w:color w:val="000000"/>
          <w:sz w:val="24"/>
          <w:szCs w:val="24"/>
        </w:rPr>
        <w:t>10</w:t>
      </w:r>
      <w:r w:rsidRPr="006B5D20">
        <w:rPr>
          <w:rFonts w:ascii="Bookman Old Style" w:hAnsi="Bookman Old Style" w:cs="Arial"/>
          <w:b/>
          <w:color w:val="000000"/>
          <w:sz w:val="24"/>
          <w:szCs w:val="24"/>
        </w:rPr>
        <w:t xml:space="preserve">, às </w:t>
      </w:r>
      <w:r w:rsidR="00223E79">
        <w:rPr>
          <w:rFonts w:ascii="Bookman Old Style" w:hAnsi="Bookman Old Style" w:cs="Arial"/>
          <w:b/>
          <w:color w:val="000000"/>
          <w:sz w:val="24"/>
          <w:szCs w:val="24"/>
        </w:rPr>
        <w:t>14</w:t>
      </w:r>
      <w:r w:rsidRPr="006B5D20">
        <w:rPr>
          <w:rFonts w:ascii="Bookman Old Style" w:hAnsi="Bookman Old Style" w:cs="Arial"/>
          <w:b/>
          <w:color w:val="000000"/>
          <w:sz w:val="24"/>
          <w:szCs w:val="24"/>
        </w:rPr>
        <w:t>:</w:t>
      </w:r>
      <w:r w:rsidR="00C30309">
        <w:rPr>
          <w:rFonts w:ascii="Bookman Old Style" w:hAnsi="Bookman Old Style" w:cs="Arial"/>
          <w:b/>
          <w:color w:val="000000"/>
          <w:sz w:val="24"/>
          <w:szCs w:val="24"/>
        </w:rPr>
        <w:t>0</w:t>
      </w:r>
      <w:r w:rsidRPr="006B5D20">
        <w:rPr>
          <w:rFonts w:ascii="Bookman Old Style" w:hAnsi="Bookman Old Style" w:cs="Arial"/>
          <w:b/>
          <w:color w:val="000000"/>
          <w:sz w:val="24"/>
          <w:szCs w:val="24"/>
        </w:rPr>
        <w:t>0 horas e</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será conduzida pelo Pregoeiro com o auxílio da Equipe de Apoio, designados nos autos do processo em epígrafe.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20"/>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w:t>
      </w:r>
      <w:r w:rsidRPr="007118CC">
        <w:rPr>
          <w:rFonts w:ascii="Bookman Old Style" w:hAnsi="Bookman Old Style" w:cs="Arial"/>
          <w:b/>
          <w:bCs/>
          <w:sz w:val="24"/>
          <w:szCs w:val="24"/>
        </w:rPr>
        <w:tab/>
        <w:t>DO OBJETO.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u w:val="single"/>
        </w:rPr>
      </w:pPr>
    </w:p>
    <w:p w:rsidR="007D2390" w:rsidRPr="00E24934" w:rsidRDefault="007D2390" w:rsidP="007F1B33">
      <w:pPr>
        <w:pStyle w:val="Recuodecorpodetexto"/>
        <w:ind w:left="100" w:firstLine="0"/>
        <w:rPr>
          <w:rFonts w:ascii="Bookman Old Style" w:hAnsi="Bookman Old Style"/>
        </w:rPr>
      </w:pPr>
      <w:r w:rsidRPr="00E24934">
        <w:rPr>
          <w:rFonts w:ascii="Bookman Old Style" w:hAnsi="Bookman Old Style"/>
        </w:rPr>
        <w:t>1.1</w:t>
      </w:r>
      <w:r w:rsidRPr="00E24934">
        <w:rPr>
          <w:rFonts w:ascii="Bookman Old Style" w:hAnsi="Bookman Old Style"/>
        </w:rPr>
        <w:tab/>
        <w:t xml:space="preserve">REGISTRO DE PREÇOS para </w:t>
      </w:r>
      <w:r w:rsidR="00E17051" w:rsidRPr="00C30309">
        <w:rPr>
          <w:rFonts w:ascii="Bookman Old Style" w:hAnsi="Bookman Old Style"/>
        </w:rPr>
        <w:t xml:space="preserve">eventuais </w:t>
      </w:r>
      <w:r w:rsidR="00E17051">
        <w:rPr>
          <w:rFonts w:ascii="Bookman Old Style" w:hAnsi="Bookman Old Style"/>
        </w:rPr>
        <w:t>a</w:t>
      </w:r>
      <w:r w:rsidR="00E17051" w:rsidRPr="00E17051">
        <w:rPr>
          <w:rFonts w:ascii="Bookman Old Style" w:hAnsi="Bookman Old Style"/>
        </w:rPr>
        <w:t>quisiç</w:t>
      </w:r>
      <w:r w:rsidR="00E17051">
        <w:rPr>
          <w:rFonts w:ascii="Bookman Old Style" w:hAnsi="Bookman Old Style"/>
        </w:rPr>
        <w:t>ões</w:t>
      </w:r>
      <w:r w:rsidR="00E17051" w:rsidRPr="00E17051">
        <w:rPr>
          <w:rFonts w:ascii="Bookman Old Style" w:hAnsi="Bookman Old Style"/>
        </w:rPr>
        <w:t xml:space="preserve"> parcelada</w:t>
      </w:r>
      <w:r w:rsidR="00E17051">
        <w:rPr>
          <w:rFonts w:ascii="Bookman Old Style" w:hAnsi="Bookman Old Style"/>
        </w:rPr>
        <w:t>s</w:t>
      </w:r>
      <w:r w:rsidR="00E17051" w:rsidRPr="00E17051">
        <w:rPr>
          <w:rFonts w:ascii="Bookman Old Style" w:hAnsi="Bookman Old Style"/>
        </w:rPr>
        <w:t xml:space="preserve"> de materiais de limpeza e consumo para serem utilizados pelo Fundo </w:t>
      </w:r>
      <w:r w:rsidR="00E17051" w:rsidRPr="00E17051">
        <w:rPr>
          <w:rFonts w:ascii="Bookman Old Style" w:hAnsi="Bookman Old Style"/>
        </w:rPr>
        <w:lastRenderedPageBreak/>
        <w:t>Municipal de Saúde da Administração Municipal de Leoberto Leal, conforme relacionado no Anexo I</w:t>
      </w:r>
      <w:r w:rsidR="006A7F72">
        <w:rPr>
          <w:rFonts w:ascii="Bookman Old Style" w:hAnsi="Bookman Old Style"/>
        </w:rPr>
        <w:t>,</w:t>
      </w:r>
      <w:r w:rsidR="00C30309">
        <w:rPr>
          <w:rFonts w:ascii="Bookman Old Style" w:hAnsi="Bookman Old Style"/>
        </w:rPr>
        <w:t xml:space="preserve"> </w:t>
      </w:r>
      <w:r w:rsidRPr="00E24934">
        <w:rPr>
          <w:rFonts w:ascii="Bookman Old Style" w:hAnsi="Bookman Old Style"/>
        </w:rPr>
        <w:t xml:space="preserve">que acompanha este edital.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3"/>
        <w:ind w:left="100"/>
        <w:rPr>
          <w:rFonts w:ascii="Bookman Old Style" w:hAnsi="Bookman Old Style"/>
          <w:b/>
          <w:bCs/>
        </w:rPr>
      </w:pPr>
      <w:r w:rsidRPr="007118CC">
        <w:rPr>
          <w:rFonts w:ascii="Bookman Old Style" w:hAnsi="Bookman Old Style"/>
          <w:b/>
          <w:bCs/>
        </w:rPr>
        <w:t>2</w:t>
      </w:r>
      <w:r w:rsidRPr="007118CC">
        <w:rPr>
          <w:rFonts w:ascii="Bookman Old Style" w:hAnsi="Bookman Old Style"/>
          <w:b/>
          <w:bCs/>
        </w:rPr>
        <w:tab/>
        <w:t>DA PARTICIPAÇÃO NA LICITAÇÃO.</w:t>
      </w:r>
    </w:p>
    <w:p w:rsidR="007D2390" w:rsidRPr="007118CC" w:rsidRDefault="007D2390" w:rsidP="007F1B33">
      <w:pPr>
        <w:ind w:left="100"/>
        <w:rPr>
          <w:rFonts w:ascii="Bookman Old Style" w:hAnsi="Bookman Old Style"/>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ind w:left="100" w:firstLine="0"/>
        <w:rPr>
          <w:rFonts w:ascii="Bookman Old Style" w:hAnsi="Bookman Old Style"/>
        </w:rPr>
      </w:pPr>
      <w:r w:rsidRPr="007118CC">
        <w:rPr>
          <w:rFonts w:ascii="Bookman Old Style" w:hAnsi="Bookman Old Style"/>
        </w:rPr>
        <w:t>2.1</w:t>
      </w:r>
      <w:r w:rsidRPr="007118CC">
        <w:rPr>
          <w:rFonts w:ascii="Bookman Old Style" w:hAnsi="Bookman Old Style"/>
        </w:rPr>
        <w:tab/>
        <w:t xml:space="preserve">Poderão participar da presente licitação os interessados que atenderem à todas as exigências constantes deste Edital e seus anexos.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2.2</w:t>
      </w:r>
      <w:r w:rsidRPr="007118CC">
        <w:rPr>
          <w:rFonts w:ascii="Bookman Old Style" w:hAnsi="Bookman Old Style" w:cs="Arial"/>
          <w:sz w:val="24"/>
          <w:szCs w:val="24"/>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4"/>
        <w:ind w:left="100"/>
        <w:rPr>
          <w:rFonts w:ascii="Bookman Old Style" w:hAnsi="Bookman Old Style"/>
        </w:rPr>
      </w:pPr>
      <w:r w:rsidRPr="007118CC">
        <w:rPr>
          <w:rFonts w:ascii="Bookman Old Style" w:hAnsi="Bookman Old Style"/>
        </w:rPr>
        <w:t>3</w:t>
      </w:r>
      <w:r w:rsidRPr="007118CC">
        <w:rPr>
          <w:rFonts w:ascii="Bookman Old Style" w:hAnsi="Bookman Old Style"/>
        </w:rPr>
        <w:tab/>
        <w:t xml:space="preserve"> DA IMPUGNAÇÃO DO ATO CONVOCATÓRIO.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3.1</w:t>
      </w:r>
      <w:r w:rsidRPr="007118CC">
        <w:rPr>
          <w:rFonts w:ascii="Bookman Old Style" w:hAnsi="Bookman Old Style"/>
        </w:rPr>
        <w:tab/>
        <w:t xml:space="preserve">Qualquer pessoa poderá solicitar esclarecimentos e providências, protocolando o pedido até 03 dias úteis do recebimento da proposta ou impugnar o ato convocatório do presente pregão, na </w:t>
      </w:r>
      <w:r w:rsidR="00E24934">
        <w:rPr>
          <w:rFonts w:ascii="Bookman Old Style" w:hAnsi="Bookman Old Style"/>
        </w:rPr>
        <w:t>Rua Mainolvo Lehmkuhl, 20</w:t>
      </w:r>
      <w:r w:rsidRPr="007118CC">
        <w:rPr>
          <w:rFonts w:ascii="Bookman Old Style" w:hAnsi="Bookman Old Style"/>
        </w:rPr>
        <w:t xml:space="preserve">, Centro, </w:t>
      </w:r>
      <w:r w:rsidR="00E24934">
        <w:rPr>
          <w:rFonts w:ascii="Bookman Old Style" w:hAnsi="Bookman Old Style"/>
        </w:rPr>
        <w:t>Leoberto Leal</w:t>
      </w:r>
      <w:r w:rsidRPr="007118CC">
        <w:rPr>
          <w:rFonts w:ascii="Bookman Old Style" w:hAnsi="Bookman Old Style"/>
        </w:rPr>
        <w:t>, Estado de Santa Catarina, cabendo ao Pregoeiro decidir sobre a petição no prazo de 24 (vinte e quatro) horas.</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3.2</w:t>
      </w:r>
      <w:r w:rsidRPr="007118CC">
        <w:rPr>
          <w:rFonts w:ascii="Bookman Old Style" w:hAnsi="Bookman Old Style"/>
        </w:rPr>
        <w:tab/>
        <w:t xml:space="preserve">Caso seja acolhida à petição contra o ato convocatório, será designada nova data para a realização do certame. </w:t>
      </w:r>
    </w:p>
    <w:p w:rsidR="007D2390" w:rsidRPr="007118CC" w:rsidRDefault="007D2390" w:rsidP="007F1B33">
      <w:pPr>
        <w:pStyle w:val="Corpodetexto2"/>
        <w:ind w:left="100"/>
        <w:rPr>
          <w:rFonts w:ascii="Bookman Old Style" w:hAnsi="Bookman Old Style"/>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2"/>
        <w:tabs>
          <w:tab w:val="clear" w:pos="709"/>
          <w:tab w:val="left" w:pos="0"/>
        </w:tabs>
        <w:ind w:left="100" w:firstLine="0"/>
        <w:rPr>
          <w:rFonts w:ascii="Bookman Old Style" w:hAnsi="Bookman Old Style"/>
        </w:rPr>
      </w:pPr>
      <w:r w:rsidRPr="007118CC">
        <w:rPr>
          <w:rFonts w:ascii="Bookman Old Style" w:hAnsi="Bookman Old Style"/>
        </w:rPr>
        <w:t>4</w:t>
      </w:r>
      <w:r w:rsidRPr="007118CC">
        <w:rPr>
          <w:rFonts w:ascii="Bookman Old Style" w:hAnsi="Bookman Old Style"/>
        </w:rPr>
        <w:tab/>
        <w:t xml:space="preserve">DA APRESENTAÇÃO DA PROPOSTA DE PREÇOS E DOCUMENTOS DE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sz w:val="24"/>
          <w:szCs w:val="24"/>
        </w:rPr>
        <w:t>4.1</w:t>
      </w:r>
      <w:r w:rsidRPr="007118CC">
        <w:rPr>
          <w:rFonts w:ascii="Bookman Old Style" w:hAnsi="Bookman Old Style" w:cs="Arial"/>
          <w:sz w:val="24"/>
          <w:szCs w:val="24"/>
        </w:rPr>
        <w:tab/>
        <w:t xml:space="preserve">Cada licitante deverá apresentar dois conjuntos de documentos, a saber: </w:t>
      </w:r>
      <w:r w:rsidRPr="007118CC">
        <w:rPr>
          <w:rFonts w:ascii="Bookman Old Style" w:hAnsi="Bookman Old Style" w:cs="Arial"/>
          <w:b/>
          <w:bCs/>
          <w:sz w:val="24"/>
          <w:szCs w:val="24"/>
        </w:rPr>
        <w:t xml:space="preserve">Proposta de Preços e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sectPr w:rsidR="007D2390" w:rsidRPr="007118CC">
          <w:headerReference w:type="default" r:id="rId7"/>
          <w:footnotePr>
            <w:pos w:val="beneathText"/>
          </w:footnotePr>
          <w:pgSz w:w="11905" w:h="16837"/>
          <w:pgMar w:top="1985" w:right="1705" w:bottom="1418" w:left="1875" w:header="720" w:footer="831" w:gutter="0"/>
          <w:cols w:space="720"/>
          <w:docGrid w:linePitch="360"/>
        </w:sectPr>
      </w:pPr>
      <w:r w:rsidRPr="007118CC">
        <w:rPr>
          <w:rFonts w:ascii="Bookman Old Style" w:hAnsi="Bookman Old Style" w:cs="Arial"/>
          <w:sz w:val="24"/>
          <w:szCs w:val="24"/>
        </w:rPr>
        <w:t>4.2</w:t>
      </w:r>
      <w:r w:rsidRPr="007118CC">
        <w:rPr>
          <w:rFonts w:ascii="Bookman Old Style" w:hAnsi="Bookman Old Style" w:cs="Arial"/>
          <w:sz w:val="24"/>
          <w:szCs w:val="24"/>
        </w:rPr>
        <w:tab/>
        <w:t xml:space="preserve">Os conjuntos de documentos relativos à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à </w:t>
      </w:r>
      <w:r w:rsidRPr="007118CC">
        <w:rPr>
          <w:rFonts w:ascii="Bookman Old Style" w:hAnsi="Bookman Old Style" w:cs="Arial"/>
          <w:b/>
          <w:bCs/>
          <w:sz w:val="24"/>
          <w:szCs w:val="24"/>
        </w:rPr>
        <w:t>Habilitação</w:t>
      </w:r>
      <w:r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na forma dos incisos I e II a seguir: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 w:val="left" w:pos="1134"/>
        </w:tabs>
        <w:ind w:left="800" w:firstLine="0"/>
        <w:rPr>
          <w:rFonts w:ascii="Bookman Old Style" w:hAnsi="Bookman Old Style"/>
        </w:rPr>
      </w:pPr>
      <w:r w:rsidRPr="007118CC">
        <w:rPr>
          <w:rFonts w:ascii="Bookman Old Style" w:hAnsi="Bookman Old Style"/>
        </w:rPr>
        <w:t>4.2.1</w:t>
      </w:r>
      <w:r w:rsidRPr="007118CC">
        <w:rPr>
          <w:rFonts w:ascii="Bookman Old Style" w:hAnsi="Bookman Old Style"/>
        </w:rPr>
        <w:tab/>
        <w:t xml:space="preserve">I - Envelope contendo os documentos relativos à Proposta de Preços: </w:t>
      </w:r>
    </w:p>
    <w:p w:rsidR="004C0215" w:rsidRPr="007118CC" w:rsidRDefault="004C0215" w:rsidP="00000A58">
      <w:pPr>
        <w:autoSpaceDE w:val="0"/>
        <w:ind w:left="100"/>
        <w:jc w:val="both"/>
        <w:rPr>
          <w:rFonts w:ascii="Bookman Old Style" w:hAnsi="Bookman Old Style" w:cs="Arial"/>
          <w:b/>
          <w:bCs/>
          <w:sz w:val="24"/>
          <w:szCs w:val="24"/>
        </w:rPr>
      </w:pP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sidR="00DE45B1">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PREGÃO PRESENCIAL Nº </w:t>
      </w:r>
      <w:r w:rsidR="004C0215" w:rsidRPr="007118CC">
        <w:rPr>
          <w:rFonts w:ascii="Bookman Old Style" w:hAnsi="Bookman Old Style" w:cs="Arial"/>
          <w:b/>
          <w:bCs/>
          <w:sz w:val="24"/>
          <w:szCs w:val="24"/>
        </w:rPr>
        <w:t>0</w:t>
      </w:r>
      <w:r w:rsidR="00223E79">
        <w:rPr>
          <w:rFonts w:ascii="Bookman Old Style" w:hAnsi="Bookman Old Style" w:cs="Arial"/>
          <w:b/>
          <w:bCs/>
          <w:sz w:val="24"/>
          <w:szCs w:val="24"/>
        </w:rPr>
        <w:t>19</w:t>
      </w:r>
      <w:r w:rsidR="004C0215" w:rsidRPr="007118CC">
        <w:rPr>
          <w:rFonts w:ascii="Bookman Old Style" w:hAnsi="Bookman Old Style" w:cs="Arial"/>
          <w:b/>
          <w:bCs/>
          <w:sz w:val="24"/>
          <w:szCs w:val="24"/>
        </w:rPr>
        <w:t>/</w:t>
      </w:r>
      <w:r w:rsidR="00DE45B1">
        <w:rPr>
          <w:rFonts w:ascii="Bookman Old Style" w:hAnsi="Bookman Old Style" w:cs="Arial"/>
          <w:b/>
          <w:bCs/>
          <w:sz w:val="24"/>
          <w:szCs w:val="24"/>
        </w:rPr>
        <w:t>20</w:t>
      </w:r>
      <w:r w:rsidR="00223E79">
        <w:rPr>
          <w:rFonts w:ascii="Bookman Old Style" w:hAnsi="Bookman Old Style" w:cs="Arial"/>
          <w:b/>
          <w:bCs/>
          <w:sz w:val="24"/>
          <w:szCs w:val="24"/>
        </w:rPr>
        <w:t>10</w:t>
      </w:r>
      <w:r w:rsidR="00514196">
        <w:rPr>
          <w:rFonts w:ascii="Bookman Old Style" w:hAnsi="Bookman Old Style" w:cs="Arial"/>
          <w:b/>
          <w:bCs/>
          <w:sz w:val="24"/>
          <w:szCs w:val="24"/>
        </w:rPr>
        <w:t xml:space="preserve"> - FMS</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ENVELOPE N</w:t>
      </w:r>
      <w:r w:rsidR="00966637" w:rsidRPr="007118CC">
        <w:rPr>
          <w:rFonts w:ascii="Bookman Old Style" w:hAnsi="Bookman Old Style" w:cs="Arial"/>
          <w:b/>
          <w:bCs/>
          <w:sz w:val="24"/>
          <w:szCs w:val="24"/>
          <w:u w:val="single"/>
        </w:rPr>
        <w:t xml:space="preserve">º </w:t>
      </w:r>
      <w:r w:rsidRPr="007118CC">
        <w:rPr>
          <w:rFonts w:ascii="Bookman Old Style" w:hAnsi="Bookman Old Style" w:cs="Arial"/>
          <w:b/>
          <w:bCs/>
          <w:sz w:val="24"/>
          <w:szCs w:val="24"/>
        </w:rPr>
        <w:t xml:space="preserve">01 ( PROPOSTA DE PREÇOS )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4.2.2</w:t>
      </w:r>
      <w:r w:rsidRPr="007118CC">
        <w:rPr>
          <w:rFonts w:ascii="Bookman Old Style" w:hAnsi="Bookman Old Style" w:cs="Arial"/>
          <w:sz w:val="24"/>
          <w:szCs w:val="24"/>
        </w:rPr>
        <w:tab/>
        <w:t xml:space="preserve">II -Envelope contendo os Documentos de Habilitação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PREFEITURA MUNICIPAL DE </w:t>
      </w:r>
      <w:r>
        <w:rPr>
          <w:rFonts w:ascii="Bookman Old Style" w:hAnsi="Bookman Old Style" w:cs="Arial"/>
          <w:b/>
          <w:bCs/>
          <w:sz w:val="24"/>
          <w:szCs w:val="24"/>
        </w:rPr>
        <w:t>LEOBERTO LEAL</w:t>
      </w:r>
      <w:r w:rsidRPr="007118CC">
        <w:rPr>
          <w:rFonts w:ascii="Bookman Old Style" w:hAnsi="Bookman Old Style" w:cs="Arial"/>
          <w:b/>
          <w:bCs/>
          <w:sz w:val="24"/>
          <w:szCs w:val="24"/>
        </w:rPr>
        <w:t xml:space="preserve">.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PREGÃO PRESENCIAL Nº 0</w:t>
      </w:r>
      <w:r w:rsidR="00223E79">
        <w:rPr>
          <w:rFonts w:ascii="Bookman Old Style" w:hAnsi="Bookman Old Style" w:cs="Arial"/>
          <w:b/>
          <w:bCs/>
          <w:sz w:val="24"/>
          <w:szCs w:val="24"/>
        </w:rPr>
        <w:t>19</w:t>
      </w:r>
      <w:r w:rsidRPr="007118CC">
        <w:rPr>
          <w:rFonts w:ascii="Bookman Old Style" w:hAnsi="Bookman Old Style" w:cs="Arial"/>
          <w:b/>
          <w:bCs/>
          <w:sz w:val="24"/>
          <w:szCs w:val="24"/>
        </w:rPr>
        <w:t>/</w:t>
      </w:r>
      <w:r>
        <w:rPr>
          <w:rFonts w:ascii="Bookman Old Style" w:hAnsi="Bookman Old Style" w:cs="Arial"/>
          <w:b/>
          <w:bCs/>
          <w:sz w:val="24"/>
          <w:szCs w:val="24"/>
        </w:rPr>
        <w:t>20</w:t>
      </w:r>
      <w:r w:rsidR="00223E79">
        <w:rPr>
          <w:rFonts w:ascii="Bookman Old Style" w:hAnsi="Bookman Old Style" w:cs="Arial"/>
          <w:b/>
          <w:bCs/>
          <w:sz w:val="24"/>
          <w:szCs w:val="24"/>
        </w:rPr>
        <w:t>10</w:t>
      </w:r>
      <w:r w:rsidR="00514196">
        <w:rPr>
          <w:rFonts w:ascii="Bookman Old Style" w:hAnsi="Bookman Old Style" w:cs="Arial"/>
          <w:b/>
          <w:bCs/>
          <w:sz w:val="24"/>
          <w:szCs w:val="24"/>
        </w:rPr>
        <w:t xml:space="preserve"> - FMS</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DE45B1" w:rsidRPr="007118CC" w:rsidRDefault="00DE45B1" w:rsidP="00000A58">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ENVELOPE N</w:t>
      </w:r>
      <w:r w:rsidR="00966637" w:rsidRPr="007118CC">
        <w:rPr>
          <w:rFonts w:ascii="Bookman Old Style" w:hAnsi="Bookman Old Style" w:cs="Arial"/>
          <w:b/>
          <w:bCs/>
          <w:sz w:val="24"/>
          <w:szCs w:val="24"/>
          <w:u w:val="single"/>
        </w:rPr>
        <w:t>º</w:t>
      </w:r>
      <w:r w:rsidRPr="007118CC">
        <w:rPr>
          <w:rFonts w:ascii="Bookman Old Style" w:hAnsi="Bookman Old Style" w:cs="Arial"/>
          <w:b/>
          <w:bCs/>
          <w:sz w:val="24"/>
          <w:szCs w:val="24"/>
          <w:u w:val="single"/>
        </w:rPr>
        <w:t xml:space="preserve"> </w:t>
      </w:r>
      <w:r w:rsidRPr="007118CC">
        <w:rPr>
          <w:rFonts w:ascii="Bookman Old Style" w:hAnsi="Bookman Old Style" w:cs="Arial"/>
          <w:b/>
          <w:bCs/>
          <w:sz w:val="24"/>
          <w:szCs w:val="24"/>
        </w:rPr>
        <w:t>2 ( DOCUMENTOS DE HABILITAÇÃO )</w:t>
      </w: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numPr>
          <w:ilvl w:val="1"/>
          <w:numId w:val="3"/>
        </w:numPr>
        <w:tabs>
          <w:tab w:val="clear" w:pos="360"/>
          <w:tab w:val="clear" w:pos="709"/>
        </w:tabs>
        <w:ind w:left="10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7118CC" w:rsidRDefault="007D2390" w:rsidP="00000A58">
      <w:pPr>
        <w:pStyle w:val="Recuodecorpodetexto"/>
        <w:tabs>
          <w:tab w:val="clear" w:pos="709"/>
        </w:tabs>
        <w:ind w:left="100" w:firstLine="0"/>
        <w:rPr>
          <w:rFonts w:ascii="Bookman Old Style" w:hAnsi="Bookman Old Style"/>
        </w:rPr>
      </w:pPr>
    </w:p>
    <w:p w:rsidR="007D2390" w:rsidRPr="007118CC" w:rsidRDefault="007D2390" w:rsidP="00000A58">
      <w:pPr>
        <w:pStyle w:val="Contedodatabela"/>
        <w:suppressLineNumbers w:val="0"/>
        <w:tabs>
          <w:tab w:val="left" w:pos="709"/>
        </w:tabs>
        <w:suppressAutoHyphens w:val="0"/>
        <w:autoSpaceDE w:val="0"/>
        <w:spacing w:after="240"/>
        <w:ind w:left="10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Porte (se for o caso), enquadrada  na forma da Lei Complementar 123/2006,  IN  103/2007 do Departamento Nacional de Registro do Comercio  (DNRS),  sob pena de ser desconsiderada tal condição.</w:t>
      </w: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5</w:t>
      </w:r>
      <w:r w:rsidRPr="007118CC">
        <w:rPr>
          <w:rFonts w:ascii="Bookman Old Style" w:hAnsi="Bookman Old Style" w:cs="Arial"/>
          <w:b/>
          <w:bCs/>
          <w:sz w:val="24"/>
          <w:szCs w:val="24"/>
        </w:rPr>
        <w:tab/>
        <w:t>DA PROPOSTA DE PREÇOS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1).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3"/>
        <w:ind w:left="100" w:firstLine="0"/>
        <w:rPr>
          <w:rFonts w:ascii="Bookman Old Style" w:hAnsi="Bookman Old Style"/>
        </w:rPr>
      </w:pPr>
      <w:r w:rsidRPr="007118CC">
        <w:rPr>
          <w:rFonts w:ascii="Bookman Old Style" w:hAnsi="Bookman Old Style"/>
        </w:rPr>
        <w:t xml:space="preserve">a) no interior do envelope, e ser apresentada em uma via, em língua portuguesa, em papel timbrado da licitante ou identificado com o carimbo padronizado do CNPJ, sem ressalvas, emendas, rasuras, acréscimos ou entrelinhas, com o valor expresso em algarismos e /ou por extenso, devendo suas folhas ser rubricadas e a última assinada por quem de direito;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No envelope: razão social, endereço completo, CNPJ e Inscrição Estadual ou Municipal.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c) No envelope: Número do Pregão</w:t>
      </w:r>
      <w:r w:rsidR="004C0215"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Presencial.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Descrição do Objeto da Licitação, obedecidas às especificações constantes no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Preços ofertados pelos produtos, especificando valores unitários dos itens em moeda corrente nacional, especificando marca, unidade do bem especificado, incluindo os tributos e transportes.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 Prazo de entrega: </w:t>
      </w:r>
      <w:r w:rsidR="00DE45B1">
        <w:rPr>
          <w:rFonts w:ascii="Bookman Old Style" w:hAnsi="Bookman Old Style" w:cs="Arial"/>
          <w:sz w:val="24"/>
          <w:szCs w:val="24"/>
        </w:rPr>
        <w:t>05 dias após autorização de fornecimento.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Declaração que esta ciente do conhecimento do edital e concorda com todas as suas condições.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Declaração dando ciência que os preços propostos serão de exclusiva responsabilidade da licitante, não lhe assistindo o direito de pleitear qualquer alteração dos mesmos, sob alegação de erro, omissão ou qualquer outro pretexto. </w:t>
      </w:r>
    </w:p>
    <w:p w:rsidR="00767D44" w:rsidRDefault="00767D44"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Declaração de que está ciente de que não respeitando os prazos de entrega, estarão sujeitas as multas conforme item determinado.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j) Local, data, assinatura e identificação do signatário.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 xml:space="preserve">6 </w:t>
      </w:r>
      <w:r w:rsidRPr="007118CC">
        <w:rPr>
          <w:rFonts w:ascii="Bookman Old Style" w:hAnsi="Bookman Old Style" w:cs="Arial"/>
          <w:b/>
          <w:bCs/>
          <w:sz w:val="24"/>
          <w:szCs w:val="24"/>
        </w:rPr>
        <w:tab/>
        <w:t>DOS DOCUMENTOS DE HABILITAÇÃO (ENVELOPE N</w:t>
      </w:r>
      <w:r w:rsidRPr="007118CC">
        <w:rPr>
          <w:rFonts w:ascii="Bookman Old Style" w:hAnsi="Bookman Old Style" w:cs="Arial"/>
          <w:b/>
          <w:bCs/>
          <w:sz w:val="24"/>
          <w:szCs w:val="24"/>
          <w:vertAlign w:val="superscript"/>
        </w:rPr>
        <w:t>o</w:t>
      </w:r>
      <w:r w:rsidRPr="007118CC">
        <w:rPr>
          <w:rFonts w:ascii="Bookman Old Style" w:hAnsi="Bookman Old Style" w:cs="Arial"/>
          <w:b/>
          <w:bCs/>
          <w:sz w:val="24"/>
          <w:szCs w:val="24"/>
        </w:rPr>
        <w:t xml:space="preserve"> 2).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6.1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"Documentos de Habilitação"</w:t>
      </w:r>
      <w:r w:rsidRPr="007118CC">
        <w:rPr>
          <w:rFonts w:ascii="Bookman Old Style" w:hAnsi="Bookman Old Style" w:cs="Arial"/>
          <w:sz w:val="24"/>
          <w:szCs w:val="24"/>
        </w:rPr>
        <w:t xml:space="preserve"> deverá conter os seguintes documentos: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6.1.1</w:t>
      </w:r>
      <w:r w:rsidRPr="007118CC">
        <w:rPr>
          <w:rFonts w:ascii="Bookman Old Style" w:hAnsi="Bookman Old Style"/>
        </w:rPr>
        <w:tab/>
        <w:t>RELATIVOS À HABILITAÇÃO JURÍDICA: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ind w:left="100"/>
        <w:rPr>
          <w:rFonts w:ascii="Bookman Old Style" w:hAnsi="Bookman Old Style"/>
        </w:rPr>
      </w:pPr>
      <w:r w:rsidRPr="007118CC">
        <w:rPr>
          <w:rFonts w:ascii="Bookman Old Style" w:hAnsi="Bookman Old Style"/>
        </w:rPr>
        <w:t xml:space="preserve">a) Declaração de que não tem em seus quadros menores de 18 (dezoito) anos executando trabalho noturno, insalubre ou perigoso ou menores de 16 (dezesseis) anos, executando qualquer trabalho, salvo na condição de aprendiz a partir de 14 (quatorze anos), conforme modelo constante no Anexo II deste Edital. </w:t>
      </w:r>
    </w:p>
    <w:p w:rsidR="007D2390" w:rsidRPr="007118CC" w:rsidRDefault="007D2390" w:rsidP="00000A58">
      <w:pPr>
        <w:widowControl w:val="0"/>
        <w:tabs>
          <w:tab w:val="left" w:pos="1985"/>
        </w:tabs>
        <w:spacing w:after="24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widowControl w:val="0"/>
        <w:spacing w:after="240"/>
        <w:ind w:left="100"/>
        <w:jc w:val="both"/>
        <w:rPr>
          <w:rFonts w:ascii="Bookman Old Style" w:hAnsi="Bookman Old Style" w:cs="Arial"/>
          <w:sz w:val="24"/>
          <w:szCs w:val="24"/>
        </w:rPr>
      </w:pPr>
      <w:r w:rsidRPr="007118CC">
        <w:rPr>
          <w:rFonts w:ascii="Bookman Old Style" w:hAnsi="Bookman Old Style" w:cs="Arial"/>
          <w:sz w:val="24"/>
          <w:szCs w:val="24"/>
        </w:rPr>
        <w:t>b) Será assegurado à ME ou EPP,  que tenha exercido o direito de preferência, e que apresentar alguma restrição na sua documentação fiscal, o prazo de 2 (dois) dias úteis contados a partir da notificação do pregoeiro, prorrogável por igual período, a pedido da interessada e a critério do pregoeiro, para a necessária regularização, ultrapassando esse prazo decai o direito, se não apresentar a documentação  esta  sujeito as sanções  cabíveis.</w:t>
      </w:r>
    </w:p>
    <w:p w:rsidR="007D2390" w:rsidRPr="007118CC" w:rsidRDefault="007D2390" w:rsidP="00000A58">
      <w:pPr>
        <w:pStyle w:val="Corpodetexto2"/>
        <w:widowControl w:val="0"/>
        <w:tabs>
          <w:tab w:val="left" w:pos="709"/>
        </w:tabs>
        <w:autoSpaceDE/>
        <w:spacing w:after="240"/>
        <w:ind w:left="100"/>
        <w:rPr>
          <w:rFonts w:ascii="Bookman Old Style" w:hAnsi="Bookman Old Style"/>
        </w:rPr>
      </w:pPr>
      <w:r w:rsidRPr="007118CC">
        <w:rPr>
          <w:rFonts w:ascii="Bookman Old Style" w:hAnsi="Bookman Old Style"/>
        </w:rPr>
        <w:t>6.1.2</w:t>
      </w:r>
      <w:r w:rsidRPr="007118CC">
        <w:rPr>
          <w:rFonts w:ascii="Bookman Old Style" w:hAnsi="Bookman Old Style"/>
        </w:rPr>
        <w:tab/>
        <w:t xml:space="preserve">RELATIVOS À QUALIFICAÇÃO TÉCNICA: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 Apresentação de atestado de capacidade técnica(com prazo máximo de validade de 180 dias), que comprove já ter fornecido materiais 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produtos solicitados neste edital.</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O Atestado de capacidade técnica, quando emitido pela Prefeitura Municipal de </w:t>
      </w:r>
      <w:r w:rsidR="00DE45B1">
        <w:rPr>
          <w:rFonts w:ascii="Bookman Old Style" w:hAnsi="Bookman Old Style" w:cs="Arial"/>
          <w:sz w:val="24"/>
          <w:szCs w:val="24"/>
        </w:rPr>
        <w:t>Leoberto Leal</w:t>
      </w:r>
      <w:r w:rsidRPr="007118CC">
        <w:rPr>
          <w:rFonts w:ascii="Bookman Old Style" w:hAnsi="Bookman Old Style" w:cs="Arial"/>
          <w:sz w:val="24"/>
          <w:szCs w:val="24"/>
        </w:rPr>
        <w:t>, deverá ser fornecido pelo Secretário(a) responsável, Prefeito Municipal e Secretário de Administração e Finanças.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 xml:space="preserve">6.1.3 </w:t>
      </w:r>
      <w:r w:rsidRPr="007118CC">
        <w:rPr>
          <w:rFonts w:ascii="Bookman Old Style" w:hAnsi="Bookman Old Style"/>
        </w:rPr>
        <w:tab/>
        <w:t>Deverão apresentar ainda 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numPr>
          <w:ilvl w:val="0"/>
          <w:numId w:val="5"/>
        </w:numPr>
        <w:tabs>
          <w:tab w:val="clear" w:pos="1065"/>
          <w:tab w:val="left" w:pos="709"/>
        </w:tabs>
        <w:ind w:left="100" w:firstLine="0"/>
        <w:rPr>
          <w:rFonts w:ascii="Bookman Old Style" w:hAnsi="Bookman Old Style"/>
        </w:rPr>
      </w:pPr>
      <w:r w:rsidRPr="007118CC">
        <w:rPr>
          <w:rFonts w:ascii="Bookman Old Style" w:hAnsi="Bookman Old Style"/>
        </w:rPr>
        <w:t>Habilitação Jurídica:</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cópia de cédula de identidade de um dos proprietários constantes no ato constitutivo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registro comercial, no caso de empresa individual;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ato constitutivo, estatuto ou contrato social em vigor, devidamente registrado, em se tratando de sociedades comerciais, e, no caso de sociedades por ações, acompanhado da documentação de eleição dos seus administradores;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inscrição do ato constitutivo, no caso de sociedades civis, acompanhada de prova da diretoria em exercício;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numPr>
          <w:ilvl w:val="0"/>
          <w:numId w:val="4"/>
        </w:numPr>
        <w:tabs>
          <w:tab w:val="left" w:pos="709"/>
        </w:tabs>
        <w:ind w:left="100" w:firstLine="0"/>
        <w:rPr>
          <w:rFonts w:ascii="Bookman Old Style" w:hAnsi="Bookman Old Style"/>
        </w:rPr>
      </w:pPr>
      <w:r w:rsidRPr="007118CC">
        <w:rPr>
          <w:rFonts w:ascii="Bookman Old Style" w:hAnsi="Bookman Old Style"/>
        </w:rPr>
        <w:t>Regularidade Fiscal:</w:t>
      </w:r>
    </w:p>
    <w:p w:rsidR="007D2390" w:rsidRPr="007118CC" w:rsidRDefault="007D2390" w:rsidP="00000A58">
      <w:pPr>
        <w:pStyle w:val="Corpodetexto2"/>
        <w:tabs>
          <w:tab w:val="left" w:pos="709"/>
        </w:tabs>
        <w:ind w:left="100"/>
        <w:rPr>
          <w:rFonts w:ascii="Bookman Old Style" w:hAnsi="Bookman Old Style"/>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prova de inscrição no Cadastro Nacional de Pessoas Jurídicas – CNPJ;</w:t>
      </w:r>
    </w:p>
    <w:p w:rsidR="007D2390" w:rsidRPr="007118CC" w:rsidRDefault="007D2390" w:rsidP="00000A58">
      <w:pPr>
        <w:autoSpaceDE w:val="0"/>
        <w:ind w:left="100"/>
        <w:jc w:val="both"/>
        <w:rPr>
          <w:rFonts w:ascii="Bookman Old Style" w:hAnsi="Bookman Old Style" w:cs="Arial"/>
          <w:sz w:val="24"/>
          <w:szCs w:val="24"/>
        </w:rPr>
      </w:pPr>
    </w:p>
    <w:p w:rsidR="008C6C14" w:rsidRPr="007118CC" w:rsidRDefault="008C6C14" w:rsidP="008C6C14">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prova de regularidade por meio de competente certidão, relativa à Segurida</w:t>
      </w:r>
      <w:r>
        <w:rPr>
          <w:rFonts w:ascii="Bookman Old Style" w:hAnsi="Bookman Old Style" w:cs="Arial"/>
          <w:sz w:val="24"/>
          <w:szCs w:val="24"/>
        </w:rPr>
        <w:t>de Social (INSS)</w:t>
      </w:r>
      <w:r w:rsidRPr="007118CC">
        <w:rPr>
          <w:rFonts w:ascii="Bookman Old Style" w:hAnsi="Bookman Old Style" w:cs="Arial"/>
          <w:sz w:val="24"/>
          <w:szCs w:val="24"/>
        </w:rPr>
        <w:t>, demonstrando situação regular no cumprimento dos encargos sociais instituídos por lei;</w:t>
      </w:r>
    </w:p>
    <w:p w:rsidR="008C6C14" w:rsidRDefault="008C6C14" w:rsidP="008C6C14">
      <w:pPr>
        <w:autoSpaceDE w:val="0"/>
        <w:ind w:left="100"/>
        <w:jc w:val="both"/>
        <w:rPr>
          <w:rFonts w:ascii="Bookman Old Style" w:hAnsi="Bookman Old Style" w:cs="Arial"/>
          <w:sz w:val="24"/>
          <w:szCs w:val="24"/>
        </w:rPr>
      </w:pPr>
    </w:p>
    <w:p w:rsidR="008C6C14" w:rsidRPr="007118CC" w:rsidRDefault="008C6C14" w:rsidP="008C6C14">
      <w:pPr>
        <w:autoSpaceDE w:val="0"/>
        <w:ind w:left="100"/>
        <w:jc w:val="both"/>
        <w:rPr>
          <w:rFonts w:ascii="Bookman Old Style" w:hAnsi="Bookman Old Style" w:cs="Arial"/>
          <w:sz w:val="24"/>
          <w:szCs w:val="24"/>
        </w:rPr>
      </w:pPr>
    </w:p>
    <w:p w:rsidR="008C6C14" w:rsidRPr="007118CC" w:rsidRDefault="008C6C14" w:rsidP="008C6C14">
      <w:pPr>
        <w:autoSpaceDE w:val="0"/>
        <w:ind w:left="100"/>
        <w:jc w:val="both"/>
        <w:rPr>
          <w:rFonts w:ascii="Bookman Old Style" w:hAnsi="Bookman Old Style" w:cs="Arial"/>
          <w:sz w:val="24"/>
          <w:szCs w:val="24"/>
        </w:rPr>
      </w:pPr>
      <w:r w:rsidRPr="007118CC">
        <w:rPr>
          <w:rFonts w:ascii="Bookman Old Style" w:hAnsi="Bookman Old Style" w:cs="Arial"/>
          <w:sz w:val="24"/>
          <w:szCs w:val="24"/>
        </w:rPr>
        <w:t>III – prova de regularidade por meio de competente certidão, relativa ao Fundo de Garantia por Tempo de Serviço (FGTS), demonstrando situação regular no cumprimento dos encargos sociais instituídos por lei;</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IV – prova de regularidade, por meio da competente certidão, para com a Fazenda Federal e Fazenda Estadual (Inexistência de débitos fiscais relativos ao ICM/ICMS) e Municipal do domicílio ou sede do licitante, ou outra equivalente, na forma da lei.</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V- prova de regularidade para com o município de </w:t>
      </w:r>
      <w:r w:rsidR="00DE45B1">
        <w:rPr>
          <w:rFonts w:ascii="Bookman Old Style" w:hAnsi="Bookman Old Style" w:cs="Arial"/>
          <w:sz w:val="24"/>
          <w:szCs w:val="24"/>
        </w:rPr>
        <w:t>Leoberto Leal</w:t>
      </w:r>
      <w:r w:rsidRPr="007118CC">
        <w:rPr>
          <w:rFonts w:ascii="Bookman Old Style" w:hAnsi="Bookman Old Style" w:cs="Arial"/>
          <w:sz w:val="24"/>
          <w:szCs w:val="24"/>
        </w:rPr>
        <w:t xml:space="preserve">, das licitantes que foram autuadas através de multas por descumprimento de cláusulas contratuais.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 xml:space="preserve">c) </w:t>
      </w:r>
      <w:r w:rsidRPr="007118CC">
        <w:rPr>
          <w:rFonts w:ascii="Bookman Old Style" w:hAnsi="Bookman Old Style"/>
        </w:rPr>
        <w:tab/>
        <w:t>Qualificação Econômico-Financeira:</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Certidão negativa de falência ou concordata expedida pelo distribuidor da sede da pessoa jurídica.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2"/>
        <w:ind w:left="100" w:firstLine="0"/>
        <w:rPr>
          <w:rFonts w:ascii="Bookman Old Style" w:hAnsi="Bookman Old Style"/>
        </w:rPr>
      </w:pPr>
      <w:r w:rsidRPr="007118CC">
        <w:rPr>
          <w:rFonts w:ascii="Bookman Old Style" w:hAnsi="Bookman Old Style"/>
        </w:rPr>
        <w:t>7</w:t>
      </w:r>
      <w:r w:rsidRPr="007118CC">
        <w:rPr>
          <w:rFonts w:ascii="Bookman Old Style" w:hAnsi="Bookman Old Style"/>
        </w:rPr>
        <w:tab/>
        <w:t>DA REPRESENTAÇÃO E DO CREDENCIAMENTO (PARA REPRESENTANTES PRESENTE NA SESSÃO DO PREGÃO).</w:t>
      </w:r>
    </w:p>
    <w:p w:rsidR="007D2390" w:rsidRPr="007118CC" w:rsidRDefault="007D2390" w:rsidP="00000A58">
      <w:pPr>
        <w:pStyle w:val="Recuodecorpodetexto"/>
        <w:ind w:left="100" w:firstLine="0"/>
        <w:rPr>
          <w:rFonts w:ascii="Bookman Old Style" w:hAnsi="Bookman Old Style"/>
        </w:rPr>
      </w:pPr>
    </w:p>
    <w:p w:rsidR="007D2390" w:rsidRPr="007118CC" w:rsidRDefault="007D2390" w:rsidP="00000A58">
      <w:pPr>
        <w:pStyle w:val="Recuodecorpodetexto"/>
        <w:ind w:left="100" w:firstLine="0"/>
        <w:rPr>
          <w:rFonts w:ascii="Bookman Old Style" w:hAnsi="Bookman Old Style"/>
        </w:rPr>
      </w:pPr>
      <w:r w:rsidRPr="007118CC">
        <w:rPr>
          <w:rFonts w:ascii="Bookman Old Style" w:hAnsi="Bookman Old Style"/>
        </w:rPr>
        <w:t>7.1</w:t>
      </w:r>
      <w:r w:rsidRPr="007118CC">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7D2390" w:rsidRPr="007118CC" w:rsidRDefault="007D2390" w:rsidP="00000A58">
      <w:pPr>
        <w:ind w:left="100"/>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Por credenciamento</w:t>
      </w:r>
      <w:r w:rsidR="00FB2CC4" w:rsidRPr="007118CC">
        <w:rPr>
          <w:rFonts w:ascii="Bookman Old Style" w:hAnsi="Bookman Old Style" w:cs="Arial"/>
          <w:sz w:val="24"/>
          <w:szCs w:val="24"/>
        </w:rPr>
        <w:t xml:space="preserve"> entende-se</w:t>
      </w:r>
      <w:r w:rsidRPr="007118CC">
        <w:rPr>
          <w:rFonts w:ascii="Bookman Old Style" w:hAnsi="Bookman Old Style" w:cs="Arial"/>
          <w:sz w:val="24"/>
          <w:szCs w:val="24"/>
        </w:rPr>
        <w:t xml:space="preserve"> a apresentação conjunta dos seguintes documentos: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documento oficial de identidade do representante da licitante;</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procuração que comprove a outorga de poderes, na forma da lei, para formular ofertas e lances de preços e praticar todos os demais atos pertinentes ao certame em nome da licitante (conforme anexo III); ou documento no qual estejam expressos poderes para exercer direitos e assumir obrigações, no caso do representante ser sócio, proprietário, dirigente ou assemelhado da licitante, em decorrência de tal investidura.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III -apresentar declaração, como condição obrigatória para participação da licitação, conforme anexo IV, dando ciência de que cumprem plenamente os requisitos de habilitação.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7.3.1</w:t>
      </w:r>
      <w:r w:rsidRPr="007118CC">
        <w:rPr>
          <w:rFonts w:ascii="Bookman Old Style" w:hAnsi="Bookman Old Style" w:cs="Arial"/>
          <w:sz w:val="24"/>
          <w:szCs w:val="24"/>
        </w:rPr>
        <w:tab/>
        <w:t xml:space="preserve">Esta declaração deverá ser entregue juntamente com os envelopes </w:t>
      </w:r>
      <w:r w:rsidRPr="007118CC">
        <w:rPr>
          <w:rFonts w:ascii="Bookman Old Style" w:hAnsi="Bookman Old Style" w:cs="Arial"/>
          <w:b/>
          <w:bCs/>
          <w:sz w:val="24"/>
          <w:szCs w:val="24"/>
        </w:rPr>
        <w:t>“DOCUMENTAÇÃO E PROPOSTA”</w:t>
      </w: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7.3.2</w:t>
      </w:r>
      <w:r w:rsidRPr="007118CC">
        <w:rPr>
          <w:rFonts w:ascii="Bookman Old Style" w:hAnsi="Bookman Old Style" w:cs="Arial"/>
          <w:sz w:val="24"/>
          <w:szCs w:val="24"/>
        </w:rPr>
        <w:tab/>
        <w:t xml:space="preserve">Caso a procuração seja particular, deverá ter firma reconhecida e estar acompanhada dos documentos comprobatórios dos poderes do outorgante (contrato social).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7.4</w:t>
      </w:r>
      <w:r w:rsidRPr="007118CC">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7.5</w:t>
      </w:r>
      <w:r w:rsidRPr="007118CC">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8 </w:t>
      </w:r>
      <w:r w:rsidRPr="007118CC">
        <w:rPr>
          <w:rFonts w:ascii="Bookman Old Style" w:hAnsi="Bookman Old Style"/>
        </w:rPr>
        <w:tab/>
        <w:t>DO RECEBIMENTO E ABERTURA DOS ENVELOPES.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Declarada </w:t>
      </w:r>
      <w:r w:rsidR="00EC7A9E" w:rsidRPr="007118CC">
        <w:rPr>
          <w:rFonts w:ascii="Bookman Old Style" w:hAnsi="Bookman Old Style" w:cs="Arial"/>
          <w:sz w:val="24"/>
          <w:szCs w:val="24"/>
        </w:rPr>
        <w:t>à</w:t>
      </w:r>
      <w:r w:rsidRPr="007118CC">
        <w:rPr>
          <w:rFonts w:ascii="Bookman Old Style" w:hAnsi="Bookman Old Style" w:cs="Arial"/>
          <w:sz w:val="24"/>
          <w:szCs w:val="24"/>
        </w:rPr>
        <w:t xml:space="preserve"> abertura da sessão pelo Pregoeiro (após as 0</w:t>
      </w:r>
      <w:r w:rsidR="0048338C">
        <w:rPr>
          <w:rFonts w:ascii="Bookman Old Style" w:hAnsi="Bookman Old Style" w:cs="Arial"/>
          <w:sz w:val="24"/>
          <w:szCs w:val="24"/>
        </w:rPr>
        <w:t>8</w:t>
      </w:r>
      <w:r w:rsidRPr="007118CC">
        <w:rPr>
          <w:rFonts w:ascii="Bookman Old Style" w:hAnsi="Bookman Old Style" w:cs="Arial"/>
          <w:sz w:val="24"/>
          <w:szCs w:val="24"/>
        </w:rPr>
        <w:t>h</w:t>
      </w:r>
      <w:r w:rsidR="0048338C">
        <w:rPr>
          <w:rFonts w:ascii="Bookman Old Style" w:hAnsi="Bookman Old Style" w:cs="Arial"/>
          <w:sz w:val="24"/>
          <w:szCs w:val="24"/>
        </w:rPr>
        <w:t>3</w:t>
      </w:r>
      <w:r w:rsidRPr="007118CC">
        <w:rPr>
          <w:rFonts w:ascii="Bookman Old Style" w:hAnsi="Bookman Old Style" w:cs="Arial"/>
          <w:sz w:val="24"/>
          <w:szCs w:val="24"/>
        </w:rPr>
        <w:t xml:space="preserve">0 min), não mais serão admitidos novos proponentes, dando-se início a abertura dos envelopes.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6"/>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Serão abertos inicialmente os envelopes contendo as Propostas de Preços, sendo feita a sua conferência e posterior rubrica.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8.4</w:t>
      </w:r>
      <w:r w:rsidRPr="007118CC">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9</w:t>
      </w:r>
      <w:r w:rsidRPr="007118CC">
        <w:rPr>
          <w:rFonts w:ascii="Bookman Old Style" w:hAnsi="Bookman Old Style"/>
        </w:rPr>
        <w:tab/>
        <w:t>DO JULGAMENTO DAS PROPOSTAS.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 xml:space="preserve">No julgamento será </w:t>
      </w:r>
      <w:r w:rsidR="00F17DDA" w:rsidRPr="007118CC">
        <w:rPr>
          <w:rFonts w:ascii="Bookman Old Style" w:hAnsi="Bookman Old Style" w:cs="Arial"/>
          <w:sz w:val="24"/>
          <w:szCs w:val="24"/>
        </w:rPr>
        <w:t>levado</w:t>
      </w:r>
      <w:r w:rsidRPr="007118CC">
        <w:rPr>
          <w:rFonts w:ascii="Bookman Old Style" w:hAnsi="Bookman Old Style" w:cs="Arial"/>
          <w:sz w:val="24"/>
          <w:szCs w:val="24"/>
        </w:rPr>
        <w:t xml:space="preserve"> em consideração o critério de seleção da proposta mais vantajosa para a Administração, determinando que </w:t>
      </w:r>
      <w:r w:rsidR="00EC7A9E" w:rsidRPr="007118CC">
        <w:rPr>
          <w:rFonts w:ascii="Bookman Old Style" w:hAnsi="Bookman Old Style" w:cs="Arial"/>
          <w:sz w:val="24"/>
          <w:szCs w:val="24"/>
        </w:rPr>
        <w:t>seja</w:t>
      </w:r>
      <w:r w:rsidRPr="007118CC">
        <w:rPr>
          <w:rFonts w:ascii="Bookman Old Style" w:hAnsi="Bookman Old Style" w:cs="Arial"/>
          <w:sz w:val="24"/>
          <w:szCs w:val="24"/>
        </w:rPr>
        <w:t xml:space="preserve"> classificada a licitante que apresentar a proposta de acordo com as especificações do Edital e oferecer, pelo valor por item, o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numPr>
          <w:ilvl w:val="1"/>
          <w:numId w:val="7"/>
        </w:numPr>
        <w:tabs>
          <w:tab w:val="clear" w:pos="360"/>
        </w:tabs>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9.3</w:t>
      </w:r>
      <w:r w:rsidRPr="007118CC">
        <w:rPr>
          <w:rFonts w:ascii="Bookman Old Style" w:hAnsi="Bookman Old Style" w:cs="Arial"/>
          <w:sz w:val="24"/>
          <w:szCs w:val="24"/>
        </w:rPr>
        <w:tab/>
        <w:t>Caso o menor lance seja ofertado por uma ME ou EPP, o pregoeiro abrirá a etapa de negociação.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9.4</w:t>
      </w:r>
      <w:r w:rsidRPr="007118CC">
        <w:rPr>
          <w:rFonts w:ascii="Bookman Old Style" w:hAnsi="Bookman Old Style" w:cs="Arial"/>
          <w:sz w:val="24"/>
          <w:szCs w:val="24"/>
        </w:rPr>
        <w:tab/>
        <w:t>Caso a proposta mais bem classificada não seja apresentada por uma ME ou EPP e se houver proposta apresentada por ME OU EPP,  igual ou até 5% superior à melhor proposta proceder-se-á da seguinte forma: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9.5</w:t>
      </w:r>
      <w:r w:rsidRPr="007118CC">
        <w:rPr>
          <w:rFonts w:ascii="Bookman Old Style" w:hAnsi="Bookman Old Style" w:cs="Arial"/>
          <w:sz w:val="24"/>
          <w:szCs w:val="24"/>
        </w:rPr>
        <w:tab/>
        <w:t xml:space="preserve">Será oportunizado o exercício do direito de preferência </w:t>
      </w:r>
      <w:r w:rsidR="00F17DDA" w:rsidRPr="007118CC">
        <w:rPr>
          <w:rFonts w:ascii="Bookman Old Style" w:hAnsi="Bookman Old Style" w:cs="Arial"/>
          <w:sz w:val="24"/>
          <w:szCs w:val="24"/>
        </w:rPr>
        <w:t>a</w:t>
      </w:r>
      <w:r w:rsidRPr="007118CC">
        <w:rPr>
          <w:rFonts w:ascii="Bookman Old Style" w:hAnsi="Bookman Old Style" w:cs="Arial"/>
          <w:sz w:val="24"/>
          <w:szCs w:val="24"/>
        </w:rPr>
        <w:t xml:space="preserve"> ME ou EPP, que consiste na possibilidade dela apresentar proposta de preço inferior à empresa melhor classificada que não se enquadra como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9.6</w:t>
      </w:r>
      <w:r w:rsidRPr="007118CC">
        <w:rPr>
          <w:rFonts w:ascii="Bookman Old Style" w:hAnsi="Bookman Old Style" w:cs="Arial"/>
          <w:sz w:val="24"/>
          <w:szCs w:val="24"/>
        </w:rPr>
        <w:tab/>
        <w:t>O novo valor proposto pela ME ou EPP,</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deve ser apresentado após o encerramento da fase de lances, no prazo máximo de 5 (cinco) minutos da convocação do pregoeiro, sob pena de preclusão do direito de preferência.</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9.7</w:t>
      </w:r>
      <w:r w:rsidRPr="007118CC">
        <w:rPr>
          <w:rFonts w:ascii="Bookman Old Style" w:hAnsi="Bookman Old Style" w:cs="Arial"/>
          <w:sz w:val="24"/>
          <w:szCs w:val="24"/>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9.8</w:t>
      </w:r>
      <w:r w:rsidRPr="007118CC">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9.9</w:t>
      </w:r>
      <w:r w:rsidRPr="007118CC">
        <w:rPr>
          <w:rFonts w:ascii="Bookman Old Style" w:hAnsi="Bookman Old Style" w:cs="Arial"/>
          <w:sz w:val="24"/>
          <w:szCs w:val="24"/>
        </w:rPr>
        <w:tab/>
        <w:t>Caso a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ou EPP não exerça o direito de preferência ou não atenda às exigências do edital serão convocadas as ME ou EPP, remanescentes, cujas propostas se enquadrem no limite de 5% </w:t>
      </w:r>
      <w:r w:rsidR="001177BE" w:rsidRPr="007118CC">
        <w:rPr>
          <w:rFonts w:ascii="Bookman Old Style" w:hAnsi="Bookman Old Style" w:cs="Arial"/>
          <w:sz w:val="24"/>
          <w:szCs w:val="24"/>
        </w:rPr>
        <w:t>(</w:t>
      </w:r>
      <w:r w:rsidRPr="007118CC">
        <w:rPr>
          <w:rFonts w:ascii="Bookman Old Style" w:hAnsi="Bookman Old Style" w:cs="Arial"/>
          <w:sz w:val="24"/>
          <w:szCs w:val="24"/>
        </w:rPr>
        <w:t>cinco por cento</w:t>
      </w:r>
      <w:r w:rsidR="001177BE" w:rsidRPr="007118CC">
        <w:rPr>
          <w:rFonts w:ascii="Bookman Old Style" w:hAnsi="Bookman Old Style" w:cs="Arial"/>
          <w:sz w:val="24"/>
          <w:szCs w:val="24"/>
        </w:rPr>
        <w:t>)</w:t>
      </w:r>
      <w:r w:rsidRPr="007118CC">
        <w:rPr>
          <w:rFonts w:ascii="Bookman Old Style" w:hAnsi="Bookman Old Style" w:cs="Arial"/>
          <w:sz w:val="24"/>
          <w:szCs w:val="24"/>
        </w:rPr>
        <w:t xml:space="preserve"> estabelecido, obedecida a ordem de classificação, para o exercício do mesmo direito, e assim sucessivamente, até a identificação de uma empresa que preencha todos os requisitos do edital.</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9.10</w:t>
      </w:r>
      <w:r w:rsidRPr="007118CC">
        <w:rPr>
          <w:rFonts w:ascii="Bookman Old Style" w:hAnsi="Bookman Old Style" w:cs="Arial"/>
          <w:sz w:val="24"/>
          <w:szCs w:val="24"/>
        </w:rPr>
        <w:tab/>
        <w:t>Na hipótese de nenhuma ME ou EPP, exercer o direito de preferência ou não atender às exigências do edital, a empresa não enquadrada como ME ou EPP,</w:t>
      </w:r>
      <w:r w:rsidR="001177BE" w:rsidRPr="007118CC">
        <w:rPr>
          <w:rFonts w:ascii="Bookman Old Style" w:hAnsi="Bookman Old Style" w:cs="Arial"/>
          <w:sz w:val="24"/>
          <w:szCs w:val="24"/>
        </w:rPr>
        <w:t xml:space="preserve"> </w:t>
      </w:r>
      <w:r w:rsidRPr="007118CC">
        <w:rPr>
          <w:rFonts w:ascii="Bookman Old Style" w:hAnsi="Bookman Old Style" w:cs="Arial"/>
          <w:sz w:val="24"/>
          <w:szCs w:val="24"/>
        </w:rPr>
        <w:t>que apresentou o menor preço permanece na posição de melhor classificada, iniciando-se com ela a fase de negociação.</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9.11</w:t>
      </w:r>
      <w:r w:rsidRPr="007118CC">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observadas todas as exigências estabelecidas anteriormente para o tratamento diferenciado das ME ou EPP. </w:t>
      </w:r>
    </w:p>
    <w:p w:rsidR="007D2390" w:rsidRPr="007118CC" w:rsidRDefault="007D2390" w:rsidP="00000A58">
      <w:pPr>
        <w:pStyle w:val="Contedodatabela"/>
        <w:widowControl w:val="0"/>
        <w:suppressLineNumbers w:val="0"/>
        <w:spacing w:after="240"/>
        <w:ind w:left="100"/>
        <w:jc w:val="both"/>
        <w:rPr>
          <w:rFonts w:ascii="Bookman Old Style" w:hAnsi="Bookman Old Style" w:cs="Arial"/>
          <w:sz w:val="24"/>
          <w:szCs w:val="24"/>
        </w:rPr>
      </w:pPr>
      <w:r w:rsidRPr="007118CC">
        <w:rPr>
          <w:rFonts w:ascii="Bookman Old Style" w:hAnsi="Bookman Old Style" w:cs="Arial"/>
          <w:sz w:val="24"/>
          <w:szCs w:val="24"/>
        </w:rPr>
        <w:t>9.12</w:t>
      </w:r>
      <w:r w:rsidRPr="007118CC">
        <w:rPr>
          <w:rFonts w:ascii="Bookman Old Style" w:hAnsi="Bookman Old Style" w:cs="Arial"/>
          <w:sz w:val="24"/>
          <w:szCs w:val="24"/>
        </w:rPr>
        <w:tab/>
        <w:t>Verificada a documentação pertinente, se a proposta ou o lance de menor preço não for aceitável ou se a licitante não atender às exigências editalícias, o Pregoeiro examinará as ofertas subseqüentes,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7D2390" w:rsidRPr="007118CC" w:rsidRDefault="007D2390" w:rsidP="00000A58">
      <w:pPr>
        <w:pStyle w:val="Recuodecorpodetexto"/>
        <w:widowControl w:val="0"/>
        <w:tabs>
          <w:tab w:val="clear" w:pos="709"/>
        </w:tabs>
        <w:autoSpaceDE/>
        <w:spacing w:after="240"/>
        <w:ind w:left="100" w:firstLine="0"/>
        <w:rPr>
          <w:rFonts w:ascii="Bookman Old Style" w:hAnsi="Bookman Old Style"/>
        </w:rPr>
      </w:pPr>
      <w:r w:rsidRPr="007118CC">
        <w:rPr>
          <w:rFonts w:ascii="Bookman Old Style" w:hAnsi="Bookman Old Style"/>
        </w:rPr>
        <w:t>9.13</w:t>
      </w:r>
      <w:r w:rsidRPr="007118CC">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9.14</w:t>
      </w:r>
      <w:r w:rsidRPr="007118CC">
        <w:rPr>
          <w:rFonts w:ascii="Bookman Old Style" w:hAnsi="Bookman Old Style" w:cs="Arial"/>
          <w:sz w:val="24"/>
          <w:szCs w:val="24"/>
        </w:rPr>
        <w:tab/>
        <w:t>A desistência em apresentar lance verbal, quando feita à convocação pelo Pregoeiro, implicará na impossibilidade da licitante futuramente efetuar novos lances, no mesmo item.</w:t>
      </w:r>
    </w:p>
    <w:p w:rsidR="007D2390" w:rsidRPr="007118CC" w:rsidRDefault="007D2390" w:rsidP="00000A58">
      <w:pPr>
        <w:tabs>
          <w:tab w:val="left" w:pos="0"/>
        </w:tabs>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9.15</w:t>
      </w:r>
      <w:r w:rsidRPr="007118CC">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9.16</w:t>
      </w:r>
      <w:r w:rsidRPr="007118CC">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514196" w:rsidRDefault="00514196"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9.17</w:t>
      </w:r>
      <w:r w:rsidRPr="007118CC">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9.18</w:t>
      </w:r>
      <w:r w:rsidRPr="007118CC">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9.19</w:t>
      </w:r>
      <w:r w:rsidRPr="007118CC">
        <w:rPr>
          <w:rFonts w:ascii="Bookman Old Style" w:hAnsi="Bookman Old Style" w:cs="Arial"/>
          <w:sz w:val="24"/>
          <w:szCs w:val="24"/>
        </w:rPr>
        <w:tab/>
        <w:t xml:space="preserve">Na hipótese de qualquer licitante apresentar recurso, depois de decididos os recursos,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da Cidade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procederá à adjudicação do objeto da licitação ao licitante vencedor.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9.20</w:t>
      </w:r>
      <w:r w:rsidRPr="007118CC">
        <w:rPr>
          <w:rFonts w:ascii="Bookman Old Style" w:hAnsi="Bookman Old Style" w:cs="Arial"/>
          <w:sz w:val="24"/>
          <w:szCs w:val="24"/>
        </w:rPr>
        <w:tab/>
        <w:t xml:space="preserve">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9.21</w:t>
      </w:r>
      <w:r w:rsidRPr="007118CC">
        <w:rPr>
          <w:rFonts w:ascii="Bookman Old Style" w:hAnsi="Bookman Old Style"/>
        </w:rPr>
        <w:tab/>
        <w:t xml:space="preserve">O Pregoeiro poderá negociar diretamente com a licitante para que seja obtido preço melhor. </w:t>
      </w:r>
    </w:p>
    <w:p w:rsidR="007D2390" w:rsidRPr="007118CC" w:rsidRDefault="007D2390" w:rsidP="00000A58">
      <w:pPr>
        <w:autoSpaceDE w:val="0"/>
        <w:ind w:left="100"/>
        <w:jc w:val="both"/>
        <w:rPr>
          <w:rFonts w:ascii="Bookman Old Style" w:hAnsi="Bookman Old Style" w:cs="Arial"/>
          <w:b/>
          <w:bCs/>
          <w:sz w:val="24"/>
          <w:szCs w:val="24"/>
          <w:u w:val="single"/>
        </w:rPr>
      </w:pPr>
    </w:p>
    <w:p w:rsidR="007D2390" w:rsidRPr="007118CC" w:rsidRDefault="007D2390" w:rsidP="00000A58">
      <w:pPr>
        <w:pStyle w:val="Ttulo3"/>
        <w:ind w:left="100"/>
        <w:rPr>
          <w:rFonts w:ascii="Bookman Old Style" w:hAnsi="Bookman Old Style"/>
        </w:rPr>
      </w:pPr>
      <w:r w:rsidRPr="007118CC">
        <w:rPr>
          <w:rFonts w:ascii="Bookman Old Style" w:hAnsi="Bookman Old Style"/>
          <w:b/>
          <w:bCs/>
        </w:rPr>
        <w:t>10</w:t>
      </w:r>
      <w:r w:rsidRPr="007118CC">
        <w:rPr>
          <w:rFonts w:ascii="Bookman Old Style" w:hAnsi="Bookman Old Style"/>
          <w:b/>
          <w:bCs/>
        </w:rPr>
        <w:tab/>
        <w:t>DAS CONDIÇÕES GERAIS A SEREM ATENDIDAS.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10.1</w:t>
      </w:r>
      <w:r w:rsidRPr="007118CC">
        <w:rPr>
          <w:rFonts w:ascii="Bookman Old Style" w:hAnsi="Bookman Old Style" w:cs="Arial"/>
          <w:sz w:val="24"/>
          <w:szCs w:val="24"/>
        </w:rPr>
        <w:tab/>
        <w:t>A empresa Adjudicatária fica obrigada a:</w:t>
      </w:r>
    </w:p>
    <w:p w:rsidR="007D2390" w:rsidRPr="007118CC" w:rsidRDefault="007D2390" w:rsidP="00000A58">
      <w:pPr>
        <w:pStyle w:val="Recuodecorpodetexto3"/>
        <w:tabs>
          <w:tab w:val="left" w:pos="709"/>
        </w:tabs>
        <w:ind w:left="100" w:firstLine="0"/>
        <w:rPr>
          <w:rFonts w:ascii="Bookman Old Style" w:hAnsi="Bookman Old Style"/>
        </w:rPr>
      </w:pPr>
    </w:p>
    <w:p w:rsidR="007D2390" w:rsidRDefault="007D2390" w:rsidP="00000A58">
      <w:pPr>
        <w:pStyle w:val="Recuodecorpodetexto3"/>
        <w:numPr>
          <w:ilvl w:val="0"/>
          <w:numId w:val="10"/>
        </w:numPr>
        <w:ind w:left="100" w:firstLine="0"/>
        <w:rPr>
          <w:rFonts w:ascii="Bookman Old Style" w:hAnsi="Bookman Old Style"/>
        </w:rPr>
      </w:pPr>
      <w:r w:rsidRPr="007118CC">
        <w:rPr>
          <w:rFonts w:ascii="Bookman Old Style" w:hAnsi="Bookman Old Style"/>
        </w:rPr>
        <w:t xml:space="preserve">Não transferir a outrem, no todo ou em parte, o objeto deste Edital, sem prévia e expressa anuência da Administração, e em tudo o que seguir as diretrizes da Administração. </w:t>
      </w:r>
    </w:p>
    <w:p w:rsidR="00767D44" w:rsidRPr="007118CC" w:rsidRDefault="00767D44" w:rsidP="00000A58">
      <w:pPr>
        <w:pStyle w:val="Recuodecorpodetexto3"/>
        <w:numPr>
          <w:ilvl w:val="0"/>
          <w:numId w:val="10"/>
        </w:numPr>
        <w:ind w:left="100" w:firstLine="0"/>
        <w:rPr>
          <w:rFonts w:ascii="Bookman Old Style" w:hAnsi="Bookman Old Style"/>
        </w:rPr>
      </w:pPr>
      <w:r>
        <w:rPr>
          <w:rFonts w:ascii="Bookman Old Style" w:hAnsi="Bookman Old Style"/>
        </w:rPr>
        <w:t>Entregar os materiais no prazo de cinco dias contados a partir da data de emissão da autorização de fornecimento.</w:t>
      </w:r>
    </w:p>
    <w:p w:rsidR="007D2390" w:rsidRPr="007118CC" w:rsidRDefault="007D2390" w:rsidP="00000A58">
      <w:pPr>
        <w:pStyle w:val="Recuodecorpodetexto3"/>
        <w:ind w:left="100" w:firstLine="0"/>
        <w:rPr>
          <w:rFonts w:ascii="Bookman Old Style" w:hAnsi="Bookman Old Style"/>
        </w:rPr>
      </w:pPr>
    </w:p>
    <w:p w:rsidR="007D2390" w:rsidRPr="007118CC" w:rsidRDefault="007D2390" w:rsidP="00000A58">
      <w:pPr>
        <w:tabs>
          <w:tab w:val="left" w:pos="709"/>
        </w:tabs>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11</w:t>
      </w:r>
      <w:r w:rsidRPr="007118CC">
        <w:rPr>
          <w:rFonts w:ascii="Bookman Old Style" w:hAnsi="Bookman Old Style" w:cs="Arial"/>
          <w:b/>
          <w:bCs/>
          <w:sz w:val="24"/>
          <w:szCs w:val="24"/>
        </w:rPr>
        <w:tab/>
        <w:t>DO PAGAMENTO.</w:t>
      </w:r>
    </w:p>
    <w:p w:rsidR="007D2390" w:rsidRPr="007118CC" w:rsidRDefault="007D2390" w:rsidP="00000A58">
      <w:pPr>
        <w:tabs>
          <w:tab w:val="left" w:pos="709"/>
        </w:tabs>
        <w:autoSpaceDE w:val="0"/>
        <w:ind w:left="100"/>
        <w:jc w:val="both"/>
        <w:rPr>
          <w:rFonts w:ascii="Bookman Old Style" w:hAnsi="Bookman Old Style" w:cs="Arial"/>
          <w:b/>
          <w:bCs/>
          <w:sz w:val="24"/>
          <w:szCs w:val="24"/>
        </w:rPr>
      </w:pPr>
    </w:p>
    <w:p w:rsidR="007D2390" w:rsidRPr="007118CC" w:rsidRDefault="007D2390" w:rsidP="00000A58">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O pagamento será efetuado de acordo com a apresentação das Notas Fiscais, em até </w:t>
      </w:r>
      <w:r w:rsidR="00A812FF">
        <w:rPr>
          <w:rFonts w:ascii="Bookman Old Style" w:hAnsi="Bookman Old Style" w:cs="Arial"/>
          <w:sz w:val="24"/>
          <w:szCs w:val="24"/>
        </w:rPr>
        <w:t>10 dias após o recebimento do material</w:t>
      </w:r>
      <w:r w:rsidRPr="007118CC">
        <w:rPr>
          <w:rFonts w:ascii="Bookman Old Style" w:hAnsi="Bookman Old Style" w:cs="Arial"/>
          <w:sz w:val="24"/>
          <w:szCs w:val="24"/>
        </w:rPr>
        <w:t>.</w:t>
      </w:r>
    </w:p>
    <w:p w:rsidR="00AE5018" w:rsidRPr="007118CC" w:rsidRDefault="00AE5018"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 xml:space="preserve">12 </w:t>
      </w:r>
      <w:r w:rsidRPr="007118CC">
        <w:rPr>
          <w:rFonts w:ascii="Bookman Old Style" w:hAnsi="Bookman Old Style"/>
        </w:rPr>
        <w:tab/>
        <w:t>DAS PENALIDADES.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12.1</w:t>
      </w:r>
      <w:r w:rsidRPr="007118CC">
        <w:rPr>
          <w:rFonts w:ascii="Bookman Old Style" w:hAnsi="Bookman Old Style" w:cs="Arial"/>
          <w:sz w:val="24"/>
          <w:szCs w:val="24"/>
        </w:rPr>
        <w:tab/>
        <w:t>Em caso do licitante vencedor recusar-se a honrar o compromisso injustificadamente</w:t>
      </w:r>
      <w:r w:rsidR="001177BE"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12.2</w:t>
      </w:r>
      <w:r w:rsidRPr="007118CC">
        <w:rPr>
          <w:rFonts w:ascii="Bookman Old Style" w:hAnsi="Bookman Old Style" w:cs="Arial"/>
          <w:sz w:val="24"/>
          <w:szCs w:val="24"/>
        </w:rPr>
        <w:tab/>
        <w:t xml:space="preserve">As penalidades referidas no caput do artigo 81, da Lei nº 8666/93 e Lei 126/2006 e alterações posteriores, não se aplicam às demais licitantes que forem convocadas, conforme a ordem de classificação das propostas, que não aceitarem a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12.3</w:t>
      </w:r>
      <w:r w:rsidRPr="007118CC">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w:t>
      </w:r>
      <w:r w:rsidRPr="007118CC">
        <w:rPr>
          <w:rFonts w:ascii="Bookman Old Style" w:hAnsi="Bookman Old Style" w:cs="Arial"/>
          <w:sz w:val="24"/>
          <w:szCs w:val="24"/>
        </w:rPr>
        <w:tab/>
        <w:t xml:space="preserve">A CONTRATADA ficará sujeita às seguintes penalidades, garantidas a prévia defesa, pela inexecução total ou parcial do Edital: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 - advertência;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II – multa(s), que deverá(ao) ser recolhida(s):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a) de 1% (um por cento) do valor da Nota de Empenho, por dia de atraso por descumprimento dos prazo</w:t>
      </w:r>
      <w:r w:rsidR="001177BE" w:rsidRPr="007118CC">
        <w:rPr>
          <w:rFonts w:ascii="Bookman Old Style" w:hAnsi="Bookman Old Style" w:cs="Arial"/>
          <w:sz w:val="24"/>
          <w:szCs w:val="24"/>
        </w:rPr>
        <w:t xml:space="preserve">s da entrega das mercadorias  </w:t>
      </w:r>
      <w:r w:rsidRPr="007118CC">
        <w:rPr>
          <w:rFonts w:ascii="Bookman Old Style" w:hAnsi="Bookman Old Style" w:cs="Arial"/>
          <w:sz w:val="24"/>
          <w:szCs w:val="24"/>
        </w:rPr>
        <w:t xml:space="preserve">especificadas neste Edital, limitado a 03 (três) dias de atraso;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Pela inexecução total ou parcial do edital, a Administração poderá, garantida a prévia defesa, aplicar a Contratada as sanções previstas nos incisos I,III e IV do art. 87 da Lei 8.666/93 e 9.648/98, e multa de 15% sobre o valor total do contrato.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12.4.1</w:t>
      </w:r>
      <w:r w:rsidRPr="007118CC">
        <w:rPr>
          <w:rFonts w:ascii="Bookman Old Style" w:hAnsi="Bookman Old Style" w:cs="Arial"/>
          <w:sz w:val="24"/>
          <w:szCs w:val="24"/>
        </w:rPr>
        <w:tab/>
        <w:t xml:space="preserve">As multas aplicadas deverão ser recolhidas ao Tesouro Municipal no prazo de 05 (cinco) dias, a contar da data da notificação, podendo a Administração cobrá-las judicialmente.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12.5</w:t>
      </w:r>
      <w:r w:rsidRPr="007118CC">
        <w:rPr>
          <w:rFonts w:ascii="Bookman Old Style" w:hAnsi="Bookman Old Style" w:cs="Arial"/>
          <w:sz w:val="24"/>
          <w:szCs w:val="24"/>
        </w:rPr>
        <w:tab/>
        <w:t xml:space="preserve">Ficarão ainda sujeitos às penalidades previstas nos incisos Ill e IV do artigo 87, da Lei nº 8.666/93 e alterações posteriores, os profissionais ou as empresas que praticarem os ilícitos previstos no artigo 88 do mesmo diploma legal.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12.6</w:t>
      </w:r>
      <w:r w:rsidRPr="007118CC">
        <w:rPr>
          <w:rFonts w:ascii="Bookman Old Style" w:hAnsi="Bookman Old Style" w:cs="Arial"/>
          <w:sz w:val="24"/>
          <w:szCs w:val="24"/>
        </w:rPr>
        <w:tab/>
        <w:t xml:space="preserve">Para as penalidades previstas será garantido o direito ao contraditório e ampla defesa. </w:t>
      </w:r>
    </w:p>
    <w:p w:rsidR="00884D72" w:rsidRPr="007118CC" w:rsidRDefault="00884D72" w:rsidP="00000A58">
      <w:pPr>
        <w:pStyle w:val="Ttulo4"/>
        <w:tabs>
          <w:tab w:val="clear" w:pos="709"/>
        </w:tabs>
        <w:ind w:left="100"/>
        <w:rPr>
          <w:rFonts w:ascii="Bookman Old Style" w:hAnsi="Bookman Old Style"/>
        </w:rPr>
      </w:pPr>
    </w:p>
    <w:p w:rsidR="007D2390" w:rsidRPr="007118CC" w:rsidRDefault="007D2390" w:rsidP="00000A58">
      <w:pPr>
        <w:pStyle w:val="Ttulo4"/>
        <w:tabs>
          <w:tab w:val="clear" w:pos="709"/>
        </w:tabs>
        <w:ind w:left="100"/>
        <w:rPr>
          <w:rFonts w:ascii="Bookman Old Style" w:hAnsi="Bookman Old Style"/>
        </w:rPr>
      </w:pPr>
      <w:r w:rsidRPr="007118CC">
        <w:rPr>
          <w:rFonts w:ascii="Bookman Old Style" w:hAnsi="Bookman Old Style"/>
        </w:rPr>
        <w:t>13</w:t>
      </w:r>
      <w:r w:rsidRPr="007118CC">
        <w:rPr>
          <w:rFonts w:ascii="Bookman Old Style" w:hAnsi="Bookman Old Style"/>
        </w:rPr>
        <w:tab/>
        <w:t>DAS DOTAÇÕES.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13.1</w:t>
      </w:r>
      <w:r w:rsidRPr="007118CC">
        <w:rPr>
          <w:rFonts w:ascii="Bookman Old Style" w:hAnsi="Bookman Old Style" w:cs="Arial"/>
          <w:sz w:val="24"/>
          <w:szCs w:val="24"/>
        </w:rPr>
        <w:tab/>
        <w:t xml:space="preserve">As despesas decorrentes da presente licitação correrão por conta </w:t>
      </w:r>
      <w:r w:rsidR="00C30309">
        <w:rPr>
          <w:rFonts w:ascii="Bookman Old Style" w:hAnsi="Bookman Old Style" w:cs="Arial"/>
          <w:sz w:val="24"/>
          <w:szCs w:val="24"/>
        </w:rPr>
        <w:t>do orçamento vigente</w:t>
      </w:r>
      <w:r w:rsidR="001177BE" w:rsidRPr="007118CC">
        <w:rPr>
          <w:rFonts w:ascii="Bookman Old Style" w:hAnsi="Bookman Old Style" w:cs="Arial"/>
          <w:sz w:val="24"/>
          <w:szCs w:val="24"/>
        </w:rPr>
        <w:t>:</w:t>
      </w:r>
    </w:p>
    <w:p w:rsidR="005B1919" w:rsidRDefault="005B1919" w:rsidP="00000A58">
      <w:pPr>
        <w:autoSpaceDE w:val="0"/>
        <w:ind w:left="100"/>
        <w:jc w:val="both"/>
        <w:rPr>
          <w:rFonts w:ascii="Bookman Old Style" w:hAnsi="Bookman Old Style" w:cs="Arial"/>
          <w:sz w:val="24"/>
          <w:szCs w:val="24"/>
        </w:rPr>
      </w:pPr>
    </w:p>
    <w:p w:rsidR="00223E79" w:rsidRDefault="00223E79" w:rsidP="00223E79">
      <w:pPr>
        <w:pStyle w:val="Default"/>
        <w:rPr>
          <w:sz w:val="23"/>
          <w:szCs w:val="23"/>
        </w:rPr>
      </w:pPr>
      <w:r>
        <w:rPr>
          <w:sz w:val="23"/>
          <w:szCs w:val="23"/>
        </w:rPr>
        <w:t xml:space="preserve">05 – Secretaria da Saúde e Assistência Social </w:t>
      </w:r>
    </w:p>
    <w:p w:rsidR="00223E79" w:rsidRDefault="00223E79" w:rsidP="00223E79">
      <w:pPr>
        <w:pStyle w:val="Default"/>
        <w:rPr>
          <w:sz w:val="23"/>
          <w:szCs w:val="23"/>
        </w:rPr>
      </w:pPr>
      <w:r>
        <w:rPr>
          <w:sz w:val="23"/>
          <w:szCs w:val="23"/>
        </w:rPr>
        <w:t>0501 – Secretaria da Saúde e Assistência Social</w:t>
      </w:r>
    </w:p>
    <w:p w:rsidR="00223E79" w:rsidRDefault="00223E79" w:rsidP="00223E79">
      <w:pPr>
        <w:pStyle w:val="Default"/>
        <w:rPr>
          <w:sz w:val="23"/>
          <w:szCs w:val="23"/>
        </w:rPr>
      </w:pPr>
      <w:r>
        <w:rPr>
          <w:sz w:val="23"/>
          <w:szCs w:val="23"/>
        </w:rPr>
        <w:t xml:space="preserve">01.10.301.0002-2.015. 0.0.0002.0 – Funcionamento e Manutenção do FMS </w:t>
      </w:r>
    </w:p>
    <w:p w:rsidR="00223E79" w:rsidRDefault="00223E79" w:rsidP="00223E79">
      <w:pPr>
        <w:pStyle w:val="Default"/>
        <w:rPr>
          <w:sz w:val="23"/>
          <w:szCs w:val="23"/>
        </w:rPr>
      </w:pPr>
      <w:r>
        <w:rPr>
          <w:sz w:val="23"/>
          <w:szCs w:val="23"/>
        </w:rPr>
        <w:t xml:space="preserve">33903000 – material de consumo </w:t>
      </w:r>
    </w:p>
    <w:p w:rsidR="00514196" w:rsidRPr="007118CC" w:rsidRDefault="00514196" w:rsidP="00000A58">
      <w:pPr>
        <w:autoSpaceDE w:val="0"/>
        <w:ind w:left="100"/>
        <w:jc w:val="both"/>
        <w:rPr>
          <w:rFonts w:ascii="Bookman Old Style" w:hAnsi="Bookman Old Style" w:cs="Arial"/>
          <w:sz w:val="24"/>
          <w:szCs w:val="24"/>
        </w:rPr>
      </w:pPr>
    </w:p>
    <w:p w:rsidR="00A812FF" w:rsidRPr="007118CC" w:rsidRDefault="00A812FF" w:rsidP="00000A58">
      <w:pPr>
        <w:ind w:left="100"/>
        <w:rPr>
          <w:rFonts w:ascii="Bookman Old Style" w:hAnsi="Bookman Old Style"/>
          <w:sz w:val="24"/>
          <w:szCs w:val="24"/>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ab/>
        <w:t xml:space="preserve"> DO RECURSO.</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.1</w:t>
      </w:r>
      <w:r w:rsidRPr="007118CC">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.2</w:t>
      </w:r>
      <w:r w:rsidRPr="007118CC">
        <w:rPr>
          <w:rFonts w:ascii="Bookman Old Style" w:hAnsi="Bookman Old Style" w:cs="Arial"/>
          <w:sz w:val="24"/>
          <w:szCs w:val="24"/>
        </w:rPr>
        <w:tab/>
        <w:t xml:space="preserve">A falta de manifestação imediata e motivada da licitante importará a decadência do direito de recurso.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.3</w:t>
      </w:r>
      <w:r w:rsidRPr="007118CC">
        <w:rPr>
          <w:rFonts w:ascii="Bookman Old Style" w:hAnsi="Bookman Old Style" w:cs="Arial"/>
          <w:sz w:val="24"/>
          <w:szCs w:val="24"/>
        </w:rPr>
        <w:tab/>
        <w:t xml:space="preserve">Decididos os recursos e constatada a regularidade dos atos procedimentais,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homologará o resultado da licitação.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.4</w:t>
      </w:r>
      <w:r w:rsidRPr="007118CC">
        <w:rPr>
          <w:rFonts w:ascii="Bookman Old Style" w:hAnsi="Bookman Old Style" w:cs="Arial"/>
          <w:sz w:val="24"/>
          <w:szCs w:val="24"/>
        </w:rPr>
        <w:tab/>
        <w:t xml:space="preserve">A intimação dos atos, excluindo-se as penas de advertência e multa de mora, será feita mediante publicação no Diário Oficial do Estado e Jornal </w:t>
      </w:r>
      <w:r w:rsidR="00FB2CC4" w:rsidRPr="007118CC">
        <w:rPr>
          <w:rFonts w:ascii="Bookman Old Style" w:hAnsi="Bookman Old Style" w:cs="Arial"/>
          <w:sz w:val="24"/>
          <w:szCs w:val="24"/>
        </w:rPr>
        <w:t>de Circulação</w:t>
      </w:r>
      <w:r w:rsidRPr="007118CC">
        <w:rPr>
          <w:rFonts w:ascii="Bookman Old Style" w:hAnsi="Bookman Old Style" w:cs="Arial"/>
          <w:sz w:val="24"/>
          <w:szCs w:val="24"/>
        </w:rPr>
        <w:t xml:space="preserve"> Regional.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Recuodecorpodetexto"/>
        <w:tabs>
          <w:tab w:val="clear" w:pos="709"/>
        </w:tabs>
        <w:ind w:left="100" w:firstLine="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.5</w:t>
      </w:r>
      <w:r w:rsidRPr="007118CC">
        <w:rPr>
          <w:rFonts w:ascii="Bookman Old Style" w:hAnsi="Bookman Old Style"/>
        </w:rPr>
        <w:tab/>
        <w:t xml:space="preserve">Os recursos e impugnações interpostos fora dos prazos não serão conhecidos. </w:t>
      </w:r>
    </w:p>
    <w:p w:rsidR="007D2390" w:rsidRPr="007118CC" w:rsidRDefault="007D2390" w:rsidP="00000A58">
      <w:pPr>
        <w:pStyle w:val="Ttulo4"/>
        <w:ind w:left="100"/>
        <w:rPr>
          <w:rFonts w:ascii="Bookman Old Style" w:hAnsi="Bookman Old Style"/>
        </w:rPr>
      </w:pPr>
    </w:p>
    <w:p w:rsidR="007D2390" w:rsidRPr="007118CC" w:rsidRDefault="007D2390" w:rsidP="00000A58">
      <w:pPr>
        <w:pStyle w:val="Ttulo4"/>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ab/>
        <w:t>DAS DISPOSIÇÕES GERAIS.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.1</w:t>
      </w:r>
      <w:r w:rsidRPr="007118CC">
        <w:rPr>
          <w:rFonts w:ascii="Bookman Old Style" w:hAnsi="Bookman Old Style" w:cs="Arial"/>
          <w:sz w:val="24"/>
          <w:szCs w:val="24"/>
        </w:rPr>
        <w:tab/>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 </w:t>
      </w: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.2</w:t>
      </w:r>
      <w:r w:rsidRPr="007118CC">
        <w:rPr>
          <w:rFonts w:ascii="Bookman Old Style" w:hAnsi="Bookman Old Style" w:cs="Arial"/>
          <w:sz w:val="24"/>
          <w:szCs w:val="24"/>
        </w:rPr>
        <w:tab/>
        <w:t>É facultado ao Pregoeiro ou à autoridade superior, em qualquer fase</w:t>
      </w:r>
      <w:r w:rsidR="00B7558E"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da licitação, a promoção de diligência destinada a esclarecer ou complementar a instrução do processo.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.4</w:t>
      </w:r>
      <w:r w:rsidRPr="007118CC">
        <w:rPr>
          <w:rFonts w:ascii="Bookman Old Style" w:hAnsi="Bookman Old Style" w:cs="Arial"/>
          <w:sz w:val="24"/>
          <w:szCs w:val="24"/>
        </w:rPr>
        <w:tab/>
        <w:t xml:space="preserve">A homologação do resultado desta licitação não implicará em direito à contratação.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.5</w:t>
      </w:r>
      <w:r w:rsidRPr="007118CC">
        <w:rPr>
          <w:rFonts w:ascii="Bookman Old Style" w:hAnsi="Bookman Old Style" w:cs="Arial"/>
          <w:sz w:val="24"/>
          <w:szCs w:val="24"/>
        </w:rPr>
        <w:tab/>
        <w:t xml:space="preserve">Para dirimir, na esfera judicial, as questões oriundas do presente Edital, será competente o juízo da Comarca de </w:t>
      </w:r>
      <w:r w:rsidR="00A812FF">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.6</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.7</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até 03(três) dias úteis antes da data fixada para recebimento das propostas, as quais serão respondidas, igualmente por escrito, no prazo de 24 (vinte e quatro) horas, por meio de circular encaminhada a todos os interessados.</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.8</w:t>
      </w:r>
      <w:r w:rsidRPr="007118CC">
        <w:rPr>
          <w:rFonts w:ascii="Bookman Old Style" w:hAnsi="Bookman Old Style" w:cs="Arial"/>
          <w:sz w:val="24"/>
          <w:szCs w:val="24"/>
        </w:rPr>
        <w:tab/>
        <w:t>Demais informações poderão ser obtidas pelos telefones (4</w:t>
      </w:r>
      <w:r w:rsidR="00A812FF">
        <w:rPr>
          <w:rFonts w:ascii="Bookman Old Style" w:hAnsi="Bookman Old Style" w:cs="Arial"/>
          <w:sz w:val="24"/>
          <w:szCs w:val="24"/>
        </w:rPr>
        <w:t>8</w:t>
      </w:r>
      <w:r w:rsidRPr="007118CC">
        <w:rPr>
          <w:rFonts w:ascii="Bookman Old Style" w:hAnsi="Bookman Old Style" w:cs="Arial"/>
          <w:sz w:val="24"/>
          <w:szCs w:val="24"/>
        </w:rPr>
        <w:t>) 3</w:t>
      </w:r>
      <w:r w:rsidR="00A812FF">
        <w:rPr>
          <w:rFonts w:ascii="Bookman Old Style" w:hAnsi="Bookman Old Style" w:cs="Arial"/>
          <w:sz w:val="24"/>
          <w:szCs w:val="24"/>
        </w:rPr>
        <w:t>2681212</w:t>
      </w:r>
      <w:r w:rsidRPr="007118CC">
        <w:rPr>
          <w:rFonts w:ascii="Bookman Old Style" w:hAnsi="Bookman Old Style" w:cs="Arial"/>
          <w:sz w:val="24"/>
          <w:szCs w:val="24"/>
        </w:rPr>
        <w:t xml:space="preserve"> ou através do </w:t>
      </w:r>
      <w:r w:rsidR="00FB2CC4" w:rsidRPr="007118CC">
        <w:rPr>
          <w:rFonts w:ascii="Bookman Old Style" w:hAnsi="Bookman Old Style" w:cs="Arial"/>
          <w:sz w:val="24"/>
          <w:szCs w:val="24"/>
        </w:rPr>
        <w:t xml:space="preserve">email </w:t>
      </w:r>
      <w:hyperlink r:id="rId8" w:history="1">
        <w:r w:rsidR="00A812FF" w:rsidRPr="00FA015A">
          <w:rPr>
            <w:rStyle w:val="Hyperlink"/>
            <w:rFonts w:ascii="Bookman Old Style" w:hAnsi="Bookman Old Style" w:cs="Arial"/>
            <w:sz w:val="24"/>
            <w:szCs w:val="24"/>
          </w:rPr>
          <w:t>compras@leobertoleal.sc.gov.br</w:t>
        </w:r>
      </w:hyperlink>
      <w:r w:rsidR="00FB2CC4" w:rsidRPr="007118CC">
        <w:rPr>
          <w:rFonts w:ascii="Bookman Old Style" w:hAnsi="Bookman Old Style" w:cs="Arial"/>
          <w:sz w:val="24"/>
          <w:szCs w:val="24"/>
        </w:rPr>
        <w:t xml:space="preserve"> </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.9</w:t>
      </w:r>
      <w:r w:rsidRPr="007118CC">
        <w:rPr>
          <w:rFonts w:ascii="Bookman Old Style" w:hAnsi="Bookman Old Style" w:cs="Arial"/>
          <w:sz w:val="24"/>
          <w:szCs w:val="24"/>
        </w:rPr>
        <w:tab/>
        <w:t xml:space="preserve">Cópias do Edital e seus anexos estarão disponíveis, para consulta, no endereço da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w:t>
      </w:r>
      <w:r w:rsidR="00A812FF">
        <w:rPr>
          <w:rFonts w:ascii="Bookman Old Style" w:hAnsi="Bookman Old Style" w:cs="Arial"/>
          <w:sz w:val="24"/>
          <w:szCs w:val="24"/>
        </w:rPr>
        <w:t>Rua Mainolvo Lehmkuhl, 20,</w:t>
      </w:r>
      <w:r w:rsidRPr="007118CC">
        <w:rPr>
          <w:rFonts w:ascii="Bookman Old Style" w:hAnsi="Bookman Old Style" w:cs="Arial"/>
          <w:sz w:val="24"/>
          <w:szCs w:val="24"/>
        </w:rPr>
        <w:t xml:space="preserve"> Centro</w:t>
      </w:r>
      <w:r w:rsidR="00A812FF">
        <w:rPr>
          <w:rFonts w:ascii="Bookman Old Style" w:hAnsi="Bookman Old Style" w:cs="Arial"/>
          <w:sz w:val="24"/>
          <w:szCs w:val="24"/>
        </w:rPr>
        <w:t xml:space="preserve">, Leoberto Leal, Estado de </w:t>
      </w:r>
      <w:r w:rsidR="001760B1">
        <w:rPr>
          <w:rFonts w:ascii="Bookman Old Style" w:hAnsi="Bookman Old Style" w:cs="Arial"/>
          <w:sz w:val="24"/>
          <w:szCs w:val="24"/>
        </w:rPr>
        <w:t>Santa Catarina</w:t>
      </w:r>
      <w:r w:rsidRPr="007118CC">
        <w:rPr>
          <w:rFonts w:ascii="Bookman Old Style" w:hAnsi="Bookman Old Style" w:cs="Arial"/>
          <w:sz w:val="24"/>
          <w:szCs w:val="24"/>
        </w:rPr>
        <w:t>.</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Corpodetexto2"/>
        <w:tabs>
          <w:tab w:val="left" w:pos="709"/>
        </w:tabs>
        <w:ind w:left="100"/>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.10</w:t>
      </w:r>
      <w:r w:rsidRPr="007118CC">
        <w:rPr>
          <w:rFonts w:ascii="Bookman Old Style" w:hAnsi="Bookman Old Style"/>
        </w:rPr>
        <w:tab/>
        <w:t>Fazem parte integrante deste Edital:</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pStyle w:val="Ttulo6"/>
        <w:ind w:left="100" w:firstLine="0"/>
        <w:rPr>
          <w:rFonts w:ascii="Bookman Old Style" w:hAnsi="Bookman Old Style"/>
        </w:rPr>
      </w:pPr>
      <w:r w:rsidRPr="007118CC">
        <w:rPr>
          <w:rFonts w:ascii="Bookman Old Style" w:hAnsi="Bookman Old Style"/>
        </w:rPr>
        <w:t>Anexo I</w:t>
      </w:r>
      <w:r w:rsidR="00452759">
        <w:rPr>
          <w:rFonts w:ascii="Bookman Old Style" w:hAnsi="Bookman Old Style"/>
        </w:rPr>
        <w:t xml:space="preserve">, </w:t>
      </w:r>
      <w:r w:rsidRPr="007118CC">
        <w:rPr>
          <w:rFonts w:ascii="Bookman Old Style" w:hAnsi="Bookman Old Style"/>
        </w:rPr>
        <w:t xml:space="preserve">- Tabela de Produtos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Anexos </w:t>
      </w:r>
      <w:r w:rsidR="00452759">
        <w:rPr>
          <w:rFonts w:ascii="Bookman Old Style" w:hAnsi="Bookman Old Style" w:cs="Arial"/>
          <w:sz w:val="24"/>
          <w:szCs w:val="24"/>
        </w:rPr>
        <w:t>I</w:t>
      </w:r>
      <w:r w:rsidR="006248B2">
        <w:rPr>
          <w:rFonts w:ascii="Bookman Old Style" w:hAnsi="Bookman Old Style" w:cs="Arial"/>
          <w:sz w:val="24"/>
          <w:szCs w:val="24"/>
        </w:rPr>
        <w:t>I</w:t>
      </w:r>
      <w:r w:rsidRPr="007118CC">
        <w:rPr>
          <w:rFonts w:ascii="Bookman Old Style" w:hAnsi="Bookman Old Style" w:cs="Arial"/>
          <w:sz w:val="24"/>
          <w:szCs w:val="24"/>
        </w:rPr>
        <w:t>,</w:t>
      </w:r>
      <w:r w:rsidR="006248B2">
        <w:rPr>
          <w:rFonts w:ascii="Bookman Old Style" w:hAnsi="Bookman Old Style" w:cs="Arial"/>
          <w:sz w:val="24"/>
          <w:szCs w:val="24"/>
        </w:rPr>
        <w:t xml:space="preserve"> </w:t>
      </w:r>
      <w:r w:rsidRPr="007118CC">
        <w:rPr>
          <w:rFonts w:ascii="Bookman Old Style" w:hAnsi="Bookman Old Style" w:cs="Arial"/>
          <w:sz w:val="24"/>
          <w:szCs w:val="24"/>
        </w:rPr>
        <w:t>I</w:t>
      </w:r>
      <w:r w:rsidR="00E17051">
        <w:rPr>
          <w:rFonts w:ascii="Bookman Old Style" w:hAnsi="Bookman Old Style" w:cs="Arial"/>
          <w:sz w:val="24"/>
          <w:szCs w:val="24"/>
        </w:rPr>
        <w:t>II</w:t>
      </w:r>
      <w:r w:rsidRPr="007118CC">
        <w:rPr>
          <w:rFonts w:ascii="Bookman Old Style" w:hAnsi="Bookman Old Style" w:cs="Arial"/>
          <w:sz w:val="24"/>
          <w:szCs w:val="24"/>
        </w:rPr>
        <w:t xml:space="preserve"> e </w:t>
      </w:r>
      <w:r w:rsidR="00E17051">
        <w:rPr>
          <w:rFonts w:ascii="Bookman Old Style" w:hAnsi="Bookman Old Style" w:cs="Arial"/>
          <w:sz w:val="24"/>
          <w:szCs w:val="24"/>
        </w:rPr>
        <w:t>I</w:t>
      </w:r>
      <w:r w:rsidRPr="007118CC">
        <w:rPr>
          <w:rFonts w:ascii="Bookman Old Style" w:hAnsi="Bookman Old Style" w:cs="Arial"/>
          <w:sz w:val="24"/>
          <w:szCs w:val="24"/>
        </w:rPr>
        <w:t xml:space="preserve">V, – Modelos de Declarações.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 V- Minuta da Ata de Registro de Preços </w:t>
      </w: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rPr>
      </w:pPr>
    </w:p>
    <w:p w:rsidR="007D2390" w:rsidRPr="007118CC" w:rsidRDefault="001760B1" w:rsidP="00000A58">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007D2390" w:rsidRPr="007118CC">
        <w:rPr>
          <w:rFonts w:ascii="Bookman Old Style" w:hAnsi="Bookman Old Style" w:cs="Arial"/>
          <w:sz w:val="24"/>
          <w:szCs w:val="24"/>
        </w:rPr>
        <w:t xml:space="preserve">, SC  </w:t>
      </w:r>
      <w:r w:rsidR="00E73DEE">
        <w:rPr>
          <w:rFonts w:ascii="Bookman Old Style" w:hAnsi="Bookman Old Style" w:cs="Arial"/>
          <w:sz w:val="24"/>
          <w:szCs w:val="24"/>
        </w:rPr>
        <w:t>0</w:t>
      </w:r>
      <w:r w:rsidR="00223E79">
        <w:rPr>
          <w:rFonts w:ascii="Bookman Old Style" w:hAnsi="Bookman Old Style" w:cs="Arial"/>
          <w:sz w:val="24"/>
          <w:szCs w:val="24"/>
        </w:rPr>
        <w:t>5</w:t>
      </w:r>
      <w:r w:rsidR="007D2390" w:rsidRPr="007118CC">
        <w:rPr>
          <w:rFonts w:ascii="Bookman Old Style" w:hAnsi="Bookman Old Style" w:cs="Arial"/>
          <w:sz w:val="24"/>
          <w:szCs w:val="24"/>
        </w:rPr>
        <w:t xml:space="preserve"> de </w:t>
      </w:r>
      <w:r w:rsidR="00223E79">
        <w:rPr>
          <w:rFonts w:ascii="Bookman Old Style" w:hAnsi="Bookman Old Style" w:cs="Arial"/>
          <w:sz w:val="24"/>
          <w:szCs w:val="24"/>
        </w:rPr>
        <w:t>abril</w:t>
      </w:r>
      <w:r w:rsidR="007D2390" w:rsidRPr="007118CC">
        <w:rPr>
          <w:rFonts w:ascii="Bookman Old Style" w:hAnsi="Bookman Old Style" w:cs="Arial"/>
          <w:sz w:val="24"/>
          <w:szCs w:val="24"/>
        </w:rPr>
        <w:t xml:space="preserve"> de 20</w:t>
      </w:r>
      <w:r w:rsidR="00223E79">
        <w:rPr>
          <w:rFonts w:ascii="Bookman Old Style" w:hAnsi="Bookman Old Style" w:cs="Arial"/>
          <w:sz w:val="24"/>
          <w:szCs w:val="24"/>
        </w:rPr>
        <w:t>10</w:t>
      </w:r>
      <w:r w:rsidR="007D2390" w:rsidRPr="007118CC">
        <w:rPr>
          <w:rFonts w:ascii="Bookman Old Style" w:hAnsi="Bookman Old Style" w:cs="Arial"/>
          <w:sz w:val="24"/>
          <w:szCs w:val="24"/>
        </w:rPr>
        <w:t>.</w:t>
      </w:r>
    </w:p>
    <w:p w:rsidR="007D2390" w:rsidRPr="007118CC" w:rsidRDefault="007D2390" w:rsidP="00000A58">
      <w:pPr>
        <w:autoSpaceDE w:val="0"/>
        <w:ind w:left="100"/>
        <w:jc w:val="center"/>
        <w:rPr>
          <w:rFonts w:ascii="Bookman Old Style" w:hAnsi="Bookman Old Style" w:cs="Arial"/>
          <w:sz w:val="24"/>
          <w:szCs w:val="24"/>
        </w:rPr>
      </w:pPr>
    </w:p>
    <w:p w:rsidR="007D2390" w:rsidRPr="007118CC" w:rsidRDefault="007D2390" w:rsidP="00000A58">
      <w:pPr>
        <w:pStyle w:val="Ttulo7"/>
        <w:ind w:left="100" w:firstLine="0"/>
        <w:rPr>
          <w:rFonts w:ascii="Bookman Old Style" w:hAnsi="Bookman Old Style"/>
        </w:rPr>
      </w:pPr>
    </w:p>
    <w:p w:rsidR="007D2390" w:rsidRPr="007118CC" w:rsidRDefault="007D2390" w:rsidP="00000A58">
      <w:pPr>
        <w:pStyle w:val="Ttulo7"/>
        <w:ind w:left="100" w:firstLine="0"/>
        <w:rPr>
          <w:rFonts w:ascii="Bookman Old Style" w:hAnsi="Bookman Old Style"/>
        </w:rPr>
      </w:pPr>
    </w:p>
    <w:p w:rsidR="007D2390" w:rsidRPr="007118CC" w:rsidRDefault="001760B1" w:rsidP="00000A58">
      <w:pPr>
        <w:pStyle w:val="Ttulo7"/>
        <w:ind w:left="100" w:firstLine="0"/>
        <w:rPr>
          <w:rFonts w:ascii="Bookman Old Style" w:hAnsi="Bookman Old Style"/>
        </w:rPr>
      </w:pPr>
      <w:r>
        <w:rPr>
          <w:rFonts w:ascii="Bookman Old Style" w:hAnsi="Bookman Old Style"/>
        </w:rPr>
        <w:t>TATIANE DUTRA ALVES DA CUNHA</w:t>
      </w:r>
    </w:p>
    <w:p w:rsidR="007D2390" w:rsidRPr="007118CC" w:rsidRDefault="007D2390" w:rsidP="00000A58">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PREFEIT</w:t>
      </w:r>
      <w:r w:rsidR="001760B1">
        <w:rPr>
          <w:rFonts w:ascii="Bookman Old Style" w:hAnsi="Bookman Old Style" w:cs="Arial"/>
          <w:b/>
          <w:bCs/>
          <w:sz w:val="24"/>
          <w:szCs w:val="24"/>
        </w:rPr>
        <w:t>A</w:t>
      </w:r>
      <w:r w:rsidRPr="007118CC">
        <w:rPr>
          <w:rFonts w:ascii="Bookman Old Style" w:hAnsi="Bookman Old Style" w:cs="Arial"/>
          <w:b/>
          <w:bCs/>
          <w:sz w:val="24"/>
          <w:szCs w:val="24"/>
        </w:rPr>
        <w:t xml:space="preserve"> MUNICIPAL</w:t>
      </w:r>
    </w:p>
    <w:p w:rsidR="007D2390" w:rsidRPr="007118CC" w:rsidRDefault="007D2390" w:rsidP="00000A58">
      <w:pPr>
        <w:autoSpaceDE w:val="0"/>
        <w:ind w:left="100"/>
        <w:jc w:val="center"/>
        <w:rPr>
          <w:rFonts w:ascii="Bookman Old Style" w:hAnsi="Bookman Old Style" w:cs="Arial"/>
          <w:sz w:val="24"/>
          <w:szCs w:val="24"/>
        </w:rPr>
      </w:pPr>
    </w:p>
    <w:p w:rsidR="007D2390" w:rsidRPr="007118CC" w:rsidRDefault="007D2390" w:rsidP="00000A58">
      <w:pPr>
        <w:autoSpaceDE w:val="0"/>
        <w:ind w:left="100"/>
        <w:jc w:val="both"/>
        <w:rPr>
          <w:rFonts w:ascii="Bookman Old Style" w:hAnsi="Bookman Old Style" w:cs="Arial"/>
          <w:sz w:val="24"/>
          <w:szCs w:val="24"/>
          <w:u w:val="single"/>
        </w:rPr>
      </w:pPr>
    </w:p>
    <w:p w:rsidR="00260E6B" w:rsidRDefault="007D2390" w:rsidP="00260E6B">
      <w:pPr>
        <w:pStyle w:val="Ttulo6"/>
        <w:ind w:left="400" w:firstLine="0"/>
        <w:jc w:val="center"/>
        <w:rPr>
          <w:rFonts w:ascii="Bookman Old Style" w:hAnsi="Bookman Old Style"/>
          <w:b/>
          <w:bCs/>
          <w:u w:val="single"/>
        </w:rPr>
      </w:pPr>
      <w:r w:rsidRPr="007118CC">
        <w:rPr>
          <w:rFonts w:ascii="Bookman Old Style" w:hAnsi="Bookman Old Style"/>
          <w:b/>
          <w:bCs/>
          <w:u w:val="single"/>
        </w:rPr>
        <w:br w:type="page"/>
      </w:r>
      <w:r w:rsidR="00260E6B">
        <w:rPr>
          <w:rFonts w:ascii="Bookman Old Style" w:hAnsi="Bookman Old Style"/>
          <w:b/>
          <w:bCs/>
          <w:u w:val="single"/>
        </w:rPr>
        <w:t>ANEXO I</w:t>
      </w:r>
    </w:p>
    <w:p w:rsidR="00260E6B" w:rsidRDefault="00260E6B" w:rsidP="006A7F72">
      <w:pPr>
        <w:pStyle w:val="Ttulo6"/>
        <w:ind w:left="400" w:firstLine="0"/>
        <w:rPr>
          <w:rFonts w:ascii="Bookman Old Style" w:hAnsi="Bookman Old Style"/>
          <w:b/>
          <w:bCs/>
          <w:u w:val="single"/>
        </w:rPr>
      </w:pPr>
    </w:p>
    <w:p w:rsidR="00151E84" w:rsidRPr="00151E84" w:rsidRDefault="00151E84" w:rsidP="00151E84"/>
    <w:p w:rsidR="006A7F72" w:rsidRPr="00514196" w:rsidRDefault="006A7F72" w:rsidP="006A7F72">
      <w:pPr>
        <w:pStyle w:val="Ttulo6"/>
        <w:ind w:left="400" w:firstLine="0"/>
        <w:rPr>
          <w:rFonts w:ascii="Bookman Old Style" w:hAnsi="Bookman Old Style"/>
          <w:b/>
        </w:rPr>
      </w:pPr>
      <w:r w:rsidRPr="00514196">
        <w:rPr>
          <w:rFonts w:ascii="Bookman Old Style" w:hAnsi="Bookman Old Style"/>
          <w:b/>
        </w:rPr>
        <w:t>PROCESSO LICITATÓRIO Nº 0</w:t>
      </w:r>
      <w:r w:rsidR="00223E79">
        <w:rPr>
          <w:rFonts w:ascii="Bookman Old Style" w:hAnsi="Bookman Old Style"/>
          <w:b/>
        </w:rPr>
        <w:t>19</w:t>
      </w:r>
      <w:r w:rsidRPr="00514196">
        <w:rPr>
          <w:rFonts w:ascii="Bookman Old Style" w:hAnsi="Bookman Old Style"/>
          <w:b/>
        </w:rPr>
        <w:t>/20</w:t>
      </w:r>
      <w:r w:rsidR="00223E79">
        <w:rPr>
          <w:rFonts w:ascii="Bookman Old Style" w:hAnsi="Bookman Old Style"/>
          <w:b/>
        </w:rPr>
        <w:t>10</w:t>
      </w:r>
      <w:r w:rsidR="00B55263" w:rsidRPr="00514196">
        <w:rPr>
          <w:rFonts w:ascii="Bookman Old Style" w:hAnsi="Bookman Old Style"/>
          <w:b/>
        </w:rPr>
        <w:t xml:space="preserve"> - FMS</w:t>
      </w:r>
    </w:p>
    <w:p w:rsidR="006A7F72" w:rsidRPr="00514196" w:rsidRDefault="006A7F72" w:rsidP="006A7F72">
      <w:pPr>
        <w:pStyle w:val="Ttulo1"/>
        <w:ind w:left="400"/>
        <w:jc w:val="both"/>
        <w:rPr>
          <w:rFonts w:ascii="Bookman Old Style" w:hAnsi="Bookman Old Style"/>
          <w:b/>
        </w:rPr>
      </w:pPr>
      <w:r w:rsidRPr="00514196">
        <w:rPr>
          <w:rFonts w:ascii="Bookman Old Style" w:hAnsi="Bookman Old Style"/>
          <w:b/>
        </w:rPr>
        <w:t>MODALIDADE: Pregão Presencial – Registro de Preços</w:t>
      </w:r>
    </w:p>
    <w:p w:rsidR="006A7F72" w:rsidRPr="00514196" w:rsidRDefault="006A7F72" w:rsidP="006A7F72">
      <w:pPr>
        <w:pStyle w:val="Ttulo5"/>
        <w:ind w:left="400" w:firstLine="0"/>
        <w:rPr>
          <w:rFonts w:ascii="Bookman Old Style" w:hAnsi="Bookman Old Style"/>
          <w:bCs w:val="0"/>
        </w:rPr>
      </w:pPr>
      <w:r w:rsidRPr="00514196">
        <w:rPr>
          <w:rFonts w:ascii="Bookman Old Style" w:hAnsi="Bookman Old Style"/>
        </w:rPr>
        <w:t xml:space="preserve">TIPO: </w:t>
      </w:r>
      <w:r w:rsidRPr="00514196">
        <w:rPr>
          <w:rFonts w:ascii="Bookman Old Style" w:hAnsi="Bookman Old Style"/>
          <w:bCs w:val="0"/>
        </w:rPr>
        <w:t xml:space="preserve">MENOR PREÇO </w:t>
      </w:r>
    </w:p>
    <w:p w:rsidR="006A7F72" w:rsidRPr="00514196" w:rsidRDefault="006A7F72" w:rsidP="006A7F72">
      <w:pPr>
        <w:ind w:left="400"/>
        <w:jc w:val="both"/>
        <w:rPr>
          <w:rFonts w:ascii="Bookman Old Style" w:hAnsi="Bookman Old Style"/>
          <w:b/>
          <w:sz w:val="24"/>
          <w:szCs w:val="24"/>
        </w:rPr>
      </w:pPr>
      <w:r w:rsidRPr="00514196">
        <w:rPr>
          <w:rFonts w:ascii="Bookman Old Style" w:hAnsi="Bookman Old Style" w:cs="Arial"/>
          <w:b/>
          <w:bCs/>
          <w:sz w:val="24"/>
          <w:szCs w:val="24"/>
        </w:rPr>
        <w:t>FORMA DE JULGAMENTO:</w:t>
      </w:r>
      <w:r w:rsidRPr="00514196">
        <w:rPr>
          <w:rFonts w:ascii="Bookman Old Style" w:hAnsi="Bookman Old Style" w:cs="Arial"/>
          <w:b/>
          <w:sz w:val="24"/>
          <w:szCs w:val="24"/>
        </w:rPr>
        <w:t xml:space="preserve"> MENOR PREÇO POR ITEM</w:t>
      </w:r>
    </w:p>
    <w:p w:rsidR="006A7F72" w:rsidRDefault="006A7F72" w:rsidP="006A7F72">
      <w:pPr>
        <w:rPr>
          <w:rFonts w:ascii="Bookman Old Style" w:hAnsi="Bookman Old Style"/>
          <w:sz w:val="24"/>
          <w:szCs w:val="24"/>
        </w:rPr>
      </w:pPr>
    </w:p>
    <w:p w:rsidR="00151E84" w:rsidRPr="00452223" w:rsidRDefault="00151E84" w:rsidP="006A7F72">
      <w:pPr>
        <w:rPr>
          <w:rFonts w:ascii="Bookman Old Style" w:hAnsi="Bookman Old Style"/>
          <w:sz w:val="24"/>
          <w:szCs w:val="24"/>
        </w:rPr>
      </w:pPr>
    </w:p>
    <w:p w:rsidR="006A7F72" w:rsidRPr="00452223" w:rsidRDefault="006A7F72" w:rsidP="006A7F72">
      <w:pPr>
        <w:rPr>
          <w:rFonts w:ascii="Bookman Old Style" w:hAnsi="Bookman Old Style" w:cs="Arial"/>
          <w:sz w:val="24"/>
          <w:szCs w:val="24"/>
        </w:rPr>
      </w:pPr>
    </w:p>
    <w:p w:rsidR="006A7F72" w:rsidRPr="00452223" w:rsidRDefault="006A7F72" w:rsidP="006A7F72">
      <w:pPr>
        <w:rPr>
          <w:rFonts w:ascii="Bookman Old Style" w:hAnsi="Bookman Old Style" w:cs="Arial"/>
          <w:sz w:val="24"/>
          <w:szCs w:val="24"/>
        </w:rPr>
      </w:pPr>
    </w:p>
    <w:p w:rsidR="00E17051" w:rsidRDefault="00E17051" w:rsidP="00E17051">
      <w:pPr>
        <w:pStyle w:val="Ttulo4"/>
      </w:pPr>
      <w:r>
        <w:t xml:space="preserve">MATERIAIS DE LIMPEZA E CONSUMO PARA </w:t>
      </w:r>
      <w:r w:rsidR="00223E79">
        <w:t>O FUNDO MUNICIPAL DE SAÚDE</w:t>
      </w:r>
    </w:p>
    <w:p w:rsidR="007F04B5" w:rsidRDefault="007F04B5" w:rsidP="007F04B5">
      <w:pPr>
        <w:rPr>
          <w:rFonts w:ascii="Arial" w:hAnsi="Arial" w:cs="Arial"/>
          <w:sz w:val="12"/>
        </w:rPr>
      </w:pPr>
    </w:p>
    <w:p w:rsidR="007F04B5" w:rsidRDefault="007F04B5" w:rsidP="007F04B5">
      <w:pPr>
        <w:rPr>
          <w:rFonts w:ascii="Arial" w:hAnsi="Arial" w:cs="Arial"/>
          <w:sz w:val="12"/>
        </w:rPr>
      </w:pPr>
    </w:p>
    <w:tbl>
      <w:tblPr>
        <w:tblW w:w="995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549"/>
        <w:gridCol w:w="1156"/>
        <w:gridCol w:w="7278"/>
      </w:tblGrid>
      <w:tr w:rsidR="007F04B5">
        <w:tblPrEx>
          <w:tblCellMar>
            <w:top w:w="0" w:type="dxa"/>
            <w:bottom w:w="0" w:type="dxa"/>
          </w:tblCellMar>
        </w:tblPrEx>
        <w:tc>
          <w:tcPr>
            <w:tcW w:w="970" w:type="dxa"/>
            <w:vAlign w:val="center"/>
          </w:tcPr>
          <w:p w:rsidR="007F04B5" w:rsidRDefault="007F04B5" w:rsidP="006C5D94">
            <w:pPr>
              <w:pStyle w:val="Ttulo8"/>
              <w:rPr>
                <w:bCs w:val="0"/>
                <w:iCs/>
              </w:rPr>
            </w:pPr>
            <w:r>
              <w:rPr>
                <w:bCs w:val="0"/>
                <w:iCs/>
              </w:rPr>
              <w:t>Item</w:t>
            </w:r>
          </w:p>
        </w:tc>
        <w:tc>
          <w:tcPr>
            <w:tcW w:w="549" w:type="dxa"/>
            <w:vAlign w:val="center"/>
          </w:tcPr>
          <w:p w:rsidR="007F04B5" w:rsidRDefault="007F04B5" w:rsidP="006C5D94">
            <w:pPr>
              <w:jc w:val="center"/>
              <w:rPr>
                <w:rFonts w:ascii="Arial" w:hAnsi="Arial" w:cs="Arial"/>
                <w:b/>
                <w:bCs/>
                <w:iCs/>
                <w:sz w:val="22"/>
              </w:rPr>
            </w:pPr>
            <w:r>
              <w:rPr>
                <w:rFonts w:ascii="Arial" w:hAnsi="Arial" w:cs="Arial"/>
                <w:b/>
                <w:bCs/>
                <w:iCs/>
                <w:sz w:val="22"/>
              </w:rPr>
              <w:t>Qtd</w:t>
            </w:r>
          </w:p>
        </w:tc>
        <w:tc>
          <w:tcPr>
            <w:tcW w:w="1156" w:type="dxa"/>
            <w:vAlign w:val="center"/>
          </w:tcPr>
          <w:p w:rsidR="007F04B5" w:rsidRDefault="007F04B5" w:rsidP="006C5D94">
            <w:pPr>
              <w:jc w:val="center"/>
              <w:rPr>
                <w:rFonts w:ascii="Arial" w:hAnsi="Arial" w:cs="Arial"/>
                <w:b/>
                <w:bCs/>
                <w:sz w:val="22"/>
              </w:rPr>
            </w:pPr>
            <w:r>
              <w:rPr>
                <w:rFonts w:ascii="Arial" w:hAnsi="Arial" w:cs="Arial"/>
                <w:b/>
                <w:bCs/>
                <w:sz w:val="22"/>
              </w:rPr>
              <w:t>Unidade</w:t>
            </w:r>
          </w:p>
        </w:tc>
        <w:tc>
          <w:tcPr>
            <w:tcW w:w="7278" w:type="dxa"/>
            <w:vAlign w:val="center"/>
          </w:tcPr>
          <w:p w:rsidR="007F04B5" w:rsidRDefault="007F04B5" w:rsidP="006C5D94">
            <w:pPr>
              <w:jc w:val="center"/>
              <w:rPr>
                <w:rFonts w:ascii="Arial" w:hAnsi="Arial" w:cs="Arial"/>
                <w:b/>
                <w:bCs/>
                <w:iCs/>
                <w:sz w:val="22"/>
              </w:rPr>
            </w:pPr>
            <w:r>
              <w:rPr>
                <w:rFonts w:ascii="Arial" w:hAnsi="Arial" w:cs="Arial"/>
                <w:b/>
                <w:bCs/>
                <w:iCs/>
                <w:sz w:val="22"/>
              </w:rPr>
              <w:t>Descrição</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01</w:t>
            </w:r>
          </w:p>
        </w:tc>
        <w:tc>
          <w:tcPr>
            <w:tcW w:w="549" w:type="dxa"/>
            <w:vAlign w:val="center"/>
          </w:tcPr>
          <w:p w:rsidR="007F04B5" w:rsidRDefault="007F04B5" w:rsidP="006C5D94">
            <w:pPr>
              <w:jc w:val="center"/>
              <w:rPr>
                <w:rFonts w:ascii="Arial" w:hAnsi="Arial" w:cs="Arial"/>
                <w:sz w:val="22"/>
              </w:rPr>
            </w:pPr>
            <w:r>
              <w:rPr>
                <w:rFonts w:ascii="Arial" w:hAnsi="Arial" w:cs="Arial"/>
                <w:sz w:val="22"/>
              </w:rPr>
              <w:t>30</w:t>
            </w:r>
          </w:p>
        </w:tc>
        <w:tc>
          <w:tcPr>
            <w:tcW w:w="1156" w:type="dxa"/>
            <w:vAlign w:val="center"/>
          </w:tcPr>
          <w:p w:rsidR="007F04B5" w:rsidRDefault="007F04B5" w:rsidP="006C5D94">
            <w:pPr>
              <w:jc w:val="center"/>
              <w:rPr>
                <w:rFonts w:ascii="Arial" w:hAnsi="Arial" w:cs="Arial"/>
              </w:rPr>
            </w:pPr>
            <w:r>
              <w:rPr>
                <w:rFonts w:ascii="Arial" w:hAnsi="Arial" w:cs="Arial"/>
              </w:rPr>
              <w:t>pacote</w:t>
            </w:r>
          </w:p>
        </w:tc>
        <w:tc>
          <w:tcPr>
            <w:tcW w:w="7278" w:type="dxa"/>
            <w:vAlign w:val="center"/>
          </w:tcPr>
          <w:p w:rsidR="007F04B5" w:rsidRDefault="007F04B5" w:rsidP="006C5D94">
            <w:pPr>
              <w:jc w:val="both"/>
              <w:rPr>
                <w:rFonts w:ascii="Arial" w:hAnsi="Arial" w:cs="Arial"/>
              </w:rPr>
            </w:pPr>
            <w:r>
              <w:rPr>
                <w:rFonts w:ascii="Arial" w:hAnsi="Arial" w:cs="Arial"/>
              </w:rPr>
              <w:t>Açúcar refinado c/ 5kg</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02</w:t>
            </w:r>
          </w:p>
        </w:tc>
        <w:tc>
          <w:tcPr>
            <w:tcW w:w="549" w:type="dxa"/>
            <w:vAlign w:val="center"/>
          </w:tcPr>
          <w:p w:rsidR="007F04B5" w:rsidRDefault="007F04B5" w:rsidP="006C5D94">
            <w:pPr>
              <w:jc w:val="center"/>
              <w:rPr>
                <w:rFonts w:ascii="Arial" w:hAnsi="Arial" w:cs="Arial"/>
                <w:sz w:val="22"/>
              </w:rPr>
            </w:pPr>
            <w:r>
              <w:rPr>
                <w:rFonts w:ascii="Arial" w:hAnsi="Arial" w:cs="Arial"/>
                <w:sz w:val="22"/>
              </w:rPr>
              <w:t>40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jc w:val="both"/>
              <w:rPr>
                <w:rFonts w:ascii="Arial" w:hAnsi="Arial" w:cs="Arial"/>
              </w:rPr>
            </w:pPr>
            <w:r>
              <w:rPr>
                <w:rFonts w:ascii="Arial" w:hAnsi="Arial" w:cs="Arial"/>
              </w:rPr>
              <w:t xml:space="preserve">Água Mineral sem gás – </w:t>
            </w:r>
            <w:smartTag w:uri="urn:schemas-microsoft-com:office:smarttags" w:element="metricconverter">
              <w:smartTagPr>
                <w:attr w:name="ProductID" w:val="20 litros"/>
              </w:smartTagPr>
              <w:r>
                <w:rPr>
                  <w:rFonts w:ascii="Arial" w:hAnsi="Arial" w:cs="Arial"/>
                </w:rPr>
                <w:t>20 litros</w:t>
              </w:r>
            </w:smartTag>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03</w:t>
            </w:r>
          </w:p>
        </w:tc>
        <w:tc>
          <w:tcPr>
            <w:tcW w:w="549" w:type="dxa"/>
            <w:vAlign w:val="center"/>
          </w:tcPr>
          <w:p w:rsidR="007F04B5" w:rsidRDefault="007F04B5" w:rsidP="006C5D94">
            <w:pPr>
              <w:jc w:val="center"/>
              <w:rPr>
                <w:rFonts w:ascii="Arial" w:hAnsi="Arial" w:cs="Arial"/>
                <w:sz w:val="22"/>
              </w:rPr>
            </w:pPr>
            <w:r>
              <w:rPr>
                <w:rFonts w:ascii="Arial" w:hAnsi="Arial" w:cs="Arial"/>
                <w:sz w:val="22"/>
              </w:rPr>
              <w:t>60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jc w:val="both"/>
              <w:rPr>
                <w:rFonts w:ascii="Arial" w:hAnsi="Arial" w:cs="Arial"/>
              </w:rPr>
            </w:pPr>
            <w:r>
              <w:rPr>
                <w:rFonts w:ascii="Arial" w:hAnsi="Arial" w:cs="Arial"/>
              </w:rPr>
              <w:t>Água Mineral sem gás – 500 ml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04</w:t>
            </w:r>
          </w:p>
        </w:tc>
        <w:tc>
          <w:tcPr>
            <w:tcW w:w="549" w:type="dxa"/>
          </w:tcPr>
          <w:p w:rsidR="007F04B5" w:rsidRDefault="007F04B5" w:rsidP="006C5D94">
            <w:pPr>
              <w:jc w:val="center"/>
              <w:rPr>
                <w:rFonts w:ascii="Arial" w:hAnsi="Arial" w:cs="Arial"/>
                <w:sz w:val="22"/>
              </w:rPr>
            </w:pPr>
            <w:r>
              <w:rPr>
                <w:rFonts w:ascii="Arial" w:hAnsi="Arial" w:cs="Arial"/>
                <w:sz w:val="22"/>
              </w:rPr>
              <w:t>15</w:t>
            </w:r>
          </w:p>
        </w:tc>
        <w:tc>
          <w:tcPr>
            <w:tcW w:w="1156" w:type="dxa"/>
          </w:tcPr>
          <w:p w:rsidR="007F04B5" w:rsidRDefault="007F04B5" w:rsidP="006C5D94">
            <w:pPr>
              <w:jc w:val="center"/>
              <w:rPr>
                <w:rFonts w:ascii="Arial" w:hAnsi="Arial" w:cs="Arial"/>
              </w:rPr>
            </w:pPr>
            <w:r>
              <w:rPr>
                <w:rFonts w:ascii="Arial" w:hAnsi="Arial" w:cs="Arial"/>
              </w:rPr>
              <w:t>Frasco</w:t>
            </w:r>
          </w:p>
        </w:tc>
        <w:tc>
          <w:tcPr>
            <w:tcW w:w="7278" w:type="dxa"/>
          </w:tcPr>
          <w:p w:rsidR="007F04B5" w:rsidRDefault="007F04B5" w:rsidP="006C5D94">
            <w:pPr>
              <w:jc w:val="both"/>
              <w:rPr>
                <w:rFonts w:ascii="Arial" w:hAnsi="Arial" w:cs="Arial"/>
              </w:rPr>
            </w:pPr>
            <w:r>
              <w:rPr>
                <w:rFonts w:ascii="Arial" w:hAnsi="Arial" w:cs="Arial"/>
              </w:rPr>
              <w:t>Água sanitária de uso geral - 5000ml com alvejante e perfume agradável e bactericida.</w:t>
            </w:r>
          </w:p>
        </w:tc>
      </w:tr>
      <w:tr w:rsidR="007F04B5">
        <w:tblPrEx>
          <w:tblCellMar>
            <w:top w:w="0" w:type="dxa"/>
            <w:bottom w:w="0" w:type="dxa"/>
          </w:tblCellMar>
        </w:tblPrEx>
        <w:tc>
          <w:tcPr>
            <w:tcW w:w="970" w:type="dxa"/>
            <w:tcBorders>
              <w:top w:val="single" w:sz="4" w:space="0" w:color="auto"/>
              <w:left w:val="single" w:sz="4" w:space="0" w:color="auto"/>
              <w:bottom w:val="single" w:sz="4" w:space="0" w:color="auto"/>
              <w:right w:val="single" w:sz="4" w:space="0" w:color="auto"/>
            </w:tcBorders>
            <w:vAlign w:val="center"/>
          </w:tcPr>
          <w:p w:rsidR="007F04B5" w:rsidRPr="00AE1733" w:rsidRDefault="007F04B5" w:rsidP="006C5D94">
            <w:pPr>
              <w:jc w:val="center"/>
              <w:rPr>
                <w:rFonts w:ascii="Arial" w:hAnsi="Arial" w:cs="Arial"/>
                <w:b/>
                <w:sz w:val="22"/>
              </w:rPr>
            </w:pPr>
            <w:r>
              <w:rPr>
                <w:rFonts w:ascii="Arial" w:hAnsi="Arial" w:cs="Arial"/>
                <w:b/>
                <w:sz w:val="22"/>
              </w:rPr>
              <w:t>05</w:t>
            </w:r>
          </w:p>
        </w:tc>
        <w:tc>
          <w:tcPr>
            <w:tcW w:w="549" w:type="dxa"/>
            <w:tcBorders>
              <w:top w:val="single" w:sz="4" w:space="0" w:color="auto"/>
              <w:left w:val="single" w:sz="4" w:space="0" w:color="auto"/>
              <w:bottom w:val="single" w:sz="4" w:space="0" w:color="auto"/>
              <w:right w:val="single" w:sz="4" w:space="0" w:color="auto"/>
            </w:tcBorders>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tcBorders>
              <w:top w:val="single" w:sz="4" w:space="0" w:color="auto"/>
              <w:left w:val="single" w:sz="4" w:space="0" w:color="auto"/>
              <w:bottom w:val="single" w:sz="4" w:space="0" w:color="auto"/>
              <w:right w:val="single" w:sz="4" w:space="0" w:color="auto"/>
            </w:tcBorders>
            <w:vAlign w:val="center"/>
          </w:tcPr>
          <w:p w:rsidR="007F04B5" w:rsidRDefault="007F04B5" w:rsidP="006C5D94">
            <w:pPr>
              <w:jc w:val="center"/>
              <w:rPr>
                <w:rFonts w:ascii="Arial" w:hAnsi="Arial" w:cs="Arial"/>
              </w:rPr>
            </w:pPr>
            <w:r>
              <w:rPr>
                <w:rFonts w:ascii="Arial" w:hAnsi="Arial" w:cs="Arial"/>
              </w:rPr>
              <w:t>Frasco</w:t>
            </w:r>
          </w:p>
        </w:tc>
        <w:tc>
          <w:tcPr>
            <w:tcW w:w="7278" w:type="dxa"/>
            <w:tcBorders>
              <w:top w:val="single" w:sz="4" w:space="0" w:color="auto"/>
              <w:left w:val="single" w:sz="4" w:space="0" w:color="auto"/>
              <w:bottom w:val="single" w:sz="4" w:space="0" w:color="auto"/>
              <w:right w:val="single" w:sz="4" w:space="0" w:color="auto"/>
            </w:tcBorders>
            <w:vAlign w:val="center"/>
          </w:tcPr>
          <w:p w:rsidR="007F04B5" w:rsidRPr="004939A3" w:rsidRDefault="007F04B5" w:rsidP="006C5D94">
            <w:pPr>
              <w:jc w:val="both"/>
            </w:pPr>
            <w:r>
              <w:rPr>
                <w:sz w:val="22"/>
              </w:rPr>
              <w:t>Amaciante para roupas 5000ml.</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06</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jc w:val="both"/>
              <w:rPr>
                <w:rFonts w:ascii="Arial" w:hAnsi="Arial" w:cs="Arial"/>
              </w:rPr>
            </w:pPr>
            <w:r>
              <w:rPr>
                <w:rFonts w:ascii="Arial" w:hAnsi="Arial" w:cs="Arial"/>
              </w:rPr>
              <w:t>Café solúvel em caixa tipo tradicional</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07</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jc w:val="both"/>
              <w:rPr>
                <w:rFonts w:ascii="Arial" w:hAnsi="Arial" w:cs="Arial"/>
              </w:rPr>
            </w:pPr>
            <w:r>
              <w:rPr>
                <w:rFonts w:ascii="Arial" w:hAnsi="Arial" w:cs="Arial"/>
              </w:rPr>
              <w:t>Carga para botijão de gás – 13kg</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08</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jc w:val="both"/>
              <w:rPr>
                <w:rFonts w:ascii="Arial" w:hAnsi="Arial" w:cs="Arial"/>
              </w:rPr>
            </w:pPr>
            <w:r>
              <w:rPr>
                <w:rFonts w:ascii="Arial" w:hAnsi="Arial" w:cs="Arial"/>
              </w:rPr>
              <w:t>Cera em pasta com cheiro agradável e de fácil aplicação (cor amarela)</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09</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tcPr>
          <w:p w:rsidR="007F04B5" w:rsidRDefault="007F04B5" w:rsidP="006C5D94">
            <w:pPr>
              <w:jc w:val="both"/>
              <w:rPr>
                <w:rFonts w:ascii="Arial" w:hAnsi="Arial" w:cs="Arial"/>
                <w:szCs w:val="15"/>
              </w:rPr>
            </w:pPr>
            <w:r>
              <w:rPr>
                <w:rFonts w:ascii="Arial" w:hAnsi="Arial" w:cs="Arial"/>
                <w:szCs w:val="15"/>
              </w:rPr>
              <w:t>Cera liquida auto brilho – 750 ml – amarela.</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10</w:t>
            </w:r>
          </w:p>
        </w:tc>
        <w:tc>
          <w:tcPr>
            <w:tcW w:w="549" w:type="dxa"/>
            <w:vAlign w:val="center"/>
          </w:tcPr>
          <w:p w:rsidR="007F04B5" w:rsidRDefault="007F04B5" w:rsidP="006C5D94">
            <w:pPr>
              <w:jc w:val="center"/>
              <w:rPr>
                <w:rFonts w:ascii="Arial" w:hAnsi="Arial" w:cs="Arial"/>
                <w:sz w:val="22"/>
              </w:rPr>
            </w:pPr>
            <w:r>
              <w:rPr>
                <w:rFonts w:ascii="Arial" w:hAnsi="Arial" w:cs="Arial"/>
                <w:sz w:val="22"/>
              </w:rPr>
              <w:t>5</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tcPr>
          <w:p w:rsidR="007F04B5" w:rsidRDefault="007F04B5" w:rsidP="006C5D94">
            <w:pPr>
              <w:jc w:val="both"/>
              <w:rPr>
                <w:rFonts w:ascii="Arial" w:hAnsi="Arial" w:cs="Arial"/>
                <w:szCs w:val="15"/>
              </w:rPr>
            </w:pPr>
            <w:r>
              <w:rPr>
                <w:rFonts w:ascii="Arial" w:hAnsi="Arial" w:cs="Arial"/>
                <w:szCs w:val="15"/>
              </w:rPr>
              <w:t>Vassoura de palha com cabo de 2m</w:t>
            </w:r>
          </w:p>
        </w:tc>
      </w:tr>
      <w:tr w:rsidR="007F04B5">
        <w:tblPrEx>
          <w:tblCellMar>
            <w:top w:w="0" w:type="dxa"/>
            <w:bottom w:w="0" w:type="dxa"/>
          </w:tblCellMar>
        </w:tblPrEx>
        <w:tc>
          <w:tcPr>
            <w:tcW w:w="970" w:type="dxa"/>
            <w:vAlign w:val="center"/>
          </w:tcPr>
          <w:p w:rsidR="007F04B5" w:rsidRDefault="007F04B5" w:rsidP="006C5D94">
            <w:pPr>
              <w:jc w:val="center"/>
              <w:rPr>
                <w:rFonts w:ascii="Arial" w:hAnsi="Arial" w:cs="Arial"/>
                <w:b/>
                <w:sz w:val="22"/>
              </w:rPr>
            </w:pPr>
            <w:r>
              <w:rPr>
                <w:rFonts w:ascii="Arial" w:hAnsi="Arial" w:cs="Arial"/>
                <w:b/>
                <w:sz w:val="22"/>
              </w:rPr>
              <w:t>11</w:t>
            </w:r>
          </w:p>
        </w:tc>
        <w:tc>
          <w:tcPr>
            <w:tcW w:w="549" w:type="dxa"/>
            <w:vAlign w:val="center"/>
          </w:tcPr>
          <w:p w:rsidR="007F04B5" w:rsidRDefault="007F04B5" w:rsidP="006C5D94">
            <w:pPr>
              <w:jc w:val="center"/>
              <w:rPr>
                <w:rFonts w:ascii="Arial" w:hAnsi="Arial" w:cs="Arial"/>
                <w:sz w:val="22"/>
              </w:rPr>
            </w:pPr>
            <w:r>
              <w:rPr>
                <w:rFonts w:ascii="Arial" w:hAnsi="Arial" w:cs="Arial"/>
                <w:sz w:val="22"/>
              </w:rPr>
              <w:t>50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jc w:val="both"/>
              <w:rPr>
                <w:rFonts w:ascii="Arial" w:hAnsi="Arial" w:cs="Arial"/>
              </w:rPr>
            </w:pPr>
            <w:r>
              <w:rPr>
                <w:rFonts w:ascii="Arial" w:hAnsi="Arial" w:cs="Arial"/>
              </w:rPr>
              <w:t>Pano de chão tipo toalha de algodão de 1,20 x 65cm</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12</w:t>
            </w:r>
          </w:p>
        </w:tc>
        <w:tc>
          <w:tcPr>
            <w:tcW w:w="549" w:type="dxa"/>
          </w:tcPr>
          <w:p w:rsidR="007F04B5" w:rsidRDefault="007F04B5" w:rsidP="006C5D94">
            <w:pPr>
              <w:jc w:val="center"/>
              <w:rPr>
                <w:rFonts w:ascii="Arial" w:hAnsi="Arial" w:cs="Arial"/>
                <w:sz w:val="22"/>
              </w:rPr>
            </w:pPr>
            <w:r>
              <w:rPr>
                <w:rFonts w:ascii="Arial" w:hAnsi="Arial" w:cs="Arial"/>
                <w:sz w:val="22"/>
              </w:rPr>
              <w:t>5</w:t>
            </w:r>
          </w:p>
        </w:tc>
        <w:tc>
          <w:tcPr>
            <w:tcW w:w="1156" w:type="dxa"/>
          </w:tcPr>
          <w:p w:rsidR="007F04B5" w:rsidRDefault="007F04B5" w:rsidP="006C5D94">
            <w:pPr>
              <w:jc w:val="center"/>
              <w:rPr>
                <w:rFonts w:ascii="Arial" w:hAnsi="Arial" w:cs="Arial"/>
              </w:rPr>
            </w:pPr>
            <w:r>
              <w:rPr>
                <w:rFonts w:ascii="Arial" w:hAnsi="Arial" w:cs="Arial"/>
              </w:rPr>
              <w:t>Frasco</w:t>
            </w:r>
          </w:p>
        </w:tc>
        <w:tc>
          <w:tcPr>
            <w:tcW w:w="7278" w:type="dxa"/>
          </w:tcPr>
          <w:p w:rsidR="007F04B5" w:rsidRDefault="007F04B5" w:rsidP="006C5D94">
            <w:pPr>
              <w:jc w:val="both"/>
              <w:rPr>
                <w:rFonts w:ascii="Arial" w:hAnsi="Arial" w:cs="Arial"/>
                <w:szCs w:val="15"/>
              </w:rPr>
            </w:pPr>
            <w:r>
              <w:rPr>
                <w:rFonts w:ascii="Arial" w:hAnsi="Arial" w:cs="Arial"/>
                <w:szCs w:val="15"/>
              </w:rPr>
              <w:t>Detergente líquido para lavagem de louçãs, resistentes, seguro, contendo identificação do produto, lote de validade. Embalado em frasco de 5000ml.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13</w:t>
            </w:r>
          </w:p>
        </w:tc>
        <w:tc>
          <w:tcPr>
            <w:tcW w:w="549" w:type="dxa"/>
          </w:tcPr>
          <w:p w:rsidR="007F04B5" w:rsidRDefault="007F04B5" w:rsidP="006C5D94">
            <w:pPr>
              <w:jc w:val="center"/>
              <w:rPr>
                <w:rFonts w:ascii="Arial" w:hAnsi="Arial" w:cs="Arial"/>
                <w:sz w:val="22"/>
              </w:rPr>
            </w:pPr>
            <w:r>
              <w:rPr>
                <w:rFonts w:ascii="Arial" w:hAnsi="Arial" w:cs="Arial"/>
                <w:sz w:val="22"/>
              </w:rPr>
              <w:t>20</w:t>
            </w:r>
          </w:p>
        </w:tc>
        <w:tc>
          <w:tcPr>
            <w:tcW w:w="1156" w:type="dxa"/>
          </w:tcPr>
          <w:p w:rsidR="007F04B5" w:rsidRDefault="007F04B5" w:rsidP="006C5D94">
            <w:pPr>
              <w:jc w:val="center"/>
              <w:rPr>
                <w:rFonts w:ascii="Arial" w:hAnsi="Arial" w:cs="Arial"/>
              </w:rPr>
            </w:pPr>
            <w:r>
              <w:rPr>
                <w:rFonts w:ascii="Arial" w:hAnsi="Arial" w:cs="Arial"/>
              </w:rPr>
              <w:t>Unidades</w:t>
            </w:r>
          </w:p>
        </w:tc>
        <w:tc>
          <w:tcPr>
            <w:tcW w:w="7278" w:type="dxa"/>
          </w:tcPr>
          <w:p w:rsidR="007F04B5" w:rsidRDefault="007F04B5" w:rsidP="006C5D94">
            <w:pPr>
              <w:jc w:val="both"/>
              <w:rPr>
                <w:rFonts w:ascii="Arial" w:hAnsi="Arial" w:cs="Arial"/>
                <w:szCs w:val="15"/>
              </w:rPr>
            </w:pPr>
            <w:r>
              <w:rPr>
                <w:rFonts w:ascii="Arial" w:hAnsi="Arial" w:cs="Arial"/>
                <w:szCs w:val="15"/>
              </w:rPr>
              <w:t>Desinfetante para limpeza de piso e banheiro, com aspecto físico líquido, bactericida e neutralizador de odores. Frasco de 5000ml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14</w:t>
            </w:r>
          </w:p>
        </w:tc>
        <w:tc>
          <w:tcPr>
            <w:tcW w:w="549" w:type="dxa"/>
          </w:tcPr>
          <w:p w:rsidR="007F04B5" w:rsidRDefault="007F04B5" w:rsidP="006C5D94">
            <w:pPr>
              <w:jc w:val="center"/>
              <w:rPr>
                <w:rFonts w:ascii="Arial" w:hAnsi="Arial" w:cs="Arial"/>
                <w:sz w:val="22"/>
              </w:rPr>
            </w:pPr>
            <w:r>
              <w:rPr>
                <w:rFonts w:ascii="Arial" w:hAnsi="Arial" w:cs="Arial"/>
                <w:sz w:val="22"/>
              </w:rPr>
              <w:t>10</w:t>
            </w:r>
          </w:p>
        </w:tc>
        <w:tc>
          <w:tcPr>
            <w:tcW w:w="1156" w:type="dxa"/>
          </w:tcPr>
          <w:p w:rsidR="007F04B5" w:rsidRDefault="007F04B5" w:rsidP="006C5D94">
            <w:pPr>
              <w:jc w:val="center"/>
              <w:rPr>
                <w:rFonts w:ascii="Arial" w:hAnsi="Arial" w:cs="Arial"/>
              </w:rPr>
            </w:pPr>
            <w:r>
              <w:rPr>
                <w:rFonts w:ascii="Arial" w:hAnsi="Arial" w:cs="Arial"/>
              </w:rPr>
              <w:t>Unidades</w:t>
            </w:r>
          </w:p>
        </w:tc>
        <w:tc>
          <w:tcPr>
            <w:tcW w:w="7278" w:type="dxa"/>
          </w:tcPr>
          <w:p w:rsidR="007F04B5" w:rsidRDefault="007F04B5" w:rsidP="006C5D94">
            <w:pPr>
              <w:jc w:val="both"/>
              <w:rPr>
                <w:rFonts w:ascii="Arial" w:hAnsi="Arial" w:cs="Arial"/>
                <w:szCs w:val="15"/>
              </w:rPr>
            </w:pPr>
            <w:r>
              <w:rPr>
                <w:rFonts w:ascii="Arial" w:hAnsi="Arial" w:cs="Arial"/>
                <w:szCs w:val="15"/>
              </w:rPr>
              <w:t>Pasta cristal – unidade 500g</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15</w:t>
            </w:r>
          </w:p>
        </w:tc>
        <w:tc>
          <w:tcPr>
            <w:tcW w:w="549" w:type="dxa"/>
          </w:tcPr>
          <w:p w:rsidR="007F04B5" w:rsidRDefault="007F04B5" w:rsidP="006C5D94">
            <w:pPr>
              <w:jc w:val="center"/>
              <w:rPr>
                <w:rFonts w:ascii="Arial" w:hAnsi="Arial" w:cs="Arial"/>
                <w:sz w:val="22"/>
              </w:rPr>
            </w:pPr>
            <w:r>
              <w:rPr>
                <w:rFonts w:ascii="Arial" w:hAnsi="Arial" w:cs="Arial"/>
                <w:sz w:val="22"/>
              </w:rPr>
              <w:t>7</w:t>
            </w:r>
          </w:p>
        </w:tc>
        <w:tc>
          <w:tcPr>
            <w:tcW w:w="1156" w:type="dxa"/>
          </w:tcPr>
          <w:p w:rsidR="007F04B5" w:rsidRDefault="007F04B5" w:rsidP="006C5D94">
            <w:pPr>
              <w:jc w:val="center"/>
              <w:rPr>
                <w:rFonts w:ascii="Arial" w:hAnsi="Arial" w:cs="Arial"/>
              </w:rPr>
            </w:pPr>
            <w:r>
              <w:rPr>
                <w:rFonts w:ascii="Arial" w:hAnsi="Arial" w:cs="Arial"/>
              </w:rPr>
              <w:t>Unidades</w:t>
            </w:r>
          </w:p>
        </w:tc>
        <w:tc>
          <w:tcPr>
            <w:tcW w:w="7278" w:type="dxa"/>
          </w:tcPr>
          <w:p w:rsidR="007F04B5" w:rsidRDefault="007F04B5" w:rsidP="006C5D94">
            <w:pPr>
              <w:jc w:val="both"/>
              <w:rPr>
                <w:rFonts w:ascii="Arial" w:hAnsi="Arial" w:cs="Arial"/>
                <w:szCs w:val="15"/>
              </w:rPr>
            </w:pPr>
            <w:r>
              <w:rPr>
                <w:rFonts w:ascii="Arial" w:hAnsi="Arial" w:cs="Arial"/>
                <w:szCs w:val="15"/>
              </w:rPr>
              <w:t xml:space="preserve">Balde </w:t>
            </w:r>
            <w:smartTag w:uri="urn:schemas-microsoft-com:office:smarttags" w:element="metricconverter">
              <w:smartTagPr>
                <w:attr w:name="ProductID" w:val="10 litros"/>
              </w:smartTagPr>
              <w:r>
                <w:rPr>
                  <w:rFonts w:ascii="Arial" w:hAnsi="Arial" w:cs="Arial"/>
                  <w:szCs w:val="15"/>
                </w:rPr>
                <w:t>10 litros</w:t>
              </w:r>
            </w:smartTag>
            <w:r>
              <w:rPr>
                <w:rFonts w:ascii="Arial" w:hAnsi="Arial" w:cs="Arial"/>
                <w:szCs w:val="15"/>
              </w:rPr>
              <w:t>, plástico não reciclável, de boa qualidade, cor branca.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16</w:t>
            </w:r>
          </w:p>
        </w:tc>
        <w:tc>
          <w:tcPr>
            <w:tcW w:w="549" w:type="dxa"/>
            <w:vAlign w:val="center"/>
          </w:tcPr>
          <w:p w:rsidR="007F04B5" w:rsidRDefault="007F04B5" w:rsidP="006C5D94">
            <w:pPr>
              <w:jc w:val="center"/>
              <w:rPr>
                <w:rFonts w:ascii="Arial" w:hAnsi="Arial" w:cs="Arial"/>
                <w:sz w:val="22"/>
              </w:rPr>
            </w:pPr>
            <w:r>
              <w:rPr>
                <w:rFonts w:ascii="Arial" w:hAnsi="Arial" w:cs="Arial"/>
                <w:sz w:val="22"/>
              </w:rPr>
              <w:t>30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Pr="00AE1733" w:rsidRDefault="007F04B5" w:rsidP="006C5D94">
            <w:pPr>
              <w:jc w:val="both"/>
              <w:rPr>
                <w:rFonts w:ascii="Arial" w:hAnsi="Arial" w:cs="Arial"/>
              </w:rPr>
            </w:pPr>
            <w:r>
              <w:rPr>
                <w:rFonts w:ascii="Arial" w:hAnsi="Arial" w:cs="Arial"/>
              </w:rPr>
              <w:t>Pilha alcalina média, utilização segura de boa qualidade. Não recarregável.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17</w:t>
            </w:r>
          </w:p>
        </w:tc>
        <w:tc>
          <w:tcPr>
            <w:tcW w:w="549" w:type="dxa"/>
            <w:vAlign w:val="center"/>
          </w:tcPr>
          <w:p w:rsidR="007F04B5" w:rsidRDefault="007F04B5" w:rsidP="006C5D94">
            <w:pPr>
              <w:jc w:val="center"/>
              <w:rPr>
                <w:rFonts w:ascii="Arial" w:hAnsi="Arial" w:cs="Arial"/>
                <w:sz w:val="22"/>
              </w:rPr>
            </w:pPr>
            <w:r>
              <w:rPr>
                <w:rFonts w:ascii="Arial" w:hAnsi="Arial" w:cs="Arial"/>
                <w:sz w:val="22"/>
              </w:rPr>
              <w:t>50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jc w:val="both"/>
              <w:rPr>
                <w:rFonts w:ascii="Arial" w:hAnsi="Arial" w:cs="Arial"/>
              </w:rPr>
            </w:pPr>
            <w:r>
              <w:rPr>
                <w:rFonts w:ascii="Arial" w:hAnsi="Arial" w:cs="Arial"/>
              </w:rPr>
              <w:t>Pilha alcalina tamanho pequena AA, utilização segura. Não recarregável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18</w:t>
            </w:r>
          </w:p>
        </w:tc>
        <w:tc>
          <w:tcPr>
            <w:tcW w:w="549" w:type="dxa"/>
            <w:vAlign w:val="center"/>
          </w:tcPr>
          <w:p w:rsidR="007F04B5" w:rsidRDefault="007F04B5" w:rsidP="006C5D94">
            <w:pPr>
              <w:jc w:val="center"/>
              <w:rPr>
                <w:rFonts w:ascii="Arial" w:hAnsi="Arial" w:cs="Arial"/>
                <w:sz w:val="22"/>
              </w:rPr>
            </w:pPr>
            <w:r>
              <w:rPr>
                <w:rFonts w:ascii="Arial" w:hAnsi="Arial" w:cs="Arial"/>
                <w:sz w:val="22"/>
              </w:rPr>
              <w:t>5</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jc w:val="both"/>
              <w:rPr>
                <w:rFonts w:ascii="Arial" w:hAnsi="Arial" w:cs="Arial"/>
              </w:rPr>
            </w:pPr>
            <w:r>
              <w:rPr>
                <w:rFonts w:ascii="Arial" w:hAnsi="Arial" w:cs="Arial"/>
              </w:rPr>
              <w:t>Escova plástica sanitária com suporte.</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19</w:t>
            </w:r>
          </w:p>
        </w:tc>
        <w:tc>
          <w:tcPr>
            <w:tcW w:w="549" w:type="dxa"/>
            <w:vAlign w:val="center"/>
          </w:tcPr>
          <w:p w:rsidR="007F04B5" w:rsidRDefault="007F04B5" w:rsidP="006C5D94">
            <w:pPr>
              <w:jc w:val="center"/>
              <w:rPr>
                <w:rFonts w:ascii="Arial" w:hAnsi="Arial" w:cs="Arial"/>
                <w:sz w:val="22"/>
              </w:rPr>
            </w:pPr>
            <w:r>
              <w:rPr>
                <w:rFonts w:ascii="Arial" w:hAnsi="Arial" w:cs="Arial"/>
                <w:sz w:val="22"/>
              </w:rPr>
              <w:t>50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jc w:val="both"/>
              <w:rPr>
                <w:rFonts w:ascii="Arial" w:hAnsi="Arial" w:cs="Arial"/>
              </w:rPr>
            </w:pPr>
            <w:r>
              <w:rPr>
                <w:rFonts w:ascii="Arial" w:hAnsi="Arial" w:cs="Arial"/>
              </w:rPr>
              <w:t>Pano para limpeza pesada de cor branca, tipo fralda dupla – 50 x 50cm</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20</w:t>
            </w:r>
          </w:p>
        </w:tc>
        <w:tc>
          <w:tcPr>
            <w:tcW w:w="549" w:type="dxa"/>
            <w:vAlign w:val="center"/>
          </w:tcPr>
          <w:p w:rsidR="007F04B5" w:rsidRDefault="007F04B5" w:rsidP="006C5D94">
            <w:pPr>
              <w:jc w:val="center"/>
              <w:rPr>
                <w:rFonts w:ascii="Arial" w:hAnsi="Arial" w:cs="Arial"/>
                <w:sz w:val="22"/>
              </w:rPr>
            </w:pPr>
            <w:r>
              <w:rPr>
                <w:rFonts w:ascii="Arial" w:hAnsi="Arial" w:cs="Arial"/>
                <w:sz w:val="22"/>
              </w:rPr>
              <w:t>50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jc w:val="both"/>
              <w:rPr>
                <w:rFonts w:ascii="Arial" w:hAnsi="Arial" w:cs="Arial"/>
              </w:rPr>
            </w:pPr>
            <w:r>
              <w:rPr>
                <w:rFonts w:ascii="Arial" w:hAnsi="Arial" w:cs="Arial"/>
              </w:rPr>
              <w:t>Pano de prato 100% algodão de 0,50 x 0,70cm.</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21</w:t>
            </w:r>
          </w:p>
        </w:tc>
        <w:tc>
          <w:tcPr>
            <w:tcW w:w="549" w:type="dxa"/>
            <w:vAlign w:val="center"/>
          </w:tcPr>
          <w:p w:rsidR="007F04B5" w:rsidRDefault="007F04B5" w:rsidP="006C5D94">
            <w:pPr>
              <w:jc w:val="center"/>
              <w:rPr>
                <w:rFonts w:ascii="Arial" w:hAnsi="Arial" w:cs="Arial"/>
                <w:sz w:val="22"/>
              </w:rPr>
            </w:pPr>
            <w:r>
              <w:rPr>
                <w:rFonts w:ascii="Arial" w:hAnsi="Arial" w:cs="Arial"/>
                <w:sz w:val="22"/>
              </w:rPr>
              <w:t>15</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jc w:val="both"/>
              <w:rPr>
                <w:rFonts w:ascii="Arial" w:hAnsi="Arial" w:cs="Arial"/>
              </w:rPr>
            </w:pPr>
            <w:r>
              <w:rPr>
                <w:rFonts w:ascii="Arial" w:hAnsi="Arial" w:cs="Arial"/>
              </w:rPr>
              <w:t>Vassoura de nylon, com cerdas macias, resistentes e com cabo de metal para pisos e semi-resíduos.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22</w:t>
            </w:r>
          </w:p>
        </w:tc>
        <w:tc>
          <w:tcPr>
            <w:tcW w:w="549" w:type="dxa"/>
            <w:vAlign w:val="center"/>
          </w:tcPr>
          <w:p w:rsidR="007F04B5" w:rsidRDefault="007F04B5" w:rsidP="006C5D94">
            <w:pPr>
              <w:jc w:val="center"/>
              <w:rPr>
                <w:rFonts w:ascii="Arial" w:hAnsi="Arial" w:cs="Arial"/>
                <w:sz w:val="22"/>
              </w:rPr>
            </w:pPr>
            <w:r>
              <w:rPr>
                <w:rFonts w:ascii="Arial" w:hAnsi="Arial" w:cs="Arial"/>
                <w:sz w:val="22"/>
              </w:rPr>
              <w:t>120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Copo plástico branco – 180ml – descartável, resistente com gramatura que ofereça segurança na utilização. Pacote com 100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23</w:t>
            </w:r>
          </w:p>
        </w:tc>
        <w:tc>
          <w:tcPr>
            <w:tcW w:w="549" w:type="dxa"/>
            <w:vAlign w:val="center"/>
          </w:tcPr>
          <w:p w:rsidR="007F04B5" w:rsidRDefault="007F04B5" w:rsidP="006C5D94">
            <w:pPr>
              <w:jc w:val="center"/>
              <w:rPr>
                <w:rFonts w:ascii="Arial" w:hAnsi="Arial" w:cs="Arial"/>
                <w:sz w:val="22"/>
              </w:rPr>
            </w:pPr>
            <w:r>
              <w:rPr>
                <w:rFonts w:ascii="Arial" w:hAnsi="Arial" w:cs="Arial"/>
                <w:sz w:val="22"/>
              </w:rPr>
              <w:t>100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 xml:space="preserve">Saco de lixo comum de cor escura doa qualidade, resistente, capacidade para </w:t>
            </w:r>
            <w:smartTag w:uri="urn:schemas-microsoft-com:office:smarttags" w:element="metricconverter">
              <w:smartTagPr>
                <w:attr w:name="ProductID" w:val="15 litros"/>
              </w:smartTagPr>
              <w:r>
                <w:rPr>
                  <w:rFonts w:ascii="Arial" w:hAnsi="Arial" w:cs="Arial"/>
                </w:rPr>
                <w:t>15 litros</w:t>
              </w:r>
            </w:smartTag>
            <w:r>
              <w:rPr>
                <w:rFonts w:ascii="Arial" w:hAnsi="Arial" w:cs="Arial"/>
              </w:rPr>
              <w:t xml:space="preserve"> com 50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24</w:t>
            </w:r>
          </w:p>
        </w:tc>
        <w:tc>
          <w:tcPr>
            <w:tcW w:w="549" w:type="dxa"/>
            <w:vAlign w:val="center"/>
          </w:tcPr>
          <w:p w:rsidR="007F04B5" w:rsidRDefault="007F04B5" w:rsidP="006C5D94">
            <w:pPr>
              <w:jc w:val="center"/>
              <w:rPr>
                <w:rFonts w:ascii="Arial" w:hAnsi="Arial" w:cs="Arial"/>
                <w:sz w:val="22"/>
              </w:rPr>
            </w:pPr>
            <w:r>
              <w:rPr>
                <w:rFonts w:ascii="Arial" w:hAnsi="Arial" w:cs="Arial"/>
                <w:sz w:val="22"/>
              </w:rPr>
              <w:t>100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 xml:space="preserve">Saco de lixo comum de cor escura boa qualidade, resistente. Capacidade para </w:t>
            </w:r>
            <w:smartTag w:uri="urn:schemas-microsoft-com:office:smarttags" w:element="metricconverter">
              <w:smartTagPr>
                <w:attr w:name="ProductID" w:val="30 litros"/>
              </w:smartTagPr>
              <w:r>
                <w:rPr>
                  <w:rFonts w:ascii="Arial" w:hAnsi="Arial" w:cs="Arial"/>
                </w:rPr>
                <w:t>30 litros</w:t>
              </w:r>
            </w:smartTag>
            <w:r>
              <w:rPr>
                <w:rFonts w:ascii="Arial" w:hAnsi="Arial" w:cs="Arial"/>
              </w:rPr>
              <w:t xml:space="preserve"> com 50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25</w:t>
            </w:r>
          </w:p>
        </w:tc>
        <w:tc>
          <w:tcPr>
            <w:tcW w:w="549" w:type="dxa"/>
            <w:vAlign w:val="center"/>
          </w:tcPr>
          <w:p w:rsidR="007F04B5" w:rsidRDefault="007F04B5" w:rsidP="006C5D94">
            <w:pPr>
              <w:jc w:val="center"/>
              <w:rPr>
                <w:rFonts w:ascii="Arial" w:hAnsi="Arial" w:cs="Arial"/>
                <w:sz w:val="22"/>
              </w:rPr>
            </w:pPr>
            <w:r>
              <w:rPr>
                <w:rFonts w:ascii="Arial" w:hAnsi="Arial" w:cs="Arial"/>
                <w:sz w:val="22"/>
              </w:rPr>
              <w:t>100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 xml:space="preserve">Saco e lixo comum de cor escura, boa qualidade, resistente. Capacidade para </w:t>
            </w:r>
            <w:smartTag w:uri="urn:schemas-microsoft-com:office:smarttags" w:element="metricconverter">
              <w:smartTagPr>
                <w:attr w:name="ProductID" w:val="50 litros"/>
              </w:smartTagPr>
              <w:r>
                <w:rPr>
                  <w:rFonts w:ascii="Arial" w:hAnsi="Arial" w:cs="Arial"/>
                </w:rPr>
                <w:t>50 litros</w:t>
              </w:r>
            </w:smartTag>
            <w:r>
              <w:rPr>
                <w:rFonts w:ascii="Arial" w:hAnsi="Arial" w:cs="Arial"/>
              </w:rPr>
              <w:t xml:space="preserve"> com 50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26</w:t>
            </w:r>
          </w:p>
        </w:tc>
        <w:tc>
          <w:tcPr>
            <w:tcW w:w="549" w:type="dxa"/>
            <w:vAlign w:val="center"/>
          </w:tcPr>
          <w:p w:rsidR="007F04B5" w:rsidRDefault="007F04B5" w:rsidP="006C5D94">
            <w:pPr>
              <w:jc w:val="center"/>
              <w:rPr>
                <w:rFonts w:ascii="Arial" w:hAnsi="Arial" w:cs="Arial"/>
                <w:sz w:val="22"/>
              </w:rPr>
            </w:pPr>
            <w:r>
              <w:rPr>
                <w:rFonts w:ascii="Arial" w:hAnsi="Arial" w:cs="Arial"/>
                <w:sz w:val="22"/>
              </w:rPr>
              <w:t>150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Pó para café torrado e moído, caixa de 500g tipo 3.</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27</w:t>
            </w:r>
          </w:p>
        </w:tc>
        <w:tc>
          <w:tcPr>
            <w:tcW w:w="549" w:type="dxa"/>
            <w:vAlign w:val="center"/>
          </w:tcPr>
          <w:p w:rsidR="007F04B5" w:rsidRDefault="007F04B5" w:rsidP="006C5D94">
            <w:pPr>
              <w:jc w:val="center"/>
              <w:rPr>
                <w:rFonts w:ascii="Arial" w:hAnsi="Arial" w:cs="Arial"/>
                <w:sz w:val="22"/>
              </w:rPr>
            </w:pPr>
            <w:r>
              <w:rPr>
                <w:rFonts w:ascii="Arial" w:hAnsi="Arial" w:cs="Arial"/>
                <w:sz w:val="22"/>
              </w:rPr>
              <w:t>100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 xml:space="preserve">Saco de lixo comum de cor escura, boa qualidade, resistente. Capacidade para </w:t>
            </w:r>
            <w:smartTag w:uri="urn:schemas-microsoft-com:office:smarttags" w:element="metricconverter">
              <w:smartTagPr>
                <w:attr w:name="ProductID" w:val="100 litros"/>
              </w:smartTagPr>
              <w:r>
                <w:rPr>
                  <w:rFonts w:ascii="Arial" w:hAnsi="Arial" w:cs="Arial"/>
                </w:rPr>
                <w:t>100 litros</w:t>
              </w:r>
            </w:smartTag>
            <w:r>
              <w:rPr>
                <w:rFonts w:ascii="Arial" w:hAnsi="Arial" w:cs="Arial"/>
              </w:rPr>
              <w:t xml:space="preserve"> com 50 uindades.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28</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Sabão em pó, para lavagem de roupas hospitalares, pacote com 5kg.</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29</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Sabão glicerinado barra de 200g, utilização segura e efetiva, embalagem com 5, cor azul.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30</w:t>
            </w:r>
          </w:p>
        </w:tc>
        <w:tc>
          <w:tcPr>
            <w:tcW w:w="549" w:type="dxa"/>
            <w:vAlign w:val="center"/>
          </w:tcPr>
          <w:p w:rsidR="007F04B5" w:rsidRDefault="007F04B5" w:rsidP="006C5D94">
            <w:pPr>
              <w:jc w:val="center"/>
              <w:rPr>
                <w:rFonts w:ascii="Arial" w:hAnsi="Arial" w:cs="Arial"/>
                <w:sz w:val="22"/>
              </w:rPr>
            </w:pPr>
            <w:r>
              <w:rPr>
                <w:rFonts w:ascii="Arial" w:hAnsi="Arial" w:cs="Arial"/>
                <w:sz w:val="22"/>
              </w:rPr>
              <w:t>150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Papel toalha medindo 23cm x 23cm, multifoliados, absorventes na cor branca com 100 folhas.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31</w:t>
            </w:r>
          </w:p>
        </w:tc>
        <w:tc>
          <w:tcPr>
            <w:tcW w:w="549" w:type="dxa"/>
            <w:vAlign w:val="center"/>
          </w:tcPr>
          <w:p w:rsidR="007F04B5" w:rsidRDefault="007F04B5" w:rsidP="006C5D94">
            <w:pPr>
              <w:jc w:val="center"/>
              <w:rPr>
                <w:rFonts w:ascii="Arial" w:hAnsi="Arial" w:cs="Arial"/>
                <w:sz w:val="22"/>
              </w:rPr>
            </w:pPr>
            <w:r>
              <w:rPr>
                <w:rFonts w:ascii="Arial" w:hAnsi="Arial" w:cs="Arial"/>
                <w:sz w:val="22"/>
              </w:rPr>
              <w:t>200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Papel higiênicos de alta qualidade, branco 100% de pura celulose, picotado e gofrado macio, absorvente, rolo de 60m, pacote com 4 rolos.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32</w:t>
            </w:r>
          </w:p>
        </w:tc>
        <w:tc>
          <w:tcPr>
            <w:tcW w:w="549" w:type="dxa"/>
            <w:vAlign w:val="center"/>
          </w:tcPr>
          <w:p w:rsidR="007F04B5" w:rsidRDefault="007F04B5" w:rsidP="006C5D94">
            <w:pPr>
              <w:jc w:val="center"/>
              <w:rPr>
                <w:rFonts w:ascii="Arial" w:hAnsi="Arial" w:cs="Arial"/>
                <w:sz w:val="22"/>
              </w:rPr>
            </w:pPr>
            <w:r>
              <w:rPr>
                <w:rFonts w:ascii="Arial" w:hAnsi="Arial" w:cs="Arial"/>
                <w:sz w:val="22"/>
              </w:rPr>
              <w:t>120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Copo plástico branco tipo cafezinho, descartável com 100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33</w:t>
            </w:r>
          </w:p>
        </w:tc>
        <w:tc>
          <w:tcPr>
            <w:tcW w:w="549" w:type="dxa"/>
            <w:vAlign w:val="center"/>
          </w:tcPr>
          <w:p w:rsidR="007F04B5" w:rsidRDefault="007F04B5" w:rsidP="006C5D94">
            <w:pPr>
              <w:jc w:val="center"/>
              <w:rPr>
                <w:rFonts w:ascii="Arial" w:hAnsi="Arial" w:cs="Arial"/>
                <w:sz w:val="22"/>
              </w:rPr>
            </w:pPr>
            <w:r>
              <w:rPr>
                <w:rFonts w:ascii="Arial" w:hAnsi="Arial" w:cs="Arial"/>
                <w:sz w:val="22"/>
              </w:rPr>
              <w:t>25</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Copo plástico transparente, descartável de boa qualidade de 180 ml com 100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34</w:t>
            </w:r>
          </w:p>
        </w:tc>
        <w:tc>
          <w:tcPr>
            <w:tcW w:w="549" w:type="dxa"/>
            <w:vAlign w:val="center"/>
          </w:tcPr>
          <w:p w:rsidR="007F04B5" w:rsidRDefault="007F04B5" w:rsidP="006C5D94">
            <w:pPr>
              <w:jc w:val="center"/>
              <w:rPr>
                <w:rFonts w:ascii="Arial" w:hAnsi="Arial" w:cs="Arial"/>
                <w:sz w:val="22"/>
              </w:rPr>
            </w:pPr>
            <w:r>
              <w:rPr>
                <w:rFonts w:ascii="Arial" w:hAnsi="Arial" w:cs="Arial"/>
                <w:sz w:val="22"/>
              </w:rPr>
              <w:t>25</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Copo plástico transparente, descartável, cristal de boa qualidade de 50 ml com 100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35</w:t>
            </w:r>
          </w:p>
        </w:tc>
        <w:tc>
          <w:tcPr>
            <w:tcW w:w="549" w:type="dxa"/>
            <w:vAlign w:val="center"/>
          </w:tcPr>
          <w:p w:rsidR="007F04B5" w:rsidRDefault="007F04B5" w:rsidP="006C5D94">
            <w:pPr>
              <w:jc w:val="center"/>
              <w:rPr>
                <w:rFonts w:ascii="Arial" w:hAnsi="Arial" w:cs="Arial"/>
                <w:sz w:val="22"/>
              </w:rPr>
            </w:pPr>
            <w:r>
              <w:rPr>
                <w:rFonts w:ascii="Arial" w:hAnsi="Arial" w:cs="Arial"/>
                <w:sz w:val="22"/>
              </w:rPr>
              <w:t>500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jc w:val="both"/>
              <w:rPr>
                <w:rFonts w:ascii="Arial" w:hAnsi="Arial" w:cs="Arial"/>
              </w:rPr>
            </w:pPr>
            <w:r>
              <w:rPr>
                <w:rFonts w:ascii="Arial" w:hAnsi="Arial" w:cs="Arial"/>
              </w:rPr>
              <w:t>Pratos descartáveis transparente de boa qualidade com 210mm.</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36</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jc w:val="both"/>
              <w:rPr>
                <w:rFonts w:ascii="Arial" w:hAnsi="Arial" w:cs="Arial"/>
              </w:rPr>
            </w:pPr>
            <w:r>
              <w:rPr>
                <w:rFonts w:ascii="Arial" w:hAnsi="Arial" w:cs="Arial"/>
              </w:rPr>
              <w:t>Esponja de aço pacote com 60 mg contendo 8 unidades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37</w:t>
            </w:r>
          </w:p>
        </w:tc>
        <w:tc>
          <w:tcPr>
            <w:tcW w:w="549" w:type="dxa"/>
            <w:vAlign w:val="center"/>
          </w:tcPr>
          <w:p w:rsidR="007F04B5" w:rsidRDefault="007F04B5" w:rsidP="006C5D94">
            <w:pPr>
              <w:jc w:val="center"/>
              <w:rPr>
                <w:rFonts w:ascii="Arial" w:hAnsi="Arial" w:cs="Arial"/>
                <w:sz w:val="22"/>
              </w:rPr>
            </w:pPr>
            <w:r>
              <w:rPr>
                <w:rFonts w:ascii="Arial" w:hAnsi="Arial" w:cs="Arial"/>
                <w:sz w:val="22"/>
              </w:rPr>
              <w:t>12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Hipoclorito de sódio e água, teor de cloro ativo +/- 10% (PP) pH= embalado em frasco escuro constando externamente os dados de indentificação, procedência, nº. do lote, data de fabricação e validade, frasco de 1000ml.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38</w:t>
            </w:r>
          </w:p>
        </w:tc>
        <w:tc>
          <w:tcPr>
            <w:tcW w:w="549" w:type="dxa"/>
            <w:vAlign w:val="center"/>
          </w:tcPr>
          <w:p w:rsidR="007F04B5" w:rsidRDefault="007F04B5" w:rsidP="006C5D94">
            <w:pPr>
              <w:jc w:val="center"/>
              <w:rPr>
                <w:rFonts w:ascii="Arial" w:hAnsi="Arial" w:cs="Arial"/>
                <w:sz w:val="22"/>
              </w:rPr>
            </w:pPr>
            <w:r>
              <w:rPr>
                <w:rFonts w:ascii="Arial" w:hAnsi="Arial" w:cs="Arial"/>
                <w:sz w:val="22"/>
              </w:rPr>
              <w:t>100</w:t>
            </w:r>
          </w:p>
        </w:tc>
        <w:tc>
          <w:tcPr>
            <w:tcW w:w="1156" w:type="dxa"/>
            <w:vAlign w:val="center"/>
          </w:tcPr>
          <w:p w:rsidR="007F04B5" w:rsidRDefault="007F04B5" w:rsidP="006C5D94">
            <w:pPr>
              <w:jc w:val="center"/>
              <w:rPr>
                <w:rFonts w:ascii="Arial" w:hAnsi="Arial" w:cs="Arial"/>
              </w:rPr>
            </w:pPr>
            <w:r>
              <w:rPr>
                <w:rFonts w:ascii="Arial" w:hAnsi="Arial" w:cs="Arial"/>
              </w:rPr>
              <w:t>Litros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 xml:space="preserve">Leite integral em embalagem longa vida contendo </w:t>
            </w:r>
            <w:smartTag w:uri="urn:schemas-microsoft-com:office:smarttags" w:element="metricconverter">
              <w:smartTagPr>
                <w:attr w:name="ProductID" w:val="1 litro"/>
              </w:smartTagPr>
              <w:r>
                <w:rPr>
                  <w:rFonts w:ascii="Arial" w:hAnsi="Arial" w:cs="Arial"/>
                </w:rPr>
                <w:t>1 litro</w:t>
              </w:r>
            </w:smartTag>
            <w:r>
              <w:rPr>
                <w:rFonts w:ascii="Arial" w:hAnsi="Arial" w:cs="Arial"/>
              </w:rPr>
              <w:t>.</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39</w:t>
            </w:r>
          </w:p>
        </w:tc>
        <w:tc>
          <w:tcPr>
            <w:tcW w:w="549" w:type="dxa"/>
            <w:vAlign w:val="center"/>
          </w:tcPr>
          <w:p w:rsidR="007F04B5" w:rsidRDefault="007F04B5" w:rsidP="006C5D94">
            <w:pPr>
              <w:jc w:val="center"/>
              <w:rPr>
                <w:rFonts w:ascii="Arial" w:hAnsi="Arial" w:cs="Arial"/>
                <w:sz w:val="22"/>
              </w:rPr>
            </w:pPr>
            <w:r>
              <w:rPr>
                <w:rFonts w:ascii="Arial" w:hAnsi="Arial" w:cs="Arial"/>
                <w:sz w:val="22"/>
              </w:rPr>
              <w:t>15</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Lâmpada incandescente 220volts – 60 watts.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40</w:t>
            </w:r>
          </w:p>
        </w:tc>
        <w:tc>
          <w:tcPr>
            <w:tcW w:w="549" w:type="dxa"/>
            <w:vAlign w:val="center"/>
          </w:tcPr>
          <w:p w:rsidR="007F04B5" w:rsidRDefault="007F04B5" w:rsidP="006C5D94">
            <w:pPr>
              <w:jc w:val="center"/>
              <w:rPr>
                <w:rFonts w:ascii="Arial" w:hAnsi="Arial" w:cs="Arial"/>
                <w:sz w:val="22"/>
              </w:rPr>
            </w:pPr>
            <w:r>
              <w:rPr>
                <w:rFonts w:ascii="Arial" w:hAnsi="Arial" w:cs="Arial"/>
                <w:sz w:val="22"/>
              </w:rPr>
              <w:t>15</w:t>
            </w:r>
          </w:p>
        </w:tc>
        <w:tc>
          <w:tcPr>
            <w:tcW w:w="1156" w:type="dxa"/>
            <w:vAlign w:val="center"/>
          </w:tcPr>
          <w:p w:rsidR="007F04B5" w:rsidRDefault="007F04B5" w:rsidP="006C5D94">
            <w:pPr>
              <w:jc w:val="center"/>
              <w:rPr>
                <w:rFonts w:ascii="Arial" w:hAnsi="Arial" w:cs="Arial"/>
              </w:rPr>
            </w:pPr>
            <w:r>
              <w:rPr>
                <w:rFonts w:ascii="Arial" w:hAnsi="Arial" w:cs="Arial"/>
              </w:rPr>
              <w:t>Frascos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Limpa vidros flexível, tipo spray. Frasco de 500ml.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41</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 xml:space="preserve">Pares     </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Luvas de limpeza antiderrapante, hipoalérgica com revestimento interno que proporcione conforto, resistência e segurança ( metade – tamanho P e metade tamanho M).</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42</w:t>
            </w:r>
          </w:p>
        </w:tc>
        <w:tc>
          <w:tcPr>
            <w:tcW w:w="549" w:type="dxa"/>
            <w:vAlign w:val="center"/>
          </w:tcPr>
          <w:p w:rsidR="007F04B5" w:rsidRDefault="007F04B5" w:rsidP="006C5D94">
            <w:pPr>
              <w:jc w:val="center"/>
              <w:rPr>
                <w:rFonts w:ascii="Arial" w:hAnsi="Arial" w:cs="Arial"/>
                <w:sz w:val="22"/>
              </w:rPr>
            </w:pPr>
            <w:r>
              <w:rPr>
                <w:rFonts w:ascii="Arial" w:hAnsi="Arial" w:cs="Arial"/>
                <w:sz w:val="22"/>
              </w:rPr>
              <w:t>15</w:t>
            </w:r>
          </w:p>
        </w:tc>
        <w:tc>
          <w:tcPr>
            <w:tcW w:w="1156" w:type="dxa"/>
            <w:vAlign w:val="center"/>
          </w:tcPr>
          <w:p w:rsidR="007F04B5" w:rsidRDefault="007F04B5" w:rsidP="006C5D94">
            <w:pPr>
              <w:jc w:val="center"/>
              <w:rPr>
                <w:rFonts w:ascii="Arial" w:hAnsi="Arial" w:cs="Arial"/>
              </w:rPr>
            </w:pPr>
            <w:r>
              <w:rPr>
                <w:rFonts w:ascii="Arial" w:hAnsi="Arial" w:cs="Arial"/>
              </w:rPr>
              <w:t xml:space="preserve">Frascos </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Lustra móveis, cremoso com perfume agradável de boa qualidade e fácil aplicação.</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43</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Isqueiro a gás para cozinha.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44</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Pacotes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Guardanapo -30 x 33 cor branca com alto poder de absorção.</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45</w:t>
            </w:r>
          </w:p>
        </w:tc>
        <w:tc>
          <w:tcPr>
            <w:tcW w:w="549" w:type="dxa"/>
            <w:vAlign w:val="center"/>
          </w:tcPr>
          <w:p w:rsidR="007F04B5" w:rsidRDefault="007F04B5" w:rsidP="006C5D94">
            <w:pPr>
              <w:jc w:val="center"/>
              <w:rPr>
                <w:rFonts w:ascii="Arial" w:hAnsi="Arial" w:cs="Arial"/>
                <w:sz w:val="22"/>
              </w:rPr>
            </w:pPr>
            <w:r>
              <w:rPr>
                <w:rFonts w:ascii="Arial" w:hAnsi="Arial" w:cs="Arial"/>
                <w:sz w:val="22"/>
              </w:rPr>
              <w:t>40</w:t>
            </w:r>
          </w:p>
        </w:tc>
        <w:tc>
          <w:tcPr>
            <w:tcW w:w="1156" w:type="dxa"/>
            <w:vAlign w:val="center"/>
          </w:tcPr>
          <w:p w:rsidR="007F04B5" w:rsidRDefault="007F04B5" w:rsidP="006C5D94">
            <w:pPr>
              <w:jc w:val="center"/>
              <w:rPr>
                <w:rFonts w:ascii="Arial" w:hAnsi="Arial" w:cs="Arial"/>
              </w:rPr>
            </w:pPr>
            <w:r>
              <w:rPr>
                <w:rFonts w:ascii="Arial" w:hAnsi="Arial" w:cs="Arial"/>
              </w:rPr>
              <w:t>Caixas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Filtro para café, nº. 103. Caixa com 40 unidades cor branca de boa textura e boa qualidade.</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46</w:t>
            </w:r>
          </w:p>
        </w:tc>
        <w:tc>
          <w:tcPr>
            <w:tcW w:w="549" w:type="dxa"/>
            <w:vAlign w:val="center"/>
          </w:tcPr>
          <w:p w:rsidR="007F04B5" w:rsidRDefault="007F04B5" w:rsidP="006C5D94">
            <w:pPr>
              <w:jc w:val="center"/>
              <w:rPr>
                <w:rFonts w:ascii="Arial" w:hAnsi="Arial" w:cs="Arial"/>
                <w:sz w:val="22"/>
              </w:rPr>
            </w:pPr>
            <w:r>
              <w:rPr>
                <w:rFonts w:ascii="Arial" w:hAnsi="Arial" w:cs="Arial"/>
                <w:sz w:val="22"/>
              </w:rPr>
              <w:t>3</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 xml:space="preserve">Recipiente termoplástico para quente e frio com boa durabilidade, tipo betoneira de </w:t>
            </w:r>
            <w:smartTag w:uri="urn:schemas-microsoft-com:office:smarttags" w:element="metricconverter">
              <w:smartTagPr>
                <w:attr w:name="ProductID" w:val="9 litros"/>
              </w:smartTagPr>
              <w:r>
                <w:rPr>
                  <w:rFonts w:ascii="Arial" w:hAnsi="Arial" w:cs="Arial"/>
                </w:rPr>
                <w:t>9 litros</w:t>
              </w:r>
            </w:smartTag>
            <w:r>
              <w:rPr>
                <w:rFonts w:ascii="Arial" w:hAnsi="Arial" w:cs="Arial"/>
              </w:rPr>
              <w:t>, cor branca ou neutra.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47</w:t>
            </w:r>
          </w:p>
        </w:tc>
        <w:tc>
          <w:tcPr>
            <w:tcW w:w="549" w:type="dxa"/>
            <w:vAlign w:val="center"/>
          </w:tcPr>
          <w:p w:rsidR="007F04B5" w:rsidRDefault="007F04B5" w:rsidP="006C5D94">
            <w:pPr>
              <w:jc w:val="center"/>
              <w:rPr>
                <w:rFonts w:ascii="Arial" w:hAnsi="Arial" w:cs="Arial"/>
                <w:sz w:val="22"/>
              </w:rPr>
            </w:pPr>
            <w:r>
              <w:rPr>
                <w:rFonts w:ascii="Arial" w:hAnsi="Arial" w:cs="Arial"/>
                <w:sz w:val="22"/>
              </w:rPr>
              <w:t>4</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 xml:space="preserve">Caixa organizadora de plástico transparente com alça plástica com boa textura, boa aparência de acabamentos e boa qualidade 60 x </w:t>
            </w:r>
            <w:smartTag w:uri="urn:schemas-microsoft-com:office:smarttags" w:element="metricconverter">
              <w:smartTagPr>
                <w:attr w:name="ProductID" w:val="30 mm"/>
              </w:smartTagPr>
              <w:r>
                <w:rPr>
                  <w:rFonts w:ascii="Arial" w:hAnsi="Arial" w:cs="Arial"/>
                </w:rPr>
                <w:t>30 mm</w:t>
              </w:r>
            </w:smartTag>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48</w:t>
            </w:r>
          </w:p>
        </w:tc>
        <w:tc>
          <w:tcPr>
            <w:tcW w:w="549" w:type="dxa"/>
            <w:vAlign w:val="center"/>
          </w:tcPr>
          <w:p w:rsidR="007F04B5" w:rsidRDefault="007F04B5" w:rsidP="006C5D94">
            <w:pPr>
              <w:jc w:val="center"/>
              <w:rPr>
                <w:rFonts w:ascii="Arial" w:hAnsi="Arial" w:cs="Arial"/>
                <w:sz w:val="22"/>
              </w:rPr>
            </w:pPr>
            <w:r>
              <w:rPr>
                <w:rFonts w:ascii="Arial" w:hAnsi="Arial" w:cs="Arial"/>
                <w:sz w:val="22"/>
              </w:rPr>
              <w:t>4</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 xml:space="preserve">Caixa plástica transparente com tampa, de alta qualidade de boa aparência 60 x </w:t>
            </w:r>
            <w:smartTag w:uri="urn:schemas-microsoft-com:office:smarttags" w:element="metricconverter">
              <w:smartTagPr>
                <w:attr w:name="ProductID" w:val="30 mm"/>
              </w:smartTagPr>
              <w:r>
                <w:rPr>
                  <w:rFonts w:ascii="Arial" w:hAnsi="Arial" w:cs="Arial"/>
                </w:rPr>
                <w:t>30 mm</w:t>
              </w:r>
            </w:smartTag>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49</w:t>
            </w:r>
          </w:p>
        </w:tc>
        <w:tc>
          <w:tcPr>
            <w:tcW w:w="549" w:type="dxa"/>
            <w:vAlign w:val="center"/>
          </w:tcPr>
          <w:p w:rsidR="007F04B5" w:rsidRDefault="007F04B5" w:rsidP="006C5D94">
            <w:pPr>
              <w:jc w:val="center"/>
              <w:rPr>
                <w:rFonts w:ascii="Arial" w:hAnsi="Arial" w:cs="Arial"/>
                <w:sz w:val="22"/>
              </w:rPr>
            </w:pPr>
            <w:r>
              <w:rPr>
                <w:rFonts w:ascii="Arial" w:hAnsi="Arial" w:cs="Arial"/>
                <w:sz w:val="22"/>
              </w:rPr>
              <w:t>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Bacia transparente de boa qualidade material não reciclável de 81.</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50</w:t>
            </w:r>
          </w:p>
        </w:tc>
        <w:tc>
          <w:tcPr>
            <w:tcW w:w="549" w:type="dxa"/>
            <w:vAlign w:val="center"/>
          </w:tcPr>
          <w:p w:rsidR="007F04B5" w:rsidRDefault="007F04B5" w:rsidP="006C5D94">
            <w:pPr>
              <w:jc w:val="center"/>
              <w:rPr>
                <w:rFonts w:ascii="Arial" w:hAnsi="Arial" w:cs="Arial"/>
                <w:sz w:val="22"/>
              </w:rPr>
            </w:pPr>
            <w:r>
              <w:rPr>
                <w:rFonts w:ascii="Arial" w:hAnsi="Arial" w:cs="Arial"/>
                <w:sz w:val="22"/>
              </w:rPr>
              <w:t>12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Facas com cabo plástico, pacote com 3 de cor branca de boa qualidade e sem ponta (para cozinha)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p>
          <w:p w:rsidR="007F04B5" w:rsidRDefault="007F04B5" w:rsidP="006C5D94">
            <w:pPr>
              <w:ind w:right="-119"/>
              <w:jc w:val="center"/>
              <w:rPr>
                <w:rFonts w:ascii="Arial" w:hAnsi="Arial" w:cs="Arial"/>
                <w:b/>
                <w:bCs/>
                <w:sz w:val="22"/>
              </w:rPr>
            </w:pPr>
            <w:r>
              <w:rPr>
                <w:rFonts w:ascii="Arial" w:hAnsi="Arial" w:cs="Arial"/>
                <w:b/>
                <w:bCs/>
                <w:sz w:val="22"/>
              </w:rPr>
              <w:t>51</w:t>
            </w:r>
          </w:p>
        </w:tc>
        <w:tc>
          <w:tcPr>
            <w:tcW w:w="549" w:type="dxa"/>
            <w:vAlign w:val="center"/>
          </w:tcPr>
          <w:p w:rsidR="007F04B5" w:rsidRDefault="007F04B5" w:rsidP="006C5D94">
            <w:pPr>
              <w:jc w:val="center"/>
              <w:rPr>
                <w:rFonts w:ascii="Arial" w:hAnsi="Arial" w:cs="Arial"/>
                <w:sz w:val="22"/>
              </w:rPr>
            </w:pPr>
            <w:r>
              <w:rPr>
                <w:rFonts w:ascii="Arial" w:hAnsi="Arial" w:cs="Arial"/>
                <w:sz w:val="22"/>
              </w:rPr>
              <w:t>12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Garfos de cabo plástico, pacote com 3 de cor branca (para cozinha).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52</w:t>
            </w:r>
          </w:p>
        </w:tc>
        <w:tc>
          <w:tcPr>
            <w:tcW w:w="549" w:type="dxa"/>
            <w:vAlign w:val="center"/>
          </w:tcPr>
          <w:p w:rsidR="007F04B5" w:rsidRDefault="007F04B5" w:rsidP="006C5D94">
            <w:pPr>
              <w:jc w:val="center"/>
              <w:rPr>
                <w:rFonts w:ascii="Arial" w:hAnsi="Arial" w:cs="Arial"/>
                <w:sz w:val="22"/>
              </w:rPr>
            </w:pPr>
            <w:r>
              <w:rPr>
                <w:rFonts w:ascii="Arial" w:hAnsi="Arial" w:cs="Arial"/>
                <w:sz w:val="22"/>
              </w:rPr>
              <w:t>12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Colher com cabo plástico, pacote com 3 de cor branca (para cozinha)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53</w:t>
            </w:r>
          </w:p>
        </w:tc>
        <w:tc>
          <w:tcPr>
            <w:tcW w:w="549" w:type="dxa"/>
            <w:vAlign w:val="center"/>
          </w:tcPr>
          <w:p w:rsidR="007F04B5" w:rsidRDefault="007F04B5" w:rsidP="006C5D94">
            <w:pPr>
              <w:jc w:val="center"/>
              <w:rPr>
                <w:rFonts w:ascii="Arial" w:hAnsi="Arial" w:cs="Arial"/>
                <w:sz w:val="22"/>
              </w:rPr>
            </w:pPr>
            <w:r>
              <w:rPr>
                <w:rFonts w:ascii="Arial" w:hAnsi="Arial" w:cs="Arial"/>
                <w:sz w:val="22"/>
              </w:rPr>
              <w:t>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Lixeiro de plástico de 100litros com tampa plástica removível, cor branca de alta qualidade, material não reciclável.</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54</w:t>
            </w:r>
          </w:p>
        </w:tc>
        <w:tc>
          <w:tcPr>
            <w:tcW w:w="549" w:type="dxa"/>
            <w:vAlign w:val="center"/>
          </w:tcPr>
          <w:p w:rsidR="007F04B5" w:rsidRDefault="007F04B5" w:rsidP="006C5D94">
            <w:pPr>
              <w:jc w:val="center"/>
              <w:rPr>
                <w:rFonts w:ascii="Arial" w:hAnsi="Arial" w:cs="Arial"/>
                <w:sz w:val="22"/>
              </w:rPr>
            </w:pPr>
            <w:r>
              <w:rPr>
                <w:rFonts w:ascii="Arial" w:hAnsi="Arial" w:cs="Arial"/>
                <w:sz w:val="22"/>
              </w:rPr>
              <w:t>4</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 xml:space="preserve">Lixeiro de plástico de </w:t>
            </w:r>
            <w:smartTag w:uri="urn:schemas-microsoft-com:office:smarttags" w:element="metricconverter">
              <w:smartTagPr>
                <w:attr w:name="ProductID" w:val="60 litros"/>
              </w:smartTagPr>
              <w:r>
                <w:rPr>
                  <w:rFonts w:ascii="Arial" w:hAnsi="Arial" w:cs="Arial"/>
                </w:rPr>
                <w:t>60 litros</w:t>
              </w:r>
            </w:smartTag>
            <w:r>
              <w:rPr>
                <w:rFonts w:ascii="Arial" w:hAnsi="Arial" w:cs="Arial"/>
              </w:rPr>
              <w:t xml:space="preserve"> com tampa basculante de alta qualidade, boa aparência.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55</w:t>
            </w:r>
          </w:p>
        </w:tc>
        <w:tc>
          <w:tcPr>
            <w:tcW w:w="549" w:type="dxa"/>
            <w:vAlign w:val="center"/>
          </w:tcPr>
          <w:p w:rsidR="007F04B5" w:rsidRDefault="007F04B5" w:rsidP="006C5D94">
            <w:pPr>
              <w:jc w:val="center"/>
              <w:rPr>
                <w:rFonts w:ascii="Arial" w:hAnsi="Arial" w:cs="Arial"/>
                <w:sz w:val="22"/>
              </w:rPr>
            </w:pPr>
            <w:r>
              <w:rPr>
                <w:rFonts w:ascii="Arial" w:hAnsi="Arial" w:cs="Arial"/>
                <w:sz w:val="22"/>
              </w:rPr>
              <w:t>12</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Toalha de mão cor branca, fio penteado, livre de imperfeições evitando o pilling (bolinhas)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56</w:t>
            </w:r>
          </w:p>
        </w:tc>
        <w:tc>
          <w:tcPr>
            <w:tcW w:w="549" w:type="dxa"/>
            <w:vAlign w:val="center"/>
          </w:tcPr>
          <w:p w:rsidR="007F04B5" w:rsidRDefault="007F04B5" w:rsidP="006C5D94">
            <w:pPr>
              <w:jc w:val="center"/>
              <w:rPr>
                <w:rFonts w:ascii="Arial" w:hAnsi="Arial" w:cs="Arial"/>
                <w:sz w:val="22"/>
              </w:rPr>
            </w:pPr>
            <w:r>
              <w:rPr>
                <w:rFonts w:ascii="Arial" w:hAnsi="Arial" w:cs="Arial"/>
                <w:sz w:val="22"/>
              </w:rPr>
              <w:t>50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Aparelho descartável com duas laminas e fitas lubrificadas recicláveis.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57</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Escovas de unha matéria sintética macia e de boa qualidade</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58</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Unidades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Escovas para limpeza de roupas de pelos.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59</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Dúzias</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Prendedores de roupas de plástico tamanho grande</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60</w:t>
            </w:r>
          </w:p>
        </w:tc>
        <w:tc>
          <w:tcPr>
            <w:tcW w:w="549" w:type="dxa"/>
            <w:vAlign w:val="center"/>
          </w:tcPr>
          <w:p w:rsidR="007F04B5" w:rsidRDefault="007F04B5" w:rsidP="006C5D94">
            <w:pPr>
              <w:jc w:val="center"/>
              <w:rPr>
                <w:rFonts w:ascii="Arial" w:hAnsi="Arial" w:cs="Arial"/>
                <w:sz w:val="22"/>
              </w:rPr>
            </w:pPr>
            <w:r>
              <w:rPr>
                <w:rFonts w:ascii="Arial" w:hAnsi="Arial" w:cs="Arial"/>
                <w:sz w:val="22"/>
              </w:rPr>
              <w:t>30</w:t>
            </w:r>
          </w:p>
        </w:tc>
        <w:tc>
          <w:tcPr>
            <w:tcW w:w="1156" w:type="dxa"/>
            <w:vAlign w:val="center"/>
          </w:tcPr>
          <w:p w:rsidR="007F04B5" w:rsidRDefault="007F04B5" w:rsidP="006C5D94">
            <w:pPr>
              <w:jc w:val="center"/>
              <w:rPr>
                <w:rFonts w:ascii="Arial" w:hAnsi="Arial" w:cs="Arial"/>
              </w:rPr>
            </w:pPr>
            <w:r>
              <w:rPr>
                <w:rFonts w:ascii="Arial" w:hAnsi="Arial" w:cs="Arial"/>
              </w:rPr>
              <w:t>pacote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Biscoitos de leite rico em cálcio de 180g com boa aparência (sem quebraduras e data de validade 6 meses após a entrega)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61</w:t>
            </w:r>
          </w:p>
        </w:tc>
        <w:tc>
          <w:tcPr>
            <w:tcW w:w="549" w:type="dxa"/>
            <w:vAlign w:val="center"/>
          </w:tcPr>
          <w:p w:rsidR="007F04B5" w:rsidRDefault="007F04B5" w:rsidP="006C5D94">
            <w:pPr>
              <w:jc w:val="center"/>
              <w:rPr>
                <w:rFonts w:ascii="Arial" w:hAnsi="Arial" w:cs="Arial"/>
                <w:sz w:val="22"/>
              </w:rPr>
            </w:pPr>
            <w:r>
              <w:rPr>
                <w:rFonts w:ascii="Arial" w:hAnsi="Arial" w:cs="Arial"/>
                <w:sz w:val="22"/>
              </w:rPr>
              <w:t>10</w:t>
            </w:r>
          </w:p>
        </w:tc>
        <w:tc>
          <w:tcPr>
            <w:tcW w:w="1156" w:type="dxa"/>
            <w:vAlign w:val="center"/>
          </w:tcPr>
          <w:p w:rsidR="007F04B5" w:rsidRDefault="007F04B5" w:rsidP="006C5D94">
            <w:pPr>
              <w:jc w:val="center"/>
              <w:rPr>
                <w:rFonts w:ascii="Arial" w:hAnsi="Arial" w:cs="Arial"/>
              </w:rPr>
            </w:pPr>
            <w:r>
              <w:rPr>
                <w:rFonts w:ascii="Arial" w:hAnsi="Arial" w:cs="Arial"/>
              </w:rPr>
              <w:t>pacote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Biscoito integral salgado 0% de gordura trans-saturada com 450g boa aparência e data de validade 6 meses.</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62</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pacote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Biscoito ao leite 0% de gorduras saturadas 400g com boa aparência e data de validade 6 meses após a entrega.</w:t>
            </w:r>
          </w:p>
        </w:tc>
      </w:tr>
      <w:tr w:rsidR="007F04B5">
        <w:tblPrEx>
          <w:tblCellMar>
            <w:top w:w="0" w:type="dxa"/>
            <w:bottom w:w="0" w:type="dxa"/>
          </w:tblCellMar>
        </w:tblPrEx>
        <w:tc>
          <w:tcPr>
            <w:tcW w:w="970" w:type="dxa"/>
          </w:tcPr>
          <w:p w:rsidR="007F04B5" w:rsidRDefault="007F04B5" w:rsidP="006C5D94">
            <w:pPr>
              <w:jc w:val="center"/>
              <w:rPr>
                <w:rFonts w:ascii="Arial" w:hAnsi="Arial" w:cs="Arial"/>
                <w:b/>
                <w:bCs/>
                <w:sz w:val="22"/>
              </w:rPr>
            </w:pPr>
            <w:r>
              <w:rPr>
                <w:rFonts w:ascii="Arial" w:hAnsi="Arial" w:cs="Arial"/>
                <w:b/>
                <w:bCs/>
                <w:sz w:val="22"/>
              </w:rPr>
              <w:t>63</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pacote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Biscoito doce sortidos, boa qualidade com duas unidades no pacote, 670g.</w:t>
            </w:r>
          </w:p>
        </w:tc>
      </w:tr>
      <w:tr w:rsidR="007F04B5">
        <w:tblPrEx>
          <w:tblCellMar>
            <w:top w:w="0" w:type="dxa"/>
            <w:bottom w:w="0" w:type="dxa"/>
          </w:tblCellMar>
        </w:tblPrEx>
        <w:trPr>
          <w:trHeight w:val="767"/>
        </w:trPr>
        <w:tc>
          <w:tcPr>
            <w:tcW w:w="970" w:type="dxa"/>
          </w:tcPr>
          <w:p w:rsidR="007F04B5" w:rsidRDefault="007F04B5" w:rsidP="006C5D94">
            <w:pPr>
              <w:jc w:val="center"/>
              <w:rPr>
                <w:rFonts w:ascii="Arial" w:hAnsi="Arial" w:cs="Arial"/>
                <w:b/>
                <w:bCs/>
                <w:sz w:val="22"/>
              </w:rPr>
            </w:pPr>
            <w:r>
              <w:rPr>
                <w:rFonts w:ascii="Arial" w:hAnsi="Arial" w:cs="Arial"/>
                <w:b/>
                <w:bCs/>
                <w:sz w:val="22"/>
              </w:rPr>
              <w:t>64</w:t>
            </w:r>
          </w:p>
        </w:tc>
        <w:tc>
          <w:tcPr>
            <w:tcW w:w="549" w:type="dxa"/>
            <w:vAlign w:val="center"/>
          </w:tcPr>
          <w:p w:rsidR="007F04B5" w:rsidRDefault="007F04B5" w:rsidP="006C5D94">
            <w:pPr>
              <w:jc w:val="center"/>
              <w:rPr>
                <w:rFonts w:ascii="Arial" w:hAnsi="Arial" w:cs="Arial"/>
                <w:sz w:val="22"/>
              </w:rPr>
            </w:pPr>
            <w:r>
              <w:rPr>
                <w:rFonts w:ascii="Arial" w:hAnsi="Arial" w:cs="Arial"/>
                <w:sz w:val="22"/>
              </w:rPr>
              <w:t>20</w:t>
            </w:r>
          </w:p>
        </w:tc>
        <w:tc>
          <w:tcPr>
            <w:tcW w:w="1156" w:type="dxa"/>
            <w:vAlign w:val="center"/>
          </w:tcPr>
          <w:p w:rsidR="007F04B5" w:rsidRDefault="007F04B5" w:rsidP="006C5D94">
            <w:pPr>
              <w:jc w:val="center"/>
              <w:rPr>
                <w:rFonts w:ascii="Arial" w:hAnsi="Arial" w:cs="Arial"/>
              </w:rPr>
            </w:pPr>
            <w:r>
              <w:rPr>
                <w:rFonts w:ascii="Arial" w:hAnsi="Arial" w:cs="Arial"/>
              </w:rPr>
              <w:t>pacote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Biscoito amanteigados com boa qualidade de 400g (pacote individual com dupla retenção) e data de validade de 6 meses após a entrega.</w:t>
            </w:r>
          </w:p>
        </w:tc>
      </w:tr>
      <w:tr w:rsidR="007F04B5">
        <w:tblPrEx>
          <w:tblCellMar>
            <w:top w:w="0" w:type="dxa"/>
            <w:bottom w:w="0" w:type="dxa"/>
          </w:tblCellMar>
        </w:tblPrEx>
        <w:trPr>
          <w:trHeight w:val="767"/>
        </w:trPr>
        <w:tc>
          <w:tcPr>
            <w:tcW w:w="970" w:type="dxa"/>
          </w:tcPr>
          <w:p w:rsidR="007F04B5" w:rsidRDefault="007F04B5" w:rsidP="006C5D94">
            <w:pPr>
              <w:jc w:val="center"/>
              <w:rPr>
                <w:rFonts w:ascii="Arial" w:hAnsi="Arial" w:cs="Arial"/>
                <w:b/>
                <w:bCs/>
                <w:sz w:val="22"/>
              </w:rPr>
            </w:pPr>
            <w:r>
              <w:rPr>
                <w:rFonts w:ascii="Arial" w:hAnsi="Arial" w:cs="Arial"/>
                <w:b/>
                <w:bCs/>
                <w:sz w:val="22"/>
              </w:rPr>
              <w:t>65</w:t>
            </w:r>
          </w:p>
        </w:tc>
        <w:tc>
          <w:tcPr>
            <w:tcW w:w="549" w:type="dxa"/>
            <w:vAlign w:val="center"/>
          </w:tcPr>
          <w:p w:rsidR="007F04B5" w:rsidRDefault="007F04B5" w:rsidP="006C5D94">
            <w:pPr>
              <w:jc w:val="center"/>
              <w:rPr>
                <w:rFonts w:ascii="Arial" w:hAnsi="Arial" w:cs="Arial"/>
                <w:sz w:val="22"/>
              </w:rPr>
            </w:pPr>
            <w:r>
              <w:rPr>
                <w:rFonts w:ascii="Arial" w:hAnsi="Arial" w:cs="Arial"/>
                <w:sz w:val="22"/>
              </w:rPr>
              <w:t>40</w:t>
            </w:r>
          </w:p>
        </w:tc>
        <w:tc>
          <w:tcPr>
            <w:tcW w:w="1156" w:type="dxa"/>
            <w:vAlign w:val="center"/>
          </w:tcPr>
          <w:p w:rsidR="007F04B5" w:rsidRDefault="007F04B5" w:rsidP="006C5D94">
            <w:pPr>
              <w:jc w:val="center"/>
              <w:rPr>
                <w:rFonts w:ascii="Arial" w:hAnsi="Arial" w:cs="Arial"/>
              </w:rPr>
            </w:pPr>
            <w:r>
              <w:rPr>
                <w:rFonts w:ascii="Arial" w:hAnsi="Arial" w:cs="Arial"/>
              </w:rPr>
              <w:t>Unidade</w:t>
            </w:r>
          </w:p>
        </w:tc>
        <w:tc>
          <w:tcPr>
            <w:tcW w:w="7278" w:type="dxa"/>
            <w:vAlign w:val="center"/>
          </w:tcPr>
          <w:p w:rsidR="007F04B5" w:rsidRDefault="007F04B5" w:rsidP="006C5D94">
            <w:pPr>
              <w:spacing w:line="360" w:lineRule="auto"/>
              <w:jc w:val="both"/>
              <w:rPr>
                <w:rFonts w:ascii="Arial" w:hAnsi="Arial" w:cs="Arial"/>
              </w:rPr>
            </w:pPr>
            <w:r>
              <w:rPr>
                <w:rFonts w:ascii="Arial" w:hAnsi="Arial" w:cs="Arial"/>
              </w:rPr>
              <w:t xml:space="preserve">Álcool 92 % - frasco contendo </w:t>
            </w:r>
            <w:smartTag w:uri="urn:schemas-microsoft-com:office:smarttags" w:element="metricconverter">
              <w:smartTagPr>
                <w:attr w:name="ProductID" w:val="1 litro"/>
              </w:smartTagPr>
              <w:r>
                <w:rPr>
                  <w:rFonts w:ascii="Arial" w:hAnsi="Arial" w:cs="Arial"/>
                </w:rPr>
                <w:t>1 litro</w:t>
              </w:r>
            </w:smartTag>
            <w:r>
              <w:rPr>
                <w:rFonts w:ascii="Arial" w:hAnsi="Arial" w:cs="Arial"/>
              </w:rPr>
              <w:t>..</w:t>
            </w:r>
          </w:p>
        </w:tc>
      </w:tr>
    </w:tbl>
    <w:p w:rsidR="007F04B5" w:rsidRDefault="007F04B5" w:rsidP="007F04B5">
      <w:pPr>
        <w:jc w:val="center"/>
      </w:pPr>
    </w:p>
    <w:p w:rsidR="00E17051" w:rsidRDefault="00E17051" w:rsidP="00E17051">
      <w:pPr>
        <w:ind w:left="240" w:right="-426" w:firstLine="840"/>
        <w:jc w:val="both"/>
        <w:rPr>
          <w:rFonts w:ascii="Bookman Old Style" w:hAnsi="Bookman Old Style"/>
          <w:color w:val="000000"/>
          <w:sz w:val="24"/>
          <w:szCs w:val="24"/>
        </w:rPr>
      </w:pPr>
      <w:r>
        <w:rPr>
          <w:rFonts w:ascii="Bookman Old Style" w:hAnsi="Bookman Old Style"/>
          <w:color w:val="000000"/>
          <w:sz w:val="24"/>
          <w:szCs w:val="24"/>
        </w:rPr>
        <w:t xml:space="preserve">                </w:t>
      </w:r>
    </w:p>
    <w:p w:rsidR="00E17051" w:rsidRPr="006B5D20" w:rsidRDefault="00E17051" w:rsidP="00E17051">
      <w:pPr>
        <w:ind w:left="240" w:right="-426" w:firstLine="840"/>
        <w:jc w:val="both"/>
        <w:rPr>
          <w:rFonts w:ascii="Bookman Old Style" w:hAnsi="Bookman Old Style"/>
          <w:color w:val="000000"/>
          <w:sz w:val="24"/>
          <w:szCs w:val="24"/>
        </w:rPr>
      </w:pPr>
      <w:r>
        <w:rPr>
          <w:rFonts w:ascii="Bookman Old Style" w:hAnsi="Bookman Old Style"/>
          <w:color w:val="000000"/>
          <w:sz w:val="24"/>
          <w:szCs w:val="24"/>
        </w:rPr>
        <w:t xml:space="preserve">               </w:t>
      </w:r>
      <w:r w:rsidRPr="006B5D20">
        <w:rPr>
          <w:rFonts w:ascii="Bookman Old Style" w:hAnsi="Bookman Old Style"/>
          <w:color w:val="000000"/>
          <w:sz w:val="24"/>
          <w:szCs w:val="24"/>
        </w:rPr>
        <w:t xml:space="preserve">Leoberto Leal, </w:t>
      </w:r>
      <w:r w:rsidR="00E73DEE">
        <w:rPr>
          <w:rFonts w:ascii="Bookman Old Style" w:hAnsi="Bookman Old Style"/>
          <w:color w:val="000000"/>
          <w:sz w:val="24"/>
          <w:szCs w:val="24"/>
        </w:rPr>
        <w:t>0</w:t>
      </w:r>
      <w:r w:rsidR="007F04B5">
        <w:rPr>
          <w:rFonts w:ascii="Bookman Old Style" w:hAnsi="Bookman Old Style"/>
          <w:color w:val="000000"/>
          <w:sz w:val="24"/>
          <w:szCs w:val="24"/>
        </w:rPr>
        <w:t>5</w:t>
      </w:r>
      <w:r w:rsidRPr="006B5D20">
        <w:rPr>
          <w:rFonts w:ascii="Bookman Old Style" w:hAnsi="Bookman Old Style"/>
          <w:color w:val="000000"/>
          <w:sz w:val="24"/>
          <w:szCs w:val="24"/>
        </w:rPr>
        <w:t xml:space="preserve"> de </w:t>
      </w:r>
      <w:r w:rsidR="007F04B5">
        <w:rPr>
          <w:rFonts w:ascii="Bookman Old Style" w:hAnsi="Bookman Old Style"/>
          <w:color w:val="000000"/>
          <w:sz w:val="24"/>
          <w:szCs w:val="24"/>
        </w:rPr>
        <w:t>abril</w:t>
      </w:r>
      <w:r w:rsidRPr="006B5D20">
        <w:rPr>
          <w:rFonts w:ascii="Bookman Old Style" w:hAnsi="Bookman Old Style"/>
          <w:color w:val="000000"/>
          <w:sz w:val="24"/>
          <w:szCs w:val="24"/>
        </w:rPr>
        <w:t xml:space="preserve"> de 20</w:t>
      </w:r>
      <w:r w:rsidR="007F04B5">
        <w:rPr>
          <w:rFonts w:ascii="Bookman Old Style" w:hAnsi="Bookman Old Style"/>
          <w:color w:val="000000"/>
          <w:sz w:val="24"/>
          <w:szCs w:val="24"/>
        </w:rPr>
        <w:t>10</w:t>
      </w:r>
      <w:r w:rsidRPr="006B5D20">
        <w:rPr>
          <w:rFonts w:ascii="Bookman Old Style" w:hAnsi="Bookman Old Style"/>
          <w:color w:val="000000"/>
          <w:sz w:val="24"/>
          <w:szCs w:val="24"/>
        </w:rPr>
        <w:t>.</w:t>
      </w:r>
    </w:p>
    <w:p w:rsidR="00E17051" w:rsidRPr="006B5D20" w:rsidRDefault="00E17051" w:rsidP="00E17051">
      <w:pPr>
        <w:ind w:left="240" w:right="-426" w:firstLine="840"/>
        <w:jc w:val="both"/>
        <w:rPr>
          <w:rFonts w:ascii="Bookman Old Style" w:hAnsi="Bookman Old Style"/>
          <w:color w:val="000000"/>
          <w:sz w:val="24"/>
          <w:szCs w:val="24"/>
        </w:rPr>
      </w:pPr>
    </w:p>
    <w:p w:rsidR="00E17051" w:rsidRPr="006B5D20" w:rsidRDefault="00E17051" w:rsidP="00E17051">
      <w:pPr>
        <w:ind w:right="45"/>
        <w:jc w:val="center"/>
        <w:rPr>
          <w:rFonts w:ascii="Bookman Old Style" w:hAnsi="Bookman Old Style"/>
          <w:b/>
          <w:color w:val="000000"/>
          <w:sz w:val="24"/>
          <w:szCs w:val="24"/>
        </w:rPr>
      </w:pPr>
    </w:p>
    <w:p w:rsidR="00E17051" w:rsidRDefault="00E17051" w:rsidP="00E17051">
      <w:pPr>
        <w:ind w:right="45"/>
        <w:jc w:val="center"/>
        <w:rPr>
          <w:rFonts w:ascii="Bookman Old Style" w:hAnsi="Bookman Old Style"/>
          <w:b/>
          <w:color w:val="000000"/>
          <w:sz w:val="24"/>
          <w:szCs w:val="24"/>
        </w:rPr>
      </w:pPr>
    </w:p>
    <w:p w:rsidR="00E17051" w:rsidRPr="006B5D20" w:rsidRDefault="00E17051" w:rsidP="00E17051">
      <w:pPr>
        <w:ind w:right="45"/>
        <w:jc w:val="center"/>
        <w:rPr>
          <w:rFonts w:ascii="Bookman Old Style" w:hAnsi="Bookman Old Style"/>
          <w:b/>
          <w:color w:val="000000"/>
          <w:sz w:val="24"/>
          <w:szCs w:val="24"/>
        </w:rPr>
      </w:pPr>
    </w:p>
    <w:p w:rsidR="00E17051" w:rsidRPr="00100086" w:rsidRDefault="00E17051" w:rsidP="00E17051">
      <w:pPr>
        <w:ind w:right="45"/>
        <w:jc w:val="center"/>
        <w:rPr>
          <w:rFonts w:ascii="Bookman Old Style" w:hAnsi="Bookman Old Style"/>
          <w:b/>
          <w:i/>
          <w:color w:val="000000"/>
          <w:sz w:val="24"/>
          <w:szCs w:val="24"/>
        </w:rPr>
      </w:pPr>
      <w:r w:rsidRPr="00100086">
        <w:rPr>
          <w:rFonts w:ascii="Bookman Old Style" w:hAnsi="Bookman Old Style"/>
          <w:b/>
          <w:i/>
          <w:color w:val="000000"/>
          <w:sz w:val="24"/>
          <w:szCs w:val="24"/>
        </w:rPr>
        <w:t>TATIANE DUTRA ALVES DA CUNHA</w:t>
      </w:r>
    </w:p>
    <w:p w:rsidR="00E17051" w:rsidRPr="006B5D20" w:rsidRDefault="00E17051" w:rsidP="00E17051">
      <w:pPr>
        <w:ind w:right="45"/>
        <w:jc w:val="center"/>
        <w:rPr>
          <w:rFonts w:ascii="Bookman Old Style" w:hAnsi="Bookman Old Style"/>
          <w:color w:val="000000"/>
          <w:sz w:val="24"/>
          <w:szCs w:val="24"/>
        </w:rPr>
      </w:pPr>
      <w:r w:rsidRPr="006B5D20">
        <w:rPr>
          <w:rFonts w:ascii="Bookman Old Style" w:hAnsi="Bookman Old Style"/>
          <w:color w:val="000000"/>
          <w:sz w:val="24"/>
          <w:szCs w:val="24"/>
        </w:rPr>
        <w:t>PREFEIT</w:t>
      </w:r>
      <w:r>
        <w:rPr>
          <w:rFonts w:ascii="Bookman Old Style" w:hAnsi="Bookman Old Style"/>
          <w:color w:val="000000"/>
          <w:sz w:val="24"/>
          <w:szCs w:val="24"/>
        </w:rPr>
        <w:t>A</w:t>
      </w:r>
      <w:r w:rsidRPr="006B5D20">
        <w:rPr>
          <w:rFonts w:ascii="Bookman Old Style" w:hAnsi="Bookman Old Style"/>
          <w:color w:val="000000"/>
          <w:sz w:val="24"/>
          <w:szCs w:val="24"/>
        </w:rPr>
        <w:t xml:space="preserve"> MUNICIPAL</w:t>
      </w:r>
    </w:p>
    <w:p w:rsidR="00E17051" w:rsidRPr="006B5D20" w:rsidRDefault="00E17051" w:rsidP="00E17051">
      <w:pPr>
        <w:spacing w:line="360" w:lineRule="auto"/>
        <w:rPr>
          <w:rFonts w:ascii="Bookman Old Style" w:hAnsi="Bookman Old Style"/>
          <w:sz w:val="24"/>
          <w:szCs w:val="24"/>
        </w:rPr>
      </w:pPr>
    </w:p>
    <w:p w:rsidR="00B24B86" w:rsidRDefault="00B24B86" w:rsidP="00B24B86"/>
    <w:p w:rsidR="00930DEA" w:rsidRDefault="00930DEA" w:rsidP="00000A58">
      <w:pPr>
        <w:autoSpaceDE w:val="0"/>
        <w:ind w:left="100"/>
        <w:jc w:val="center"/>
        <w:rPr>
          <w:rFonts w:ascii="Bookman Old Style" w:hAnsi="Bookman Old Style" w:cs="Arial"/>
          <w:b/>
          <w:bCs/>
          <w:sz w:val="24"/>
          <w:szCs w:val="24"/>
          <w:u w:val="single"/>
        </w:rPr>
      </w:pPr>
      <w:r>
        <w:rPr>
          <w:rFonts w:ascii="Bookman Old Style" w:hAnsi="Bookman Old Style" w:cs="Arial"/>
          <w:b/>
          <w:bCs/>
          <w:sz w:val="24"/>
          <w:szCs w:val="24"/>
          <w:u w:val="single"/>
        </w:rPr>
        <w:br w:type="page"/>
      </w:r>
    </w:p>
    <w:p w:rsidR="007D2390" w:rsidRPr="007118CC" w:rsidRDefault="007D2390" w:rsidP="00000A58">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I</w:t>
      </w:r>
      <w:r w:rsidR="00536BFA">
        <w:rPr>
          <w:rFonts w:ascii="Bookman Old Style" w:hAnsi="Bookman Old Style" w:cs="Arial"/>
          <w:b/>
          <w:bCs/>
          <w:sz w:val="24"/>
          <w:szCs w:val="24"/>
          <w:u w:val="single"/>
        </w:rPr>
        <w:t>I</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rPr>
      </w:pPr>
      <w:r w:rsidRPr="007118CC">
        <w:rPr>
          <w:rFonts w:ascii="Bookman Old Style" w:hAnsi="Bookman Old Style" w:cs="Arial"/>
          <w:b/>
          <w:bCs/>
          <w:sz w:val="24"/>
          <w:szCs w:val="24"/>
        </w:rPr>
        <w:t>DECLARAÇÃO DE NÃO UTILIZAÇÃO DO TRABALHO DO MENOR</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Declaramos para fins de participação na ...........................................(preencher com o tipo de licitação) nº ...../..... (preencher o nº da licitação) 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....................de................................. de ...................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br w:type="page"/>
        <w:t xml:space="preserve">ANEXO </w:t>
      </w:r>
      <w:r w:rsidR="00536BFA">
        <w:rPr>
          <w:rFonts w:ascii="Bookman Old Style" w:hAnsi="Bookman Old Style" w:cs="Arial"/>
          <w:b/>
          <w:bCs/>
          <w:sz w:val="24"/>
          <w:szCs w:val="24"/>
          <w:u w:val="single"/>
        </w:rPr>
        <w:t>III</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PROCURAÇÃO</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Eu,...................................................(sócio proprietário), residente na rua ........................................................, na cidade de ..........................., portador da RG ............................. e CPF............................................, venho por meio desta, nomear o Senhor(a)......................................................, portador do RG...................................., residente a rua............................................................., nº..............,como meu bastante procurador, para o fim especial de representar a empresa ............................................................, situada a rua(Avenida)..................................., nº, na cidade de ..............................................................., Estado de ...................................., CNPJ....................................... e Inscrição Estadual............................................., junto a Prefeitura Municipal de </w:t>
      </w:r>
      <w:r w:rsidR="00DA428C">
        <w:rPr>
          <w:rFonts w:ascii="Bookman Old Style" w:hAnsi="Bookman Old Style" w:cs="Arial"/>
          <w:sz w:val="24"/>
          <w:szCs w:val="24"/>
        </w:rPr>
        <w:t>Leoberto Leal</w:t>
      </w:r>
      <w:r w:rsidRPr="007118CC">
        <w:rPr>
          <w:rFonts w:ascii="Bookman Old Style" w:hAnsi="Bookman Old Style" w:cs="Arial"/>
          <w:sz w:val="24"/>
          <w:szCs w:val="24"/>
        </w:rPr>
        <w:t xml:space="preserve">, SC, no edital de Licitação................., Modalidade Pregão, nº ........, para efetuação de lances de preços e praticar todos os demais atos pertinentes ao certame em nome da empresa acima citada, inclusive para assinatura da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sectPr w:rsidR="007D2390" w:rsidRPr="007118CC" w:rsidSect="00332ACE">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 xml:space="preserve">Por ser expressão de verdade, firmamos a presente declaração.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.......................................(cidade), data(dia, mês e ano)....................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2"/>
        <w:ind w:left="100"/>
        <w:rPr>
          <w:rFonts w:ascii="Bookman Old Style" w:hAnsi="Bookman Old Style"/>
        </w:rPr>
      </w:pPr>
      <w:r w:rsidRPr="007118CC">
        <w:rPr>
          <w:rFonts w:ascii="Bookman Old Style" w:hAnsi="Bookman Old Style"/>
        </w:rPr>
        <w:t xml:space="preserve">Obs: Deverá ser autenticada em tabelião de notas.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 xml:space="preserve">ANEXO </w:t>
      </w:r>
      <w:r w:rsidR="00536BFA">
        <w:rPr>
          <w:rFonts w:ascii="Bookman Old Style" w:hAnsi="Bookman Old Style" w:cs="Arial"/>
          <w:b/>
          <w:bCs/>
          <w:sz w:val="24"/>
          <w:szCs w:val="24"/>
          <w:u w:val="single"/>
        </w:rPr>
        <w:t>I</w:t>
      </w:r>
      <w:r w:rsidRPr="007118CC">
        <w:rPr>
          <w:rFonts w:ascii="Bookman Old Style" w:hAnsi="Bookman Old Style" w:cs="Arial"/>
          <w:b/>
          <w:bCs/>
          <w:sz w:val="24"/>
          <w:szCs w:val="24"/>
          <w:u w:val="single"/>
        </w:rPr>
        <w:t>V</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DECLARAÇÃO</w:t>
      </w: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Licitante (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preços oferecidos.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Por ser a expressão da verdade, firmamos a presente declaração.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sz w:val="24"/>
          <w:szCs w:val="24"/>
        </w:rPr>
      </w:pPr>
      <w:r w:rsidRPr="007118CC">
        <w:rPr>
          <w:rFonts w:ascii="Bookman Old Style" w:hAnsi="Bookman Old Style" w:cs="Arial"/>
          <w:sz w:val="24"/>
          <w:szCs w:val="24"/>
        </w:rPr>
        <w:t xml:space="preserve">Cidade ________, __ de _______ de ______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Nome e carimbo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Cargo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RG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Licitante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D223D7" w:rsidP="007F1B33">
      <w:pPr>
        <w:autoSpaceDE w:val="0"/>
        <w:ind w:left="100"/>
        <w:jc w:val="both"/>
        <w:rPr>
          <w:rFonts w:ascii="Bookman Old Style" w:hAnsi="Bookman Old Style" w:cs="Arial"/>
          <w:sz w:val="24"/>
          <w:szCs w:val="24"/>
        </w:rPr>
      </w:pPr>
      <w:r>
        <w:rPr>
          <w:rFonts w:ascii="Bookman Old Style" w:hAnsi="Bookman Old Style" w:cs="Arial"/>
          <w:sz w:val="24"/>
          <w:szCs w:val="24"/>
        </w:rPr>
        <w:br w:type="page"/>
      </w:r>
    </w:p>
    <w:p w:rsidR="006A2DF6" w:rsidRPr="007118CC" w:rsidRDefault="006A2DF6" w:rsidP="007F1B33">
      <w:pPr>
        <w:autoSpaceDE w:val="0"/>
        <w:ind w:left="100"/>
        <w:jc w:val="center"/>
        <w:rPr>
          <w:rFonts w:ascii="Bookman Old Style" w:hAnsi="Bookman Old Style" w:cs="Arial"/>
          <w:b/>
          <w:bCs/>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V</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MINUTA DA ATA DE REGISTRO DE PREÇOS</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6A2DF6" w:rsidP="007F1B3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ATA DE REGISTRO DE PREÇOS</w:t>
      </w:r>
    </w:p>
    <w:p w:rsidR="007D2390" w:rsidRPr="007118CC" w:rsidRDefault="007D2390" w:rsidP="007F1B33">
      <w:pPr>
        <w:autoSpaceDE w:val="0"/>
        <w:ind w:left="100"/>
        <w:jc w:val="center"/>
        <w:rPr>
          <w:rFonts w:ascii="Bookman Old Style" w:hAnsi="Bookman Old Style" w:cs="Arial"/>
          <w:sz w:val="24"/>
          <w:szCs w:val="24"/>
          <w:u w:val="single"/>
        </w:rPr>
      </w:pPr>
    </w:p>
    <w:p w:rsidR="007D2390" w:rsidRPr="007118CC" w:rsidRDefault="007D2390" w:rsidP="007F1B33">
      <w:pPr>
        <w:autoSpaceDE w:val="0"/>
        <w:ind w:left="100"/>
        <w:jc w:val="center"/>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6A7F72">
        <w:rPr>
          <w:rFonts w:ascii="Bookman Old Style" w:hAnsi="Bookman Old Style" w:cs="Arial"/>
          <w:sz w:val="24"/>
          <w:szCs w:val="24"/>
        </w:rPr>
        <w:t xml:space="preserve">ATA DE REGISTRO DE PREÇOS DO PREGÃO PRESENCIAL Nº </w:t>
      </w:r>
      <w:r w:rsidR="00FB2CC4" w:rsidRPr="006A7F72">
        <w:rPr>
          <w:rFonts w:ascii="Bookman Old Style" w:hAnsi="Bookman Old Style" w:cs="Arial"/>
          <w:sz w:val="24"/>
          <w:szCs w:val="24"/>
        </w:rPr>
        <w:t>0</w:t>
      </w:r>
      <w:r w:rsidR="007F04B5">
        <w:rPr>
          <w:rFonts w:ascii="Bookman Old Style" w:hAnsi="Bookman Old Style" w:cs="Arial"/>
          <w:sz w:val="24"/>
          <w:szCs w:val="24"/>
        </w:rPr>
        <w:t>19</w:t>
      </w:r>
      <w:r w:rsidR="00FB2CC4" w:rsidRPr="006A7F72">
        <w:rPr>
          <w:rFonts w:ascii="Bookman Old Style" w:hAnsi="Bookman Old Style" w:cs="Arial"/>
          <w:sz w:val="24"/>
          <w:szCs w:val="24"/>
        </w:rPr>
        <w:t>/</w:t>
      </w:r>
      <w:r w:rsidR="00DA428C" w:rsidRPr="006A7F72">
        <w:rPr>
          <w:rFonts w:ascii="Bookman Old Style" w:hAnsi="Bookman Old Style" w:cs="Arial"/>
          <w:sz w:val="24"/>
          <w:szCs w:val="24"/>
        </w:rPr>
        <w:t>20</w:t>
      </w:r>
      <w:r w:rsidR="007F04B5">
        <w:rPr>
          <w:rFonts w:ascii="Bookman Old Style" w:hAnsi="Bookman Old Style" w:cs="Arial"/>
          <w:sz w:val="24"/>
          <w:szCs w:val="24"/>
        </w:rPr>
        <w:t>10</w:t>
      </w:r>
      <w:r w:rsidR="00151E84">
        <w:rPr>
          <w:rFonts w:ascii="Bookman Old Style" w:hAnsi="Bookman Old Style" w:cs="Arial"/>
          <w:sz w:val="24"/>
          <w:szCs w:val="24"/>
        </w:rPr>
        <w:t xml:space="preserve"> - FMS</w:t>
      </w:r>
      <w:r w:rsidR="0002204A" w:rsidRPr="006A7F72">
        <w:rPr>
          <w:rFonts w:ascii="Bookman Old Style" w:hAnsi="Bookman Old Style" w:cs="Arial"/>
          <w:sz w:val="24"/>
          <w:szCs w:val="24"/>
        </w:rPr>
        <w:t xml:space="preserve">, </w:t>
      </w:r>
      <w:r w:rsidR="0034123A" w:rsidRPr="006A7F72">
        <w:rPr>
          <w:rFonts w:ascii="Bookman Old Style" w:hAnsi="Bookman Old Style" w:cs="Arial"/>
          <w:sz w:val="24"/>
          <w:szCs w:val="24"/>
        </w:rPr>
        <w:t xml:space="preserve">PARA  </w:t>
      </w:r>
      <w:r w:rsidR="006A7F72" w:rsidRPr="006A7F72">
        <w:rPr>
          <w:rFonts w:ascii="Bookman Old Style" w:hAnsi="Bookman Old Style"/>
          <w:sz w:val="24"/>
          <w:szCs w:val="24"/>
        </w:rPr>
        <w:t xml:space="preserve">EVENTUAIS </w:t>
      </w:r>
      <w:r w:rsidR="00536BFA">
        <w:rPr>
          <w:rFonts w:ascii="Bookman Old Style" w:hAnsi="Bookman Old Style" w:cs="Arial"/>
          <w:sz w:val="24"/>
          <w:szCs w:val="24"/>
        </w:rPr>
        <w:t>A</w:t>
      </w:r>
      <w:r w:rsidR="00536BFA" w:rsidRPr="00E17051">
        <w:rPr>
          <w:rFonts w:ascii="Bookman Old Style" w:hAnsi="Bookman Old Style" w:cs="Arial"/>
          <w:sz w:val="24"/>
          <w:szCs w:val="24"/>
        </w:rPr>
        <w:t>QUISIÇ</w:t>
      </w:r>
      <w:r w:rsidR="00536BFA">
        <w:rPr>
          <w:rFonts w:ascii="Bookman Old Style" w:hAnsi="Bookman Old Style" w:cs="Arial"/>
          <w:sz w:val="24"/>
          <w:szCs w:val="24"/>
        </w:rPr>
        <w:t>ÕES</w:t>
      </w:r>
      <w:r w:rsidR="00536BFA" w:rsidRPr="00E17051">
        <w:rPr>
          <w:rFonts w:ascii="Bookman Old Style" w:hAnsi="Bookman Old Style" w:cs="Arial"/>
          <w:sz w:val="24"/>
          <w:szCs w:val="24"/>
        </w:rPr>
        <w:t xml:space="preserve"> PARCELADA</w:t>
      </w:r>
      <w:r w:rsidR="00536BFA">
        <w:rPr>
          <w:rFonts w:ascii="Bookman Old Style" w:hAnsi="Bookman Old Style" w:cs="Arial"/>
          <w:sz w:val="24"/>
          <w:szCs w:val="24"/>
        </w:rPr>
        <w:t>S</w:t>
      </w:r>
      <w:r w:rsidR="00536BFA" w:rsidRPr="00E17051">
        <w:rPr>
          <w:rFonts w:ascii="Bookman Old Style" w:hAnsi="Bookman Old Style" w:cs="Arial"/>
          <w:sz w:val="24"/>
          <w:szCs w:val="24"/>
        </w:rPr>
        <w:t xml:space="preserve"> DE </w:t>
      </w:r>
      <w:r w:rsidR="00536BFA" w:rsidRPr="00E17051">
        <w:rPr>
          <w:rFonts w:ascii="Bookman Old Style" w:hAnsi="Bookman Old Style"/>
          <w:sz w:val="24"/>
          <w:szCs w:val="24"/>
        </w:rPr>
        <w:t>MATERIAIS DE LIMPEZA E CONSUMO PARA SEREM UTILIZADOS PELO FUNDO MUNICIPAL DE SAÚDE DA ADMINISTRAÇÃO MUNICIPAL DE LEOBERTO LEAL</w:t>
      </w:r>
      <w:r w:rsidR="00536BFA" w:rsidRPr="00E17051">
        <w:rPr>
          <w:rFonts w:ascii="Bookman Old Style" w:hAnsi="Bookman Old Style" w:cs="Arial"/>
          <w:sz w:val="24"/>
          <w:szCs w:val="24"/>
        </w:rPr>
        <w:t>, CONFORME RELACIONADO NO ANEXO I</w:t>
      </w:r>
      <w:r w:rsidR="006A7F72">
        <w:rPr>
          <w:rFonts w:ascii="Bookman Old Style" w:hAnsi="Bookman Old Style" w:cs="Arial"/>
          <w:sz w:val="24"/>
          <w:szCs w:val="24"/>
        </w:rPr>
        <w:t>,</w:t>
      </w:r>
      <w:r w:rsidR="0034123A" w:rsidRPr="006A7F72">
        <w:rPr>
          <w:rFonts w:ascii="Bookman Old Style" w:hAnsi="Bookman Old Style" w:cs="Arial"/>
          <w:sz w:val="24"/>
          <w:szCs w:val="24"/>
        </w:rPr>
        <w:t xml:space="preserve"> </w:t>
      </w:r>
      <w:r w:rsidR="006D6D5D" w:rsidRPr="006A7F72">
        <w:rPr>
          <w:rFonts w:ascii="Bookman Old Style" w:hAnsi="Bookman Old Style" w:cs="Arial"/>
          <w:sz w:val="24"/>
          <w:szCs w:val="24"/>
        </w:rPr>
        <w:t>ATÉ 31/12/20</w:t>
      </w:r>
      <w:r w:rsidR="007F04B5">
        <w:rPr>
          <w:rFonts w:ascii="Bookman Old Style" w:hAnsi="Bookman Old Style" w:cs="Arial"/>
          <w:sz w:val="24"/>
          <w:szCs w:val="24"/>
        </w:rPr>
        <w:t>10</w:t>
      </w:r>
      <w:r w:rsidR="006D6D5D" w:rsidRPr="007118CC">
        <w:rPr>
          <w:rFonts w:ascii="Bookman Old Style" w:hAnsi="Bookman Old Style" w:cs="Arial"/>
          <w:sz w:val="24"/>
          <w:szCs w:val="24"/>
        </w:rPr>
        <w:t>.</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Ao</w:t>
      </w:r>
      <w:r w:rsidR="00767D44">
        <w:rPr>
          <w:rFonts w:ascii="Bookman Old Style" w:hAnsi="Bookman Old Style" w:cs="Arial"/>
          <w:sz w:val="24"/>
          <w:szCs w:val="24"/>
        </w:rPr>
        <w:t>s</w:t>
      </w:r>
      <w:r w:rsidRPr="007118CC">
        <w:rPr>
          <w:rFonts w:ascii="Bookman Old Style" w:hAnsi="Bookman Old Style" w:cs="Arial"/>
          <w:sz w:val="24"/>
          <w:szCs w:val="24"/>
        </w:rPr>
        <w:t xml:space="preserve"> </w:t>
      </w:r>
      <w:r w:rsidR="007F04B5">
        <w:rPr>
          <w:rFonts w:ascii="Bookman Old Style" w:hAnsi="Bookman Old Style" w:cs="Arial"/>
          <w:sz w:val="24"/>
          <w:szCs w:val="24"/>
        </w:rPr>
        <w:t>20</w:t>
      </w:r>
      <w:r w:rsidR="00F17C7D" w:rsidRPr="007118CC">
        <w:rPr>
          <w:rFonts w:ascii="Bookman Old Style" w:hAnsi="Bookman Old Style" w:cs="Arial"/>
          <w:sz w:val="24"/>
          <w:szCs w:val="24"/>
        </w:rPr>
        <w:t>(</w:t>
      </w:r>
      <w:r w:rsidR="007F04B5">
        <w:rPr>
          <w:rFonts w:ascii="Bookman Old Style" w:hAnsi="Bookman Old Style" w:cs="Arial"/>
          <w:sz w:val="24"/>
          <w:szCs w:val="24"/>
        </w:rPr>
        <w:t>vinte</w:t>
      </w:r>
      <w:r w:rsidRPr="007118CC">
        <w:rPr>
          <w:rFonts w:ascii="Bookman Old Style" w:hAnsi="Bookman Old Style" w:cs="Arial"/>
          <w:sz w:val="24"/>
          <w:szCs w:val="24"/>
        </w:rPr>
        <w:t xml:space="preserve">) dias do mês de </w:t>
      </w:r>
      <w:r w:rsidR="007F04B5">
        <w:rPr>
          <w:rFonts w:ascii="Bookman Old Style" w:hAnsi="Bookman Old Style" w:cs="Arial"/>
          <w:sz w:val="24"/>
          <w:szCs w:val="24"/>
        </w:rPr>
        <w:t>abril</w:t>
      </w:r>
      <w:r w:rsidRPr="007118CC">
        <w:rPr>
          <w:rFonts w:ascii="Bookman Old Style" w:hAnsi="Bookman Old Style" w:cs="Arial"/>
          <w:sz w:val="24"/>
          <w:szCs w:val="24"/>
        </w:rPr>
        <w:t xml:space="preserve"> do ano de 20</w:t>
      </w:r>
      <w:r w:rsidR="007F04B5">
        <w:rPr>
          <w:rFonts w:ascii="Bookman Old Style" w:hAnsi="Bookman Old Style" w:cs="Arial"/>
          <w:sz w:val="24"/>
          <w:szCs w:val="24"/>
        </w:rPr>
        <w:t>10</w:t>
      </w:r>
      <w:r w:rsidRPr="007118CC">
        <w:rPr>
          <w:rFonts w:ascii="Bookman Old Style" w:hAnsi="Bookman Old Style" w:cs="Arial"/>
          <w:sz w:val="24"/>
          <w:szCs w:val="24"/>
        </w:rPr>
        <w:t xml:space="preserve"> às </w:t>
      </w:r>
      <w:r w:rsidR="007F04B5">
        <w:rPr>
          <w:rFonts w:ascii="Bookman Old Style" w:hAnsi="Bookman Old Style" w:cs="Arial"/>
          <w:sz w:val="24"/>
          <w:szCs w:val="24"/>
        </w:rPr>
        <w:t>14</w:t>
      </w:r>
      <w:r w:rsidRPr="007118CC">
        <w:rPr>
          <w:rFonts w:ascii="Bookman Old Style" w:hAnsi="Bookman Old Style" w:cs="Arial"/>
          <w:sz w:val="24"/>
          <w:szCs w:val="24"/>
        </w:rPr>
        <w:t>h</w:t>
      </w:r>
      <w:r w:rsidR="006A7F72">
        <w:rPr>
          <w:rFonts w:ascii="Bookman Old Style" w:hAnsi="Bookman Old Style" w:cs="Arial"/>
          <w:sz w:val="24"/>
          <w:szCs w:val="24"/>
        </w:rPr>
        <w:t>0</w:t>
      </w:r>
      <w:r w:rsidRPr="007118CC">
        <w:rPr>
          <w:rFonts w:ascii="Bookman Old Style" w:hAnsi="Bookman Old Style" w:cs="Arial"/>
          <w:sz w:val="24"/>
          <w:szCs w:val="24"/>
        </w:rPr>
        <w:t>0min</w:t>
      </w:r>
      <w:r w:rsidR="00DA428C">
        <w:rPr>
          <w:rFonts w:ascii="Bookman Old Style" w:hAnsi="Bookman Old Style" w:cs="Arial"/>
          <w:sz w:val="24"/>
          <w:szCs w:val="24"/>
        </w:rPr>
        <w:t xml:space="preserve">, </w:t>
      </w:r>
      <w:r w:rsidRPr="007118CC">
        <w:rPr>
          <w:rFonts w:ascii="Bookman Old Style" w:hAnsi="Bookman Old Style" w:cs="Arial"/>
          <w:sz w:val="24"/>
          <w:szCs w:val="24"/>
        </w:rPr>
        <w:t>nos termos do artigo 15 da Lei 8.666, de 21 de junho de 1993, o Pregoeiro e a Equipe de Apoio</w:t>
      </w:r>
      <w:r w:rsidR="00D16BE0">
        <w:rPr>
          <w:rFonts w:ascii="Bookman Old Style" w:hAnsi="Bookman Old Style" w:cs="Arial"/>
          <w:sz w:val="24"/>
          <w:szCs w:val="24"/>
        </w:rPr>
        <w:t xml:space="preserve">, </w:t>
      </w:r>
      <w:r w:rsidR="00FB2CC4" w:rsidRPr="00260E6B">
        <w:rPr>
          <w:rFonts w:ascii="Bookman Old Style" w:hAnsi="Bookman Old Style" w:cs="Arial"/>
          <w:sz w:val="24"/>
          <w:szCs w:val="24"/>
        </w:rPr>
        <w:t>designados através da Portaria nº 0</w:t>
      </w:r>
      <w:r w:rsidR="00260E6B" w:rsidRPr="00260E6B">
        <w:rPr>
          <w:rFonts w:ascii="Bookman Old Style" w:hAnsi="Bookman Old Style" w:cs="Arial"/>
          <w:sz w:val="24"/>
          <w:szCs w:val="24"/>
        </w:rPr>
        <w:t>08</w:t>
      </w:r>
      <w:r w:rsidR="00FB2CC4" w:rsidRPr="00260E6B">
        <w:rPr>
          <w:rFonts w:ascii="Bookman Old Style" w:hAnsi="Bookman Old Style" w:cs="Arial"/>
          <w:sz w:val="24"/>
          <w:szCs w:val="24"/>
        </w:rPr>
        <w:t>/09</w:t>
      </w:r>
      <w:r w:rsidR="00FB2CC4" w:rsidRPr="007118CC">
        <w:rPr>
          <w:rFonts w:ascii="Bookman Old Style" w:hAnsi="Bookman Old Style" w:cs="Arial"/>
          <w:sz w:val="24"/>
          <w:szCs w:val="24"/>
        </w:rPr>
        <w:t>, de 0</w:t>
      </w:r>
      <w:r w:rsidR="00260E6B">
        <w:rPr>
          <w:rFonts w:ascii="Bookman Old Style" w:hAnsi="Bookman Old Style" w:cs="Arial"/>
          <w:sz w:val="24"/>
          <w:szCs w:val="24"/>
        </w:rPr>
        <w:t>2</w:t>
      </w:r>
      <w:r w:rsidR="00FB2CC4" w:rsidRPr="007118CC">
        <w:rPr>
          <w:rFonts w:ascii="Bookman Old Style" w:hAnsi="Bookman Old Style" w:cs="Arial"/>
          <w:sz w:val="24"/>
          <w:szCs w:val="24"/>
        </w:rPr>
        <w:t xml:space="preserve"> de Janeiro de 2009</w:t>
      </w:r>
      <w:r w:rsidRPr="007118CC">
        <w:rPr>
          <w:rFonts w:ascii="Bookman Old Style" w:hAnsi="Bookman Old Style" w:cs="Arial"/>
          <w:sz w:val="24"/>
          <w:szCs w:val="24"/>
        </w:rPr>
        <w:t xml:space="preserve">, para recebimento e abertura dos envelopes contendo as Propostas de Preços e os Documentos de Habilitação para REGISTRO DE PREÇOS para </w:t>
      </w:r>
      <w:r w:rsidR="00536BFA" w:rsidRPr="00C30309">
        <w:rPr>
          <w:rFonts w:ascii="Bookman Old Style" w:hAnsi="Bookman Old Style" w:cs="Arial"/>
          <w:sz w:val="24"/>
          <w:szCs w:val="24"/>
        </w:rPr>
        <w:t xml:space="preserve">eventuais </w:t>
      </w:r>
      <w:r w:rsidR="00536BFA">
        <w:rPr>
          <w:rFonts w:ascii="Bookman Old Style" w:hAnsi="Bookman Old Style" w:cs="Arial"/>
          <w:sz w:val="24"/>
          <w:szCs w:val="24"/>
        </w:rPr>
        <w:t>a</w:t>
      </w:r>
      <w:r w:rsidR="00536BFA" w:rsidRPr="00E17051">
        <w:rPr>
          <w:rFonts w:ascii="Bookman Old Style" w:hAnsi="Bookman Old Style" w:cs="Arial"/>
          <w:sz w:val="24"/>
          <w:szCs w:val="24"/>
        </w:rPr>
        <w:t>quisiç</w:t>
      </w:r>
      <w:r w:rsidR="00536BFA">
        <w:rPr>
          <w:rFonts w:ascii="Bookman Old Style" w:hAnsi="Bookman Old Style" w:cs="Arial"/>
          <w:sz w:val="24"/>
          <w:szCs w:val="24"/>
        </w:rPr>
        <w:t>ões</w:t>
      </w:r>
      <w:r w:rsidR="00536BFA" w:rsidRPr="00E17051">
        <w:rPr>
          <w:rFonts w:ascii="Bookman Old Style" w:hAnsi="Bookman Old Style" w:cs="Arial"/>
          <w:sz w:val="24"/>
          <w:szCs w:val="24"/>
        </w:rPr>
        <w:t xml:space="preserve"> parcelada</w:t>
      </w:r>
      <w:r w:rsidR="00536BFA">
        <w:rPr>
          <w:rFonts w:ascii="Bookman Old Style" w:hAnsi="Bookman Old Style" w:cs="Arial"/>
          <w:sz w:val="24"/>
          <w:szCs w:val="24"/>
        </w:rPr>
        <w:t>s</w:t>
      </w:r>
      <w:r w:rsidR="00536BFA" w:rsidRPr="00E17051">
        <w:rPr>
          <w:rFonts w:ascii="Bookman Old Style" w:hAnsi="Bookman Old Style" w:cs="Arial"/>
          <w:sz w:val="24"/>
          <w:szCs w:val="24"/>
        </w:rPr>
        <w:t xml:space="preserve"> de </w:t>
      </w:r>
      <w:r w:rsidR="00536BFA" w:rsidRPr="00E17051">
        <w:rPr>
          <w:rFonts w:ascii="Bookman Old Style" w:hAnsi="Bookman Old Style"/>
          <w:sz w:val="24"/>
          <w:szCs w:val="24"/>
        </w:rPr>
        <w:t>materiais de limpeza e consumo para serem utilizados pelo Fundo Municipal de Saúde da Administração Municipal de Leoberto Leal</w:t>
      </w:r>
      <w:r w:rsidR="00536BFA" w:rsidRPr="00E17051">
        <w:rPr>
          <w:rFonts w:ascii="Bookman Old Style" w:hAnsi="Bookman Old Style" w:cs="Arial"/>
          <w:sz w:val="24"/>
          <w:szCs w:val="24"/>
        </w:rPr>
        <w:t>, conforme relacionado no Anexo I</w:t>
      </w:r>
      <w:r w:rsidR="00536BF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que acompanha este edital..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EMPRESA ............................ (Nome da empresa), com sede na(citar o endereço), representada neste ato, por seu representa legal, o senhor......................, CIC nº........., VENCEDORA DOS ITENS................................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7D2390" w:rsidRPr="007118CC" w:rsidRDefault="007D2390" w:rsidP="007F1B33">
      <w:pPr>
        <w:autoSpaceDE w:val="0"/>
        <w:ind w:left="100"/>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tem por objeto, </w:t>
      </w:r>
      <w:r w:rsidR="00536BFA" w:rsidRPr="00C30309">
        <w:rPr>
          <w:rFonts w:ascii="Bookman Old Style" w:hAnsi="Bookman Old Style" w:cs="Arial"/>
          <w:sz w:val="24"/>
          <w:szCs w:val="24"/>
        </w:rPr>
        <w:t xml:space="preserve">eventuais </w:t>
      </w:r>
      <w:r w:rsidR="00536BFA">
        <w:rPr>
          <w:rFonts w:ascii="Bookman Old Style" w:hAnsi="Bookman Old Style" w:cs="Arial"/>
          <w:sz w:val="24"/>
          <w:szCs w:val="24"/>
        </w:rPr>
        <w:t>a</w:t>
      </w:r>
      <w:r w:rsidR="00536BFA" w:rsidRPr="00E17051">
        <w:rPr>
          <w:rFonts w:ascii="Bookman Old Style" w:hAnsi="Bookman Old Style" w:cs="Arial"/>
          <w:sz w:val="24"/>
          <w:szCs w:val="24"/>
        </w:rPr>
        <w:t>quisiç</w:t>
      </w:r>
      <w:r w:rsidR="00536BFA">
        <w:rPr>
          <w:rFonts w:ascii="Bookman Old Style" w:hAnsi="Bookman Old Style" w:cs="Arial"/>
          <w:sz w:val="24"/>
          <w:szCs w:val="24"/>
        </w:rPr>
        <w:t>ões</w:t>
      </w:r>
      <w:r w:rsidR="00536BFA" w:rsidRPr="00E17051">
        <w:rPr>
          <w:rFonts w:ascii="Bookman Old Style" w:hAnsi="Bookman Old Style" w:cs="Arial"/>
          <w:sz w:val="24"/>
          <w:szCs w:val="24"/>
        </w:rPr>
        <w:t xml:space="preserve"> parcelada</w:t>
      </w:r>
      <w:r w:rsidR="00536BFA">
        <w:rPr>
          <w:rFonts w:ascii="Bookman Old Style" w:hAnsi="Bookman Old Style" w:cs="Arial"/>
          <w:sz w:val="24"/>
          <w:szCs w:val="24"/>
        </w:rPr>
        <w:t>s</w:t>
      </w:r>
      <w:r w:rsidR="00536BFA" w:rsidRPr="00E17051">
        <w:rPr>
          <w:rFonts w:ascii="Bookman Old Style" w:hAnsi="Bookman Old Style" w:cs="Arial"/>
          <w:sz w:val="24"/>
          <w:szCs w:val="24"/>
        </w:rPr>
        <w:t xml:space="preserve"> de </w:t>
      </w:r>
      <w:r w:rsidR="00536BFA" w:rsidRPr="00E17051">
        <w:rPr>
          <w:rFonts w:ascii="Bookman Old Style" w:hAnsi="Bookman Old Style"/>
          <w:sz w:val="24"/>
          <w:szCs w:val="24"/>
        </w:rPr>
        <w:t>materiais de limpeza e consumo para serem utilizados pelo Fundo Municipal de Saúde da Administração Municipal de Leoberto Leal</w:t>
      </w:r>
      <w:r w:rsidR="00536BFA" w:rsidRPr="00E17051">
        <w:rPr>
          <w:rFonts w:ascii="Bookman Old Style" w:hAnsi="Bookman Old Style" w:cs="Arial"/>
          <w:sz w:val="24"/>
          <w:szCs w:val="24"/>
        </w:rPr>
        <w:t>, conforme relacionado no Anexo I</w:t>
      </w:r>
      <w:r w:rsidR="00D16BE0">
        <w:rPr>
          <w:rFonts w:ascii="Arial" w:hAnsi="Arial" w:cs="Arial"/>
          <w:sz w:val="16"/>
          <w:szCs w:val="16"/>
        </w:rPr>
        <w:t>,</w:t>
      </w:r>
      <w:r w:rsidRPr="007118CC">
        <w:rPr>
          <w:rFonts w:ascii="Bookman Old Style" w:hAnsi="Bookman Old Style" w:cs="Arial"/>
          <w:b/>
          <w:bCs/>
          <w:sz w:val="24"/>
          <w:szCs w:val="24"/>
        </w:rPr>
        <w:t xml:space="preserve"> </w:t>
      </w:r>
      <w:r w:rsidR="0082094B" w:rsidRPr="007118CC">
        <w:rPr>
          <w:rFonts w:ascii="Bookman Old Style" w:hAnsi="Bookman Old Style" w:cs="Arial"/>
          <w:sz w:val="24"/>
          <w:szCs w:val="24"/>
        </w:rPr>
        <w:t>até 31/12/20</w:t>
      </w:r>
      <w:r w:rsidR="007F04B5">
        <w:rPr>
          <w:rFonts w:ascii="Bookman Old Style" w:hAnsi="Bookman Old Style" w:cs="Arial"/>
          <w:sz w:val="24"/>
          <w:szCs w:val="24"/>
        </w:rPr>
        <w:t>10</w:t>
      </w:r>
      <w:r w:rsidR="00FB4C34" w:rsidRPr="007118CC">
        <w:rPr>
          <w:rFonts w:ascii="Bookman Old Style" w:hAnsi="Bookman Old Style" w:cs="Arial"/>
          <w:sz w:val="24"/>
          <w:szCs w:val="24"/>
        </w:rPr>
        <w:t xml:space="preserve"> a contar </w:t>
      </w:r>
      <w:r w:rsidRPr="007118CC">
        <w:rPr>
          <w:rFonts w:ascii="Bookman Old Style" w:hAnsi="Bookman Old Style" w:cs="Arial"/>
          <w:sz w:val="24"/>
          <w:szCs w:val="24"/>
        </w:rPr>
        <w:t xml:space="preserve">após a assinatura da presente ata, conforme as especificações e quantidades máximas de cada item constantes no Anexo I que acompanha este edital, que passa a fazer parte, para todos os efeitos, desta ATA.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Ttulo8"/>
        <w:ind w:left="100"/>
        <w:rPr>
          <w:rFonts w:ascii="Bookman Old Style" w:hAnsi="Bookman Old Style"/>
          <w:u w:val="none"/>
        </w:rPr>
      </w:pPr>
      <w:r w:rsidRPr="007118CC">
        <w:rPr>
          <w:rFonts w:ascii="Bookman Old Style" w:hAnsi="Bookman Old Style"/>
          <w:u w:val="none"/>
        </w:rPr>
        <w:t>CLÁUSULA SEGUNDA: DA VIGÊNCIA.</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vigorará </w:t>
      </w:r>
      <w:r w:rsidR="0082094B" w:rsidRPr="007118CC">
        <w:rPr>
          <w:rFonts w:ascii="Bookman Old Style" w:hAnsi="Bookman Old Style" w:cs="Arial"/>
          <w:sz w:val="24"/>
          <w:szCs w:val="24"/>
        </w:rPr>
        <w:t>até o dia 31/12/20</w:t>
      </w:r>
      <w:r w:rsidR="007F04B5">
        <w:rPr>
          <w:rFonts w:ascii="Bookman Old Style" w:hAnsi="Bookman Old Style" w:cs="Arial"/>
          <w:sz w:val="24"/>
          <w:szCs w:val="24"/>
        </w:rPr>
        <w:t>10</w:t>
      </w:r>
      <w:r w:rsidR="00250307" w:rsidRPr="007118CC">
        <w:rPr>
          <w:rFonts w:ascii="Bookman Old Style" w:hAnsi="Bookman Old Style" w:cs="Arial"/>
          <w:sz w:val="24"/>
          <w:szCs w:val="24"/>
        </w:rPr>
        <w:t xml:space="preserve"> a contar de sua assinatura.</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TERCEIRA: DO PREÇO.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preços ofertados pelas empresas, por item, signatárias da Presente Ata de Preços, na seguinte ordem:</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Nome da Empresa:.............................................,item................. valor do item...................................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2204A" w:rsidRPr="007118CC">
        <w:rPr>
          <w:rFonts w:ascii="Bookman Old Style" w:hAnsi="Bookman Old Style" w:cs="Arial"/>
          <w:sz w:val="24"/>
          <w:szCs w:val="24"/>
        </w:rPr>
        <w:t>C</w:t>
      </w:r>
      <w:r w:rsidRPr="007118CC">
        <w:rPr>
          <w:rFonts w:ascii="Bookman Old Style" w:hAnsi="Bookman Old Style" w:cs="Arial"/>
          <w:sz w:val="24"/>
          <w:szCs w:val="24"/>
        </w:rPr>
        <w:t>ada Autorização de Compras conterá sucintamente:</w:t>
      </w:r>
    </w:p>
    <w:p w:rsidR="007D2390" w:rsidRPr="007118CC" w:rsidRDefault="007D2390" w:rsidP="007F1B33">
      <w:pPr>
        <w:tabs>
          <w:tab w:val="left" w:pos="0"/>
        </w:tabs>
        <w:autoSpaceDE w:val="0"/>
        <w:ind w:left="100"/>
        <w:jc w:val="both"/>
        <w:rPr>
          <w:rFonts w:ascii="Bookman Old Style" w:hAnsi="Bookman Old Style" w:cs="Arial"/>
          <w:sz w:val="24"/>
          <w:szCs w:val="24"/>
        </w:rPr>
      </w:pP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a) Numero da Ata;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d) Local de Entrega;</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7D2390" w:rsidRPr="007118CC" w:rsidRDefault="007D2390" w:rsidP="007F1B33">
      <w:pPr>
        <w:tabs>
          <w:tab w:val="left" w:pos="0"/>
        </w:tabs>
        <w:autoSpaceDE w:val="0"/>
        <w:ind w:left="100"/>
        <w:jc w:val="both"/>
        <w:rPr>
          <w:rFonts w:ascii="Bookman Old Style" w:hAnsi="Bookman Old Style" w:cs="Arial"/>
          <w:sz w:val="24"/>
          <w:szCs w:val="24"/>
        </w:rPr>
      </w:pPr>
      <w:r w:rsidRPr="007118CC">
        <w:rPr>
          <w:rFonts w:ascii="Bookman Old Style" w:hAnsi="Bookman Old Style" w:cs="Arial"/>
          <w:sz w:val="24"/>
          <w:szCs w:val="24"/>
        </w:rPr>
        <w:t>f) Valor;</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Os pag</w:t>
      </w:r>
      <w:r w:rsidR="00D16BE0">
        <w:rPr>
          <w:rFonts w:ascii="Bookman Old Style" w:hAnsi="Bookman Old Style" w:cs="Arial"/>
          <w:sz w:val="24"/>
          <w:szCs w:val="24"/>
        </w:rPr>
        <w:t xml:space="preserve">amentos serão efetuados em até 10 dias </w:t>
      </w:r>
      <w:r w:rsidRPr="007118CC">
        <w:rPr>
          <w:rFonts w:ascii="Bookman Old Style" w:hAnsi="Bookman Old Style" w:cs="Arial"/>
          <w:sz w:val="24"/>
          <w:szCs w:val="24"/>
        </w:rPr>
        <w:t xml:space="preserve">, após entrega dos produtos e nota fiscal.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7741A" w:rsidRPr="007118CC">
        <w:rPr>
          <w:rFonts w:ascii="Bookman Old Style" w:hAnsi="Bookman Old Style" w:cs="Arial"/>
          <w:sz w:val="24"/>
          <w:szCs w:val="24"/>
        </w:rPr>
        <w:t>Caso Constatado</w:t>
      </w:r>
      <w:r w:rsidRPr="007118CC">
        <w:rPr>
          <w:rFonts w:ascii="Bookman Old Style" w:hAnsi="Bookman Old Style" w:cs="Arial"/>
          <w:sz w:val="24"/>
          <w:szCs w:val="24"/>
        </w:rPr>
        <w:t xml:space="preserve"> alguma irregularidade nas faturas/notas fiscais, estas serão devolvidas ao Fornecedor, acompanhadas das informações correspondes às irregularidades verificadas para as necessárias correções.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SEXTA: CONDIÇÕES DE FORNECIMENTO:</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numPr>
          <w:ilvl w:val="2"/>
          <w:numId w:val="8"/>
        </w:numPr>
        <w:autoSpaceDE w:val="0"/>
        <w:ind w:left="100" w:firstLine="0"/>
        <w:jc w:val="both"/>
        <w:rPr>
          <w:rFonts w:ascii="Bookman Old Style" w:hAnsi="Bookman Old Style" w:cs="Arial"/>
          <w:sz w:val="24"/>
          <w:szCs w:val="24"/>
        </w:rPr>
      </w:pPr>
      <w:r w:rsidRPr="007118CC">
        <w:rPr>
          <w:rFonts w:ascii="Bookman Old Style" w:hAnsi="Bookman Old Style" w:cs="Arial"/>
          <w:sz w:val="24"/>
          <w:szCs w:val="24"/>
        </w:rPr>
        <w:t xml:space="preserve">As aquisições obedecerão à conveniência e as necessidades da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objetivadas no atendimento </w:t>
      </w:r>
      <w:r w:rsidR="0082094B" w:rsidRPr="007118CC">
        <w:rPr>
          <w:rFonts w:ascii="Bookman Old Style" w:hAnsi="Bookman Old Style" w:cs="Arial"/>
          <w:sz w:val="24"/>
          <w:szCs w:val="24"/>
        </w:rPr>
        <w:t>do município</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s>
        <w:ind w:left="100" w:firstLine="0"/>
        <w:rPr>
          <w:rFonts w:ascii="Bookman Old Style" w:hAnsi="Bookman Old Style"/>
        </w:rPr>
      </w:pPr>
      <w:r w:rsidRPr="007118CC">
        <w:rPr>
          <w:rFonts w:ascii="Bookman Old Style" w:hAnsi="Bookman Old Style"/>
        </w:rPr>
        <w:t>6.2</w:t>
      </w:r>
      <w:r w:rsidRPr="007118CC">
        <w:rPr>
          <w:rFonts w:ascii="Bookman Old Style" w:hAnsi="Bookman Old Style"/>
        </w:rPr>
        <w:tab/>
        <w:t xml:space="preserve">Dentro do prazo da vigência da Ata de Registro de Preços, o(s) fornecedor (es) será (ao) OBRIGADO(S) ao fornecimento do(s) produtos, desde que obedecidas as condições do Edital do Pregão, de forma PRESENCIAL, que precedeu a formalização desta Ata.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6.3</w:t>
      </w:r>
      <w:r w:rsidRPr="007118CC">
        <w:rPr>
          <w:rFonts w:ascii="Bookman Old Style" w:hAnsi="Bookman Old Style" w:cs="Arial"/>
          <w:sz w:val="24"/>
          <w:szCs w:val="24"/>
        </w:rPr>
        <w:tab/>
        <w:t xml:space="preserve">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6.4</w:t>
      </w:r>
      <w:r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sectPr w:rsidR="007D2390" w:rsidRPr="007118CC" w:rsidSect="00975DCE">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6.5</w:t>
      </w:r>
      <w:r w:rsidRPr="007118CC">
        <w:rPr>
          <w:rFonts w:ascii="Bookman Old Style" w:hAnsi="Bookman Old Style" w:cs="Arial"/>
          <w:sz w:val="24"/>
          <w:szCs w:val="24"/>
        </w:rPr>
        <w:tab/>
        <w:t xml:space="preserve">Como condição de fornecimento das mercadorias, os fornecedor(es) que tiver(em) seu(s) preço(s) registrado(s) se comprometem a apresentar, sempre que solicitado, os documentos que originaram a sua habilitação.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6A2DF6"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6.6</w:t>
      </w:r>
      <w:r w:rsidRPr="007118CC">
        <w:rPr>
          <w:rFonts w:ascii="Bookman Old Style" w:hAnsi="Bookman Old Style" w:cs="Arial"/>
          <w:sz w:val="24"/>
          <w:szCs w:val="24"/>
        </w:rPr>
        <w:tab/>
      </w:r>
      <w:r w:rsidR="007D2390" w:rsidRPr="007118CC">
        <w:rPr>
          <w:rFonts w:ascii="Bookman Old Style" w:hAnsi="Bookman Old Style" w:cs="Arial"/>
          <w:sz w:val="24"/>
          <w:szCs w:val="24"/>
        </w:rPr>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6.7</w:t>
      </w:r>
      <w:r w:rsidRPr="007118CC">
        <w:rPr>
          <w:rFonts w:ascii="Bookman Old Style" w:hAnsi="Bookman Old Style" w:cs="Arial"/>
          <w:sz w:val="24"/>
          <w:szCs w:val="24"/>
        </w:rPr>
        <w:tab/>
        <w:t xml:space="preserve">O Inadimplemento de qualquer item do Edital, da Carta-Proposta, da Autorização de Compras e da Presente ATA DE REGISTRO DE PREÇOS, ensejará, a critério da Prefeitura Municipal de </w:t>
      </w:r>
      <w:r w:rsidR="002615FD">
        <w:rPr>
          <w:rFonts w:ascii="Bookman Old Style" w:hAnsi="Bookman Old Style" w:cs="Arial"/>
          <w:sz w:val="24"/>
          <w:szCs w:val="24"/>
        </w:rPr>
        <w:t>Leoberto Leal</w:t>
      </w:r>
      <w:r w:rsidRPr="007118CC">
        <w:rPr>
          <w:rFonts w:ascii="Bookman Old Style" w:hAnsi="Bookman Old Style" w:cs="Arial"/>
          <w:sz w:val="24"/>
          <w:szCs w:val="24"/>
        </w:rPr>
        <w:t xml:space="preserve"> - SC, o cancelamento do REGISTRO DE PREÇOS dos fornecedores inadimplentes, sujeitando-o às </w:t>
      </w:r>
      <w:r w:rsidR="0007741A" w:rsidRPr="007118CC">
        <w:rPr>
          <w:rFonts w:ascii="Bookman Old Style" w:hAnsi="Bookman Old Style" w:cs="Arial"/>
          <w:sz w:val="24"/>
          <w:szCs w:val="24"/>
        </w:rPr>
        <w:t>penalidades previstas nesta ata</w:t>
      </w:r>
      <w:r w:rsidRPr="007118CC">
        <w:rPr>
          <w:rFonts w:ascii="Bookman Old Style" w:hAnsi="Bookman Old Style" w:cs="Arial"/>
          <w:sz w:val="24"/>
          <w:szCs w:val="24"/>
        </w:rPr>
        <w:t xml:space="preserv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SETIMA: DAS PENALIDADES.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7.1</w:t>
      </w:r>
      <w:r w:rsidRPr="007118CC">
        <w:rPr>
          <w:rFonts w:ascii="Bookman Old Style" w:hAnsi="Bookman Old Style" w:cs="Arial"/>
          <w:sz w:val="24"/>
          <w:szCs w:val="24"/>
        </w:rPr>
        <w:tab/>
        <w:t>Em caso do licitante vencedor recusar-se a honrar o compromisso injustificadamente</w:t>
      </w:r>
      <w:r w:rsidR="0007741A"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As penalidades referidas no caput do artigo 81, da Lei nº 8666/93 e alterações posteriores, não se aplicam às demais licitantes que forem convocadas nos termos do item 9.11 deste Edital, conforme a ordem de classificação das propostas, que não aceitarem a contratação.</w:t>
      </w: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7F1B33">
      <w:pPr>
        <w:tabs>
          <w:tab w:val="left" w:pos="1232"/>
        </w:tabs>
        <w:autoSpaceDE w:val="0"/>
        <w:ind w:left="10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Recuodecorpodetexto"/>
        <w:tabs>
          <w:tab w:val="clear" w:pos="709"/>
        </w:tabs>
        <w:ind w:left="100" w:firstLine="0"/>
        <w:rPr>
          <w:rFonts w:ascii="Bookman Old Style" w:hAnsi="Bookman Old Style"/>
        </w:rPr>
      </w:pPr>
      <w:r w:rsidRPr="007118CC">
        <w:rPr>
          <w:rFonts w:ascii="Bookman Old Style" w:hAnsi="Bookman Old Style"/>
        </w:rPr>
        <w:t>7.4</w:t>
      </w:r>
      <w:r w:rsidRPr="007118CC">
        <w:rPr>
          <w:rFonts w:ascii="Bookman Old Style" w:hAnsi="Bookman Old Style"/>
        </w:rPr>
        <w:tab/>
        <w:t>A CONTRATADA ficará sujeita às seguintes penalidades, garantidas a prévia defesa, pela inexecução total ou parcial do Edital:</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 - advertência;</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II – multa(s), que deverá(ao) ser recolhida(s) na tesouraria desta municipalidade:</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tabs>
          <w:tab w:val="left" w:pos="709"/>
        </w:tabs>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de 1% (um por cento) do valor da Nota de Empenho, por dia de atraso por descumprimento dos prazos das entregas, previstos no edital limitado a 15 (quinze) dias de atraso;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b) de 2% (dois por cento) do valor da Nota de Empenho por infração a qualquer condição estipulada no Edital, não prevista na alínea anterior, aplicada em dobro na reincidência.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c) Pela inexecução total ou parcial do contrato, a Administração poderá, garantida a prévia defesa, aplicar a Contratada as sanções previstas nos incisos I,III e IV do art. 87 da Lei 8.666/93 e 9.648/98, e multa de 15% sobre o valor total do contrato.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d) As multas aplicadas deverão ser recolhidas ao Tesouro Municipal no prazo de 05 (cinco) dias, a contar da data da notificação, podendo a Administração cobrá-las judicialmente.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Ficarão ainda sujeito às penalidades previstas nos incisos Ill e IV do artigo 87, da Lei nº 8.666/93 e alterações posteriores, os profissionais ou as empresas que praticarem os ilícitos previstos no artigo 88 do mesmo diploma legal.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f)Para as penalidades previstas será garantido o direito ao contraditório e ampla defesa.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CLAUSULA OITAVA: DO RECEBIMENTO DO OBJETO.</w:t>
      </w:r>
    </w:p>
    <w:p w:rsidR="007D2390" w:rsidRPr="007118CC" w:rsidRDefault="007D2390" w:rsidP="007F1B33">
      <w:pPr>
        <w:autoSpaceDE w:val="0"/>
        <w:ind w:left="100"/>
        <w:jc w:val="both"/>
        <w:rPr>
          <w:rFonts w:ascii="Bookman Old Style" w:hAnsi="Bookman Old Style" w:cs="Arial"/>
          <w:b/>
          <w:bCs/>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 xml:space="preserve">As entregas dos materiais fornecidos ocorrerão no endereço e horário das </w:t>
      </w:r>
      <w:r w:rsidR="002615FD">
        <w:rPr>
          <w:rFonts w:ascii="Bookman Old Style" w:hAnsi="Bookman Old Style" w:cs="Arial"/>
          <w:sz w:val="24"/>
          <w:szCs w:val="24"/>
        </w:rPr>
        <w:t>7:30</w:t>
      </w:r>
      <w:r w:rsidRPr="007118CC">
        <w:rPr>
          <w:rFonts w:ascii="Bookman Old Style" w:hAnsi="Bookman Old Style" w:cs="Arial"/>
          <w:sz w:val="24"/>
          <w:szCs w:val="24"/>
        </w:rPr>
        <w:t xml:space="preserve"> às </w:t>
      </w:r>
      <w:r w:rsidR="002615FD">
        <w:rPr>
          <w:rFonts w:ascii="Bookman Old Style" w:hAnsi="Bookman Old Style" w:cs="Arial"/>
          <w:sz w:val="24"/>
          <w:szCs w:val="24"/>
        </w:rPr>
        <w:t>11:30</w:t>
      </w:r>
      <w:r w:rsidRPr="007118CC">
        <w:rPr>
          <w:rFonts w:ascii="Bookman Old Style" w:hAnsi="Bookman Old Style" w:cs="Arial"/>
          <w:sz w:val="24"/>
          <w:szCs w:val="24"/>
        </w:rPr>
        <w:t xml:space="preserve">hs e das </w:t>
      </w:r>
      <w:r w:rsidR="002615FD">
        <w:rPr>
          <w:rFonts w:ascii="Bookman Old Style" w:hAnsi="Bookman Old Style" w:cs="Arial"/>
          <w:sz w:val="24"/>
          <w:szCs w:val="24"/>
        </w:rPr>
        <w:t>13:30</w:t>
      </w:r>
      <w:r w:rsidRPr="007118CC">
        <w:rPr>
          <w:rFonts w:ascii="Bookman Old Style" w:hAnsi="Bookman Old Style" w:cs="Arial"/>
          <w:sz w:val="24"/>
          <w:szCs w:val="24"/>
        </w:rPr>
        <w:t>h às 17</w:t>
      </w:r>
      <w:r w:rsidR="002615FD">
        <w:rPr>
          <w:rFonts w:ascii="Bookman Old Style" w:hAnsi="Bookman Old Style" w:cs="Arial"/>
          <w:sz w:val="24"/>
          <w:szCs w:val="24"/>
        </w:rPr>
        <w:t>:30</w:t>
      </w:r>
      <w:r w:rsidRPr="007118CC">
        <w:rPr>
          <w:rFonts w:ascii="Bookman Old Style" w:hAnsi="Bookman Old Style" w:cs="Arial"/>
          <w:sz w:val="24"/>
          <w:szCs w:val="24"/>
        </w:rPr>
        <w:t xml:space="preserve">hs, estando estes, especificados na “AUTORIZAÇÃO DE COMPRAS”. </w:t>
      </w:r>
    </w:p>
    <w:p w:rsidR="007D2390"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Correrão, por conta exclusiva do Fornecedor as despesas com embalagem, seguro e transporte e quaisquer outras despesas, para entrega dos materiais ate os locais designados.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pStyle w:val="Corpodetexto3"/>
        <w:ind w:left="100"/>
        <w:rPr>
          <w:rFonts w:ascii="Bookman Old Style" w:hAnsi="Bookman Old Style"/>
        </w:rPr>
      </w:pPr>
      <w:r w:rsidRPr="007118CC">
        <w:rPr>
          <w:rFonts w:ascii="Bookman Old Style" w:hAnsi="Bookman Old Style"/>
        </w:rPr>
        <w:t>CLÁUSULA NONA: DO CANCELAMENTO DA ATA DE REGISTRO DE PREÇOS.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O Registro de determinado preço poderá ser cancelado, de pleno direito:</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 Se o fornecedor não cumprir as obrigações constantes desta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b) O fornecedor não entregar os materiais solicitados na ‘AUTORIZAÇÃO DE COMPRAS”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c) Desatender qualquer das cl</w:t>
      </w:r>
      <w:r w:rsidR="00676AA2" w:rsidRPr="007118CC">
        <w:rPr>
          <w:rFonts w:ascii="Bookman Old Style" w:hAnsi="Bookman Old Style" w:cs="Arial"/>
          <w:sz w:val="24"/>
          <w:szCs w:val="24"/>
        </w:rPr>
        <w:t>á</w:t>
      </w:r>
      <w:r w:rsidRPr="007118CC">
        <w:rPr>
          <w:rFonts w:ascii="Bookman Old Style" w:hAnsi="Bookman Old Style" w:cs="Arial"/>
          <w:sz w:val="24"/>
          <w:szCs w:val="24"/>
        </w:rPr>
        <w:t xml:space="preserve">usulas descritas no edital ou na ATA DE REGISTRO DE PREÇOS.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e) Amigável, por acordo das partes, reduzida a termo no processo da licitação, desde que haja conveniência para a administração.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f) A inexecução total ou parcial do contrato enseja a sua rescisão pela Administração, com as conseqüências previstas no item 7.2.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g) Constituem motivos para a rescisão contratual os previstos no art. 78 da Lei 8.666/93 e 9.648/98.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h) Em caso de rescisão prevista nos incisos XII a XVII do art. 78 da Lei Federal n.º 8.666/93 e 9.648/98, sem que haja culpa do contratado, será este ressarcido dos prejuízos regulamentares comprovados, quando os houver sofrido.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i)A rescisão contratual de que trata o inciso l do art.78 acarretará as conseqüências previstas no art. 80, incisos I a IV,ambos da Lei Federal n.º 8.666/93 e 9.648/98 e 10.520/02. </w:t>
      </w:r>
    </w:p>
    <w:p w:rsidR="007D2390" w:rsidRPr="007118CC" w:rsidRDefault="007D2390" w:rsidP="007F1B33">
      <w:pPr>
        <w:autoSpaceDE w:val="0"/>
        <w:ind w:left="100"/>
        <w:jc w:val="both"/>
        <w:rPr>
          <w:rFonts w:ascii="Bookman Old Style" w:hAnsi="Bookman Old Style" w:cs="Arial"/>
          <w:sz w:val="24"/>
          <w:szCs w:val="24"/>
        </w:rPr>
      </w:pPr>
    </w:p>
    <w:p w:rsidR="0007741A" w:rsidRPr="007118CC" w:rsidRDefault="0007741A" w:rsidP="007F1B33">
      <w:pPr>
        <w:pStyle w:val="Ttulo4"/>
        <w:tabs>
          <w:tab w:val="clear" w:pos="709"/>
        </w:tabs>
        <w:ind w:left="100"/>
        <w:rPr>
          <w:rFonts w:ascii="Bookman Old Style" w:hAnsi="Bookman Old Style"/>
        </w:rPr>
      </w:pPr>
    </w:p>
    <w:p w:rsidR="007D2390" w:rsidRPr="007118CC" w:rsidRDefault="007D2390" w:rsidP="007F1B33">
      <w:pPr>
        <w:pStyle w:val="Ttulo4"/>
        <w:tabs>
          <w:tab w:val="clear" w:pos="709"/>
        </w:tabs>
        <w:ind w:left="100"/>
        <w:rPr>
          <w:rFonts w:ascii="Bookman Old Style" w:hAnsi="Bookman Old Style"/>
        </w:rPr>
      </w:pPr>
      <w:r w:rsidRPr="007118CC">
        <w:rPr>
          <w:rFonts w:ascii="Bookman Old Style" w:hAnsi="Bookman Old Style"/>
        </w:rPr>
        <w:t>CLÁUSULA DÉCIMA: DAS DOTAÇÕES</w:t>
      </w:r>
    </w:p>
    <w:p w:rsidR="007D2390" w:rsidRPr="007118CC" w:rsidRDefault="007D2390" w:rsidP="007F1B33">
      <w:pPr>
        <w:autoSpaceDE w:val="0"/>
        <w:ind w:left="100"/>
        <w:jc w:val="both"/>
        <w:rPr>
          <w:rFonts w:ascii="Bookman Old Style" w:hAnsi="Bookman Old Style" w:cs="Arial"/>
          <w:sz w:val="24"/>
          <w:szCs w:val="24"/>
          <w:u w:val="single"/>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w:t>
      </w:r>
      <w:r w:rsidR="00676AA2" w:rsidRPr="007118CC">
        <w:rPr>
          <w:rFonts w:ascii="Bookman Old Style" w:hAnsi="Bookman Old Style" w:cs="Arial"/>
          <w:sz w:val="24"/>
          <w:szCs w:val="24"/>
        </w:rPr>
        <w:t>a seguinte rubrica orçamentária:</w:t>
      </w:r>
    </w:p>
    <w:p w:rsidR="007D2390" w:rsidRPr="007118CC" w:rsidRDefault="007D2390" w:rsidP="007F1B33">
      <w:pPr>
        <w:ind w:left="100"/>
        <w:rPr>
          <w:rFonts w:ascii="Bookman Old Style" w:hAnsi="Bookman Old Style"/>
          <w:b/>
          <w:bCs/>
          <w:sz w:val="24"/>
          <w:szCs w:val="24"/>
        </w:rPr>
      </w:pPr>
    </w:p>
    <w:p w:rsidR="00223E79" w:rsidRDefault="00223E79" w:rsidP="00223E79">
      <w:pPr>
        <w:pStyle w:val="Default"/>
        <w:rPr>
          <w:sz w:val="23"/>
          <w:szCs w:val="23"/>
        </w:rPr>
      </w:pPr>
      <w:r>
        <w:rPr>
          <w:sz w:val="23"/>
          <w:szCs w:val="23"/>
        </w:rPr>
        <w:t xml:space="preserve">05 – Secretaria da Saúde e Assistência Social </w:t>
      </w:r>
    </w:p>
    <w:p w:rsidR="00223E79" w:rsidRDefault="00223E79" w:rsidP="00223E79">
      <w:pPr>
        <w:pStyle w:val="Default"/>
        <w:rPr>
          <w:sz w:val="23"/>
          <w:szCs w:val="23"/>
        </w:rPr>
      </w:pPr>
      <w:r>
        <w:rPr>
          <w:sz w:val="23"/>
          <w:szCs w:val="23"/>
        </w:rPr>
        <w:t>0501 – Secretaria da Saúde e Assistência Social</w:t>
      </w:r>
    </w:p>
    <w:p w:rsidR="00223E79" w:rsidRDefault="00223E79" w:rsidP="00223E79">
      <w:pPr>
        <w:pStyle w:val="Default"/>
        <w:rPr>
          <w:sz w:val="23"/>
          <w:szCs w:val="23"/>
        </w:rPr>
      </w:pPr>
      <w:r>
        <w:rPr>
          <w:sz w:val="23"/>
          <w:szCs w:val="23"/>
        </w:rPr>
        <w:t xml:space="preserve">01.10.301.0002-2.015. 0.0.0002.0 – Funcionamento e Manutenção do FMS </w:t>
      </w:r>
    </w:p>
    <w:p w:rsidR="00223E79" w:rsidRDefault="00223E79" w:rsidP="00223E79">
      <w:pPr>
        <w:pStyle w:val="Default"/>
        <w:rPr>
          <w:sz w:val="23"/>
          <w:szCs w:val="23"/>
        </w:rPr>
      </w:pPr>
      <w:r>
        <w:rPr>
          <w:sz w:val="23"/>
          <w:szCs w:val="23"/>
        </w:rPr>
        <w:t xml:space="preserve">33903000 – material de consumo </w:t>
      </w:r>
    </w:p>
    <w:p w:rsidR="005B1919" w:rsidRDefault="005B1919" w:rsidP="007F1B33">
      <w:pPr>
        <w:ind w:left="100"/>
        <w:rPr>
          <w:rFonts w:ascii="Bookman Old Style" w:hAnsi="Bookman Old Style"/>
          <w:b/>
          <w:bCs/>
          <w:sz w:val="24"/>
          <w:szCs w:val="24"/>
        </w:rPr>
      </w:pPr>
    </w:p>
    <w:p w:rsidR="00536BFA" w:rsidRDefault="00536BFA" w:rsidP="007F1B33">
      <w:pPr>
        <w:ind w:left="100"/>
        <w:rPr>
          <w:rFonts w:ascii="Bookman Old Style" w:hAnsi="Bookman Old Style"/>
          <w:b/>
          <w:bCs/>
          <w:sz w:val="24"/>
          <w:szCs w:val="24"/>
        </w:rPr>
      </w:pPr>
    </w:p>
    <w:p w:rsidR="00536BFA" w:rsidRDefault="00536BFA" w:rsidP="007F1B33">
      <w:pPr>
        <w:ind w:left="100"/>
        <w:rPr>
          <w:rFonts w:ascii="Bookman Old Style" w:hAnsi="Bookman Old Style"/>
          <w:b/>
          <w:bCs/>
          <w:sz w:val="24"/>
          <w:szCs w:val="24"/>
        </w:rPr>
      </w:pPr>
    </w:p>
    <w:p w:rsidR="00536BFA" w:rsidRPr="007118CC" w:rsidRDefault="00536BFA" w:rsidP="007F1B33">
      <w:pPr>
        <w:ind w:left="100"/>
        <w:rPr>
          <w:rFonts w:ascii="Bookman Old Style" w:hAnsi="Bookman Old Style"/>
          <w:b/>
          <w:bCs/>
          <w:sz w:val="24"/>
          <w:szCs w:val="24"/>
        </w:rPr>
      </w:pPr>
    </w:p>
    <w:p w:rsidR="007D2390" w:rsidRPr="007118CC" w:rsidRDefault="007D2390" w:rsidP="007F1B33">
      <w:pPr>
        <w:autoSpaceDE w:val="0"/>
        <w:ind w:left="100"/>
        <w:jc w:val="both"/>
        <w:rPr>
          <w:rFonts w:ascii="Bookman Old Style" w:hAnsi="Bookman Old Style" w:cs="Arial"/>
          <w:b/>
          <w:bCs/>
          <w:sz w:val="24"/>
          <w:szCs w:val="24"/>
        </w:rPr>
      </w:pPr>
      <w:r w:rsidRPr="007118CC">
        <w:rPr>
          <w:rFonts w:ascii="Bookman Old Style" w:hAnsi="Bookman Old Style" w:cs="Arial"/>
          <w:b/>
          <w:bCs/>
          <w:sz w:val="24"/>
          <w:szCs w:val="24"/>
        </w:rPr>
        <w:t>CLÁUSULA DÉCIMA-PRIMEIRA: DISPOSIÇÕES FINAIS.</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Fica eleito o foro da Comarca de </w:t>
      </w:r>
      <w:r w:rsidR="00B071E8">
        <w:rPr>
          <w:rFonts w:ascii="Bookman Old Style" w:hAnsi="Bookman Old Style" w:cs="Arial"/>
          <w:sz w:val="24"/>
          <w:szCs w:val="24"/>
        </w:rPr>
        <w:t>Ituporanga</w:t>
      </w:r>
      <w:r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.2</w:t>
      </w:r>
      <w:r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.3</w:t>
      </w:r>
      <w:r w:rsidRPr="007118CC">
        <w:rPr>
          <w:rFonts w:ascii="Bookman Old Style" w:hAnsi="Bookman Old Style" w:cs="Arial"/>
          <w:sz w:val="24"/>
          <w:szCs w:val="24"/>
        </w:rPr>
        <w:tab/>
        <w:t>E por estarem justas e concordes, as partes assinam o presente instrumento em 3(três) vias, de igual forma e teor, na presença das testemunhas.</w:t>
      </w:r>
    </w:p>
    <w:p w:rsidR="007D2390" w:rsidRPr="007118CC" w:rsidRDefault="00B071E8" w:rsidP="007F1B33">
      <w:pPr>
        <w:autoSpaceDE w:val="0"/>
        <w:ind w:left="100"/>
        <w:jc w:val="center"/>
        <w:rPr>
          <w:rFonts w:ascii="Bookman Old Style" w:hAnsi="Bookman Old Style" w:cs="Arial"/>
          <w:sz w:val="24"/>
          <w:szCs w:val="24"/>
        </w:rPr>
      </w:pPr>
      <w:r>
        <w:rPr>
          <w:rFonts w:ascii="Bookman Old Style" w:hAnsi="Bookman Old Style" w:cs="Arial"/>
          <w:sz w:val="24"/>
          <w:szCs w:val="24"/>
        </w:rPr>
        <w:t>Leoberto Leal</w:t>
      </w:r>
      <w:r w:rsidR="007D2390" w:rsidRPr="007118CC">
        <w:rPr>
          <w:rFonts w:ascii="Bookman Old Style" w:hAnsi="Bookman Old Style" w:cs="Arial"/>
          <w:sz w:val="24"/>
          <w:szCs w:val="24"/>
        </w:rPr>
        <w:t xml:space="preserve">, SC, </w:t>
      </w:r>
      <w:r w:rsidR="00536BFA">
        <w:rPr>
          <w:rFonts w:ascii="Bookman Old Style" w:hAnsi="Bookman Old Style" w:cs="Arial"/>
          <w:sz w:val="24"/>
          <w:szCs w:val="24"/>
        </w:rPr>
        <w:t>XX</w:t>
      </w:r>
      <w:r w:rsidR="00F34F33" w:rsidRPr="007118CC">
        <w:rPr>
          <w:rFonts w:ascii="Bookman Old Style" w:hAnsi="Bookman Old Style" w:cs="Arial"/>
          <w:sz w:val="24"/>
          <w:szCs w:val="24"/>
        </w:rPr>
        <w:t xml:space="preserve"> de </w:t>
      </w:r>
      <w:r w:rsidR="007F04B5">
        <w:rPr>
          <w:rFonts w:ascii="Bookman Old Style" w:hAnsi="Bookman Old Style" w:cs="Arial"/>
          <w:sz w:val="24"/>
          <w:szCs w:val="24"/>
        </w:rPr>
        <w:t xml:space="preserve">xxxxxxxxxxxxxx </w:t>
      </w:r>
      <w:r w:rsidR="007D2390" w:rsidRPr="007118CC">
        <w:rPr>
          <w:rFonts w:ascii="Bookman Old Style" w:hAnsi="Bookman Old Style" w:cs="Arial"/>
          <w:sz w:val="24"/>
          <w:szCs w:val="24"/>
        </w:rPr>
        <w:t>de 20</w:t>
      </w:r>
      <w:r w:rsidR="007F04B5">
        <w:rPr>
          <w:rFonts w:ascii="Bookman Old Style" w:hAnsi="Bookman Old Style" w:cs="Arial"/>
          <w:sz w:val="24"/>
          <w:szCs w:val="24"/>
        </w:rPr>
        <w:t>10</w:t>
      </w:r>
      <w:r w:rsidR="007D2390" w:rsidRPr="007118CC">
        <w:rPr>
          <w:rFonts w:ascii="Bookman Old Style" w:hAnsi="Bookman Old Style" w:cs="Arial"/>
          <w:sz w:val="24"/>
          <w:szCs w:val="24"/>
        </w:rPr>
        <w:t>.</w:t>
      </w:r>
    </w:p>
    <w:p w:rsidR="007D2390" w:rsidRPr="007118CC" w:rsidRDefault="007D2390" w:rsidP="007F1B33">
      <w:pPr>
        <w:autoSpaceDE w:val="0"/>
        <w:ind w:left="100"/>
        <w:jc w:val="both"/>
        <w:rPr>
          <w:rFonts w:ascii="Bookman Old Style" w:hAnsi="Bookman Old Style" w:cs="Arial"/>
          <w:sz w:val="24"/>
          <w:szCs w:val="24"/>
        </w:rPr>
      </w:pPr>
    </w:p>
    <w:p w:rsidR="007D2390" w:rsidRPr="007118CC" w:rsidRDefault="007D2390" w:rsidP="007F1B33">
      <w:pPr>
        <w:autoSpaceDE w:val="0"/>
        <w:ind w:left="100"/>
        <w:jc w:val="center"/>
        <w:rPr>
          <w:rFonts w:ascii="Bookman Old Style" w:hAnsi="Bookman Old Style" w:cs="Arial"/>
          <w:b/>
          <w:bCs/>
          <w:sz w:val="24"/>
          <w:szCs w:val="24"/>
        </w:rPr>
      </w:pPr>
    </w:p>
    <w:p w:rsidR="007D2390" w:rsidRPr="007118CC" w:rsidRDefault="007D2390" w:rsidP="007F1B33">
      <w:pPr>
        <w:autoSpaceDE w:val="0"/>
        <w:ind w:left="100"/>
        <w:jc w:val="center"/>
        <w:rPr>
          <w:rFonts w:ascii="Bookman Old Style" w:hAnsi="Bookman Old Style" w:cs="Arial"/>
          <w:b/>
          <w:bCs/>
          <w:sz w:val="24"/>
          <w:szCs w:val="24"/>
        </w:rPr>
      </w:pPr>
    </w:p>
    <w:p w:rsidR="007F04B5" w:rsidRPr="009A1AFA" w:rsidRDefault="007F04B5" w:rsidP="007F04B5">
      <w:pPr>
        <w:autoSpaceDE w:val="0"/>
        <w:ind w:left="100"/>
        <w:jc w:val="center"/>
        <w:rPr>
          <w:rFonts w:ascii="Bookman Old Style" w:hAnsi="Bookman Old Style" w:cs="Arial"/>
          <w:b/>
          <w:bCs/>
          <w:sz w:val="24"/>
          <w:szCs w:val="24"/>
        </w:rPr>
      </w:pPr>
    </w:p>
    <w:p w:rsidR="007F04B5" w:rsidRPr="007118CC" w:rsidRDefault="007F04B5" w:rsidP="007F04B5">
      <w:pPr>
        <w:autoSpaceDE w:val="0"/>
        <w:ind w:left="100"/>
        <w:jc w:val="center"/>
        <w:rPr>
          <w:rFonts w:ascii="Bookman Old Style" w:hAnsi="Bookman Old Style" w:cs="Arial"/>
          <w:sz w:val="24"/>
          <w:szCs w:val="24"/>
        </w:rPr>
      </w:pPr>
      <w:r>
        <w:rPr>
          <w:rFonts w:ascii="Bookman Old Style" w:hAnsi="Bookman Old Style" w:cs="Arial"/>
          <w:b/>
          <w:bCs/>
          <w:sz w:val="24"/>
          <w:szCs w:val="24"/>
        </w:rPr>
        <w:t>PREGOEIRO MUNICIPAL</w:t>
      </w:r>
    </w:p>
    <w:p w:rsidR="007F04B5" w:rsidRDefault="007F04B5" w:rsidP="007F04B5">
      <w:pPr>
        <w:autoSpaceDE w:val="0"/>
        <w:ind w:left="100"/>
        <w:jc w:val="both"/>
        <w:rPr>
          <w:rFonts w:ascii="Bookman Old Style" w:hAnsi="Bookman Old Style"/>
          <w:sz w:val="24"/>
          <w:szCs w:val="24"/>
        </w:rPr>
      </w:pPr>
    </w:p>
    <w:p w:rsidR="007F04B5" w:rsidRDefault="007F04B5" w:rsidP="007F04B5">
      <w:pPr>
        <w:autoSpaceDE w:val="0"/>
        <w:ind w:left="100"/>
        <w:jc w:val="both"/>
        <w:rPr>
          <w:rFonts w:ascii="Bookman Old Style" w:hAnsi="Bookman Old Style"/>
          <w:sz w:val="24"/>
          <w:szCs w:val="24"/>
        </w:rPr>
      </w:pPr>
    </w:p>
    <w:p w:rsidR="007F04B5" w:rsidRDefault="007F04B5" w:rsidP="007F04B5">
      <w:pPr>
        <w:autoSpaceDE w:val="0"/>
        <w:ind w:left="100"/>
        <w:jc w:val="both"/>
        <w:rPr>
          <w:rFonts w:ascii="Bookman Old Style" w:hAnsi="Bookman Old Style"/>
          <w:sz w:val="24"/>
          <w:szCs w:val="24"/>
        </w:rPr>
      </w:pPr>
    </w:p>
    <w:tbl>
      <w:tblPr>
        <w:tblW w:w="0" w:type="auto"/>
        <w:tblLook w:val="01E0"/>
      </w:tblPr>
      <w:tblGrid>
        <w:gridCol w:w="4603"/>
        <w:gridCol w:w="4603"/>
      </w:tblGrid>
      <w:tr w:rsidR="007F04B5">
        <w:tc>
          <w:tcPr>
            <w:tcW w:w="4603" w:type="dxa"/>
          </w:tcPr>
          <w:p w:rsidR="007F04B5" w:rsidRDefault="007F04B5" w:rsidP="006C5D94">
            <w:pPr>
              <w:autoSpaceDE w:val="0"/>
              <w:jc w:val="center"/>
              <w:rPr>
                <w:rFonts w:ascii="Bookman Old Style" w:hAnsi="Bookman Old Style"/>
                <w:sz w:val="24"/>
                <w:szCs w:val="24"/>
              </w:rPr>
            </w:pPr>
            <w:r>
              <w:rPr>
                <w:rFonts w:ascii="Bookman Old Style" w:hAnsi="Bookman Old Style"/>
                <w:sz w:val="24"/>
                <w:szCs w:val="24"/>
              </w:rPr>
              <w:t>EQUIPE DE APOIO 1</w:t>
            </w:r>
          </w:p>
        </w:tc>
        <w:tc>
          <w:tcPr>
            <w:tcW w:w="4603" w:type="dxa"/>
          </w:tcPr>
          <w:p w:rsidR="007F04B5" w:rsidRDefault="007F04B5" w:rsidP="006C5D94">
            <w:pPr>
              <w:autoSpaceDE w:val="0"/>
              <w:jc w:val="center"/>
              <w:rPr>
                <w:rFonts w:ascii="Bookman Old Style" w:hAnsi="Bookman Old Style"/>
                <w:sz w:val="24"/>
                <w:szCs w:val="24"/>
              </w:rPr>
            </w:pPr>
            <w:r>
              <w:rPr>
                <w:rFonts w:ascii="Bookman Old Style" w:hAnsi="Bookman Old Style"/>
                <w:sz w:val="24"/>
                <w:szCs w:val="24"/>
              </w:rPr>
              <w:t>EQUIPE DE APOIO 2</w:t>
            </w:r>
          </w:p>
        </w:tc>
      </w:tr>
      <w:tr w:rsidR="007F04B5">
        <w:tc>
          <w:tcPr>
            <w:tcW w:w="4603" w:type="dxa"/>
          </w:tcPr>
          <w:p w:rsidR="007F04B5" w:rsidRDefault="007F04B5" w:rsidP="006C5D94">
            <w:pPr>
              <w:autoSpaceDE w:val="0"/>
              <w:jc w:val="both"/>
              <w:rPr>
                <w:rFonts w:ascii="Bookman Old Style" w:hAnsi="Bookman Old Style"/>
                <w:sz w:val="24"/>
                <w:szCs w:val="24"/>
              </w:rPr>
            </w:pPr>
          </w:p>
        </w:tc>
        <w:tc>
          <w:tcPr>
            <w:tcW w:w="4603" w:type="dxa"/>
          </w:tcPr>
          <w:p w:rsidR="007F04B5" w:rsidRDefault="007F04B5" w:rsidP="006C5D94">
            <w:pPr>
              <w:autoSpaceDE w:val="0"/>
              <w:jc w:val="both"/>
              <w:rPr>
                <w:rFonts w:ascii="Bookman Old Style" w:hAnsi="Bookman Old Style"/>
                <w:sz w:val="24"/>
                <w:szCs w:val="24"/>
              </w:rPr>
            </w:pPr>
          </w:p>
        </w:tc>
      </w:tr>
    </w:tbl>
    <w:p w:rsidR="007F04B5" w:rsidRPr="00214529" w:rsidRDefault="007F04B5" w:rsidP="007F04B5"/>
    <w:p w:rsidR="007F04B5" w:rsidRPr="000E7952" w:rsidRDefault="007F04B5" w:rsidP="007F04B5"/>
    <w:p w:rsidR="007F04B5" w:rsidRPr="007118CC" w:rsidRDefault="007F04B5" w:rsidP="007F04B5">
      <w:pPr>
        <w:pStyle w:val="Ttulo7"/>
        <w:ind w:left="100"/>
        <w:rPr>
          <w:rFonts w:ascii="Bookman Old Style" w:hAnsi="Bookman Old Style"/>
        </w:rPr>
      </w:pPr>
      <w:r w:rsidRPr="007118CC">
        <w:rPr>
          <w:rFonts w:ascii="Bookman Old Style" w:hAnsi="Bookman Old Style"/>
        </w:rPr>
        <w:t>EMPRESA VENCEDORA</w:t>
      </w:r>
    </w:p>
    <w:p w:rsidR="007F04B5" w:rsidRPr="007118CC" w:rsidRDefault="007F04B5" w:rsidP="007F04B5">
      <w:pPr>
        <w:pStyle w:val="Ttulo9"/>
        <w:ind w:left="100"/>
        <w:rPr>
          <w:rFonts w:ascii="Bookman Old Style" w:hAnsi="Bookman Old Style"/>
          <w:szCs w:val="24"/>
          <w:lang/>
        </w:rPr>
      </w:pPr>
      <w:r w:rsidRPr="007118CC">
        <w:rPr>
          <w:rFonts w:ascii="Bookman Old Style" w:hAnsi="Bookman Old Style"/>
          <w:szCs w:val="24"/>
          <w:lang/>
        </w:rPr>
        <w:t>TESTEMUNHAS</w:t>
      </w:r>
    </w:p>
    <w:p w:rsidR="007F04B5" w:rsidRDefault="007F04B5" w:rsidP="007F04B5">
      <w:pPr>
        <w:ind w:left="100"/>
        <w:rPr>
          <w:rFonts w:ascii="Bookman Old Style" w:hAnsi="Bookman Old Style"/>
          <w:sz w:val="24"/>
          <w:szCs w:val="24"/>
          <w:lang/>
        </w:rPr>
      </w:pPr>
    </w:p>
    <w:p w:rsidR="007F04B5" w:rsidRPr="007118CC" w:rsidRDefault="007F04B5" w:rsidP="007F04B5">
      <w:pPr>
        <w:ind w:left="100"/>
        <w:rPr>
          <w:rFonts w:ascii="Bookman Old Style" w:hAnsi="Bookman Old Style"/>
          <w:sz w:val="24"/>
          <w:szCs w:val="24"/>
          <w:lang/>
        </w:rPr>
      </w:pPr>
    </w:p>
    <w:p w:rsidR="007F04B5" w:rsidRPr="007118CC" w:rsidRDefault="007F04B5" w:rsidP="007F04B5">
      <w:pPr>
        <w:tabs>
          <w:tab w:val="left" w:pos="4962"/>
        </w:tabs>
        <w:ind w:left="100"/>
        <w:rPr>
          <w:rFonts w:ascii="Bookman Old Style" w:hAnsi="Bookman Old Style" w:cs="Arial"/>
          <w:sz w:val="24"/>
          <w:szCs w:val="24"/>
          <w:lang/>
        </w:rPr>
      </w:pPr>
      <w:r w:rsidRPr="007118CC">
        <w:rPr>
          <w:rFonts w:ascii="Bookman Old Style" w:hAnsi="Bookman Old Style" w:cs="Arial"/>
          <w:sz w:val="24"/>
          <w:szCs w:val="24"/>
          <w:lang/>
        </w:rPr>
        <w:t>1- ----------------------------------------------------------</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Nome:</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CIC:</w:t>
      </w:r>
    </w:p>
    <w:p w:rsidR="007F04B5" w:rsidRDefault="007F04B5" w:rsidP="007F04B5">
      <w:pPr>
        <w:ind w:left="100"/>
        <w:rPr>
          <w:rFonts w:ascii="Bookman Old Style" w:hAnsi="Bookman Old Style" w:cs="Arial"/>
          <w:sz w:val="24"/>
          <w:szCs w:val="24"/>
          <w:lang/>
        </w:rPr>
      </w:pPr>
    </w:p>
    <w:p w:rsidR="007F04B5" w:rsidRPr="007118CC" w:rsidRDefault="007F04B5" w:rsidP="007F04B5">
      <w:pPr>
        <w:ind w:left="100"/>
        <w:rPr>
          <w:rFonts w:ascii="Bookman Old Style" w:hAnsi="Bookman Old Style" w:cs="Arial"/>
          <w:sz w:val="24"/>
          <w:szCs w:val="24"/>
          <w:lang/>
        </w:rPr>
      </w:pP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2- .---------------------------------------------------------</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Nome:</w:t>
      </w:r>
    </w:p>
    <w:p w:rsidR="007F04B5" w:rsidRPr="007118CC"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CIC</w:t>
      </w:r>
    </w:p>
    <w:p w:rsidR="007F04B5" w:rsidRPr="007118CC" w:rsidRDefault="007F04B5" w:rsidP="007F04B5">
      <w:pPr>
        <w:ind w:left="100"/>
        <w:rPr>
          <w:rFonts w:ascii="Bookman Old Style" w:hAnsi="Bookman Old Style" w:cs="Arial"/>
          <w:sz w:val="24"/>
          <w:szCs w:val="24"/>
          <w:lang/>
        </w:rPr>
      </w:pPr>
    </w:p>
    <w:p w:rsidR="007F04B5" w:rsidRPr="007118CC" w:rsidRDefault="007F04B5" w:rsidP="007F04B5">
      <w:pPr>
        <w:pStyle w:val="Corpodetexto3"/>
        <w:ind w:left="100"/>
        <w:rPr>
          <w:rFonts w:ascii="Bookman Old Style" w:hAnsi="Bookman Old Style"/>
          <w:lang/>
        </w:rPr>
      </w:pPr>
      <w:r w:rsidRPr="007118CC">
        <w:rPr>
          <w:rFonts w:ascii="Bookman Old Style" w:hAnsi="Bookman Old Style"/>
          <w:lang/>
        </w:rPr>
        <w:t>VISTO:</w:t>
      </w:r>
    </w:p>
    <w:p w:rsidR="007F04B5" w:rsidRPr="007118CC" w:rsidRDefault="007F04B5" w:rsidP="007F04B5">
      <w:pPr>
        <w:ind w:left="100"/>
        <w:rPr>
          <w:rFonts w:ascii="Bookman Old Style" w:hAnsi="Bookman Old Style" w:cs="Arial"/>
          <w:sz w:val="24"/>
          <w:szCs w:val="24"/>
          <w:u w:val="single"/>
          <w:lang/>
        </w:rPr>
      </w:pPr>
    </w:p>
    <w:p w:rsidR="007F04B5" w:rsidRPr="007118CC" w:rsidRDefault="007F04B5" w:rsidP="007F04B5">
      <w:pPr>
        <w:ind w:left="100"/>
        <w:rPr>
          <w:rFonts w:ascii="Bookman Old Style" w:hAnsi="Bookman Old Style" w:cs="Arial"/>
          <w:sz w:val="24"/>
          <w:szCs w:val="24"/>
          <w:u w:val="single"/>
          <w:lang/>
        </w:rPr>
      </w:pPr>
    </w:p>
    <w:p w:rsidR="007F04B5" w:rsidRPr="007118CC" w:rsidRDefault="007F04B5" w:rsidP="007F04B5">
      <w:pPr>
        <w:ind w:left="100"/>
        <w:rPr>
          <w:rFonts w:ascii="Bookman Old Style" w:hAnsi="Bookman Old Style" w:cs="Arial"/>
          <w:sz w:val="24"/>
          <w:szCs w:val="24"/>
          <w:u w:val="single"/>
          <w:lang/>
        </w:rPr>
      </w:pP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r w:rsidRPr="007118CC">
        <w:rPr>
          <w:rFonts w:ascii="Bookman Old Style" w:hAnsi="Bookman Old Style" w:cs="Arial"/>
          <w:sz w:val="24"/>
          <w:szCs w:val="24"/>
          <w:u w:val="single"/>
          <w:lang/>
        </w:rPr>
        <w:tab/>
      </w:r>
    </w:p>
    <w:p w:rsidR="007F04B5" w:rsidRDefault="007F04B5" w:rsidP="007F04B5">
      <w:pPr>
        <w:ind w:left="100"/>
        <w:rPr>
          <w:rFonts w:ascii="Bookman Old Style" w:hAnsi="Bookman Old Style" w:cs="Arial"/>
          <w:sz w:val="24"/>
          <w:szCs w:val="24"/>
          <w:lang/>
        </w:rPr>
      </w:pPr>
      <w:r w:rsidRPr="007118CC">
        <w:rPr>
          <w:rFonts w:ascii="Bookman Old Style" w:hAnsi="Bookman Old Style" w:cs="Arial"/>
          <w:sz w:val="24"/>
          <w:szCs w:val="24"/>
          <w:lang/>
        </w:rPr>
        <w:t>ASSESSOR JURÍDICO</w:t>
      </w:r>
    </w:p>
    <w:p w:rsidR="007D2390" w:rsidRPr="007118CC" w:rsidRDefault="007D2390" w:rsidP="007F04B5">
      <w:pPr>
        <w:autoSpaceDE w:val="0"/>
        <w:ind w:left="100"/>
        <w:jc w:val="center"/>
      </w:pPr>
    </w:p>
    <w:sectPr w:rsidR="007D2390" w:rsidRPr="007118CC" w:rsidSect="00975DCE">
      <w:footnotePr>
        <w:pos w:val="beneathText"/>
      </w:footnotePr>
      <w:type w:val="continuous"/>
      <w:pgSz w:w="11905" w:h="16837"/>
      <w:pgMar w:top="1985" w:right="1705"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958" w:rsidRDefault="00C22958">
      <w:r>
        <w:separator/>
      </w:r>
    </w:p>
  </w:endnote>
  <w:endnote w:type="continuationSeparator" w:id="1">
    <w:p w:rsidR="00C22958" w:rsidRDefault="00C22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958" w:rsidRDefault="00C22958">
      <w:r>
        <w:separator/>
      </w:r>
    </w:p>
  </w:footnote>
  <w:footnote w:type="continuationSeparator" w:id="1">
    <w:p w:rsidR="00C22958" w:rsidRDefault="00C22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C9" w:rsidRDefault="003E4390" w:rsidP="009A5DC9">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9A5DC9" w:rsidRDefault="009A5DC9" w:rsidP="009A5DC9">
    <w:pPr>
      <w:pStyle w:val="Cabealho"/>
      <w:spacing w:before="40"/>
      <w:jc w:val="center"/>
      <w:rPr>
        <w:rFonts w:ascii="Tahoma" w:hAnsi="Tahoma"/>
        <w:b/>
        <w:spacing w:val="20"/>
      </w:rPr>
    </w:pPr>
    <w:r w:rsidRPr="002E5FEE">
      <w:rPr>
        <w:rFonts w:ascii="Tahoma" w:hAnsi="Tahoma"/>
        <w:b/>
        <w:spacing w:val="20"/>
      </w:rPr>
      <w:t>PREFEITURA MUNICIPAL DE LEOBERTO LEAL</w:t>
    </w:r>
  </w:p>
  <w:p w:rsidR="007D2390" w:rsidRDefault="007D2390" w:rsidP="004C0215">
    <w:pPr>
      <w:pStyle w:val="Cabealh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F409F1"/>
    <w:multiLevelType w:val="hybridMultilevel"/>
    <w:tmpl w:val="3B8609FE"/>
    <w:lvl w:ilvl="0" w:tplc="B24CB648">
      <w:start w:val="1"/>
      <w:numFmt w:val="decimal"/>
      <w:lvlText w:val="%1"/>
      <w:lvlJc w:val="center"/>
      <w:pPr>
        <w:tabs>
          <w:tab w:val="num" w:pos="64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4E45D5"/>
    <w:multiLevelType w:val="hybridMultilevel"/>
    <w:tmpl w:val="E0BC2972"/>
    <w:lvl w:ilvl="0" w:tplc="FFFFFFFF">
      <w:start w:val="1"/>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9">
    <w:nsid w:val="5B4236F6"/>
    <w:multiLevelType w:val="hybridMultilevel"/>
    <w:tmpl w:val="8E5CEA4C"/>
    <w:lvl w:ilvl="0" w:tplc="B57865B0">
      <w:start w:val="1"/>
      <w:numFmt w:val="decimal"/>
      <w:lvlText w:val="%1"/>
      <w:lvlJc w:val="center"/>
      <w:pPr>
        <w:tabs>
          <w:tab w:val="num" w:pos="839"/>
        </w:tabs>
        <w:ind w:left="309" w:firstLine="40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4"/>
  </w:num>
  <w:num w:numId="5">
    <w:abstractNumId w:val="12"/>
  </w:num>
  <w:num w:numId="6">
    <w:abstractNumId w:val="2"/>
  </w:num>
  <w:num w:numId="7">
    <w:abstractNumId w:val="7"/>
  </w:num>
  <w:num w:numId="8">
    <w:abstractNumId w:val="5"/>
  </w:num>
  <w:num w:numId="9">
    <w:abstractNumId w:val="3"/>
  </w:num>
  <w:num w:numId="10">
    <w:abstractNumId w:val="11"/>
  </w:num>
  <w:num w:numId="11">
    <w:abstractNumId w:val="8"/>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3074">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A58"/>
    <w:rsid w:val="0002204A"/>
    <w:rsid w:val="00052CFE"/>
    <w:rsid w:val="0007741A"/>
    <w:rsid w:val="00083B34"/>
    <w:rsid w:val="000B171E"/>
    <w:rsid w:val="000E6E8C"/>
    <w:rsid w:val="001177BE"/>
    <w:rsid w:val="001200A2"/>
    <w:rsid w:val="001427C2"/>
    <w:rsid w:val="00150D78"/>
    <w:rsid w:val="00151E84"/>
    <w:rsid w:val="0016023E"/>
    <w:rsid w:val="00164115"/>
    <w:rsid w:val="001760B1"/>
    <w:rsid w:val="001B2B38"/>
    <w:rsid w:val="001F257A"/>
    <w:rsid w:val="00223E79"/>
    <w:rsid w:val="00243750"/>
    <w:rsid w:val="00250307"/>
    <w:rsid w:val="00260E6B"/>
    <w:rsid w:val="002615FD"/>
    <w:rsid w:val="002B1239"/>
    <w:rsid w:val="002E74AB"/>
    <w:rsid w:val="00303D4F"/>
    <w:rsid w:val="00305230"/>
    <w:rsid w:val="00332ACE"/>
    <w:rsid w:val="00333B94"/>
    <w:rsid w:val="0034123A"/>
    <w:rsid w:val="00383EB6"/>
    <w:rsid w:val="003B4391"/>
    <w:rsid w:val="003D0A5A"/>
    <w:rsid w:val="003E4390"/>
    <w:rsid w:val="003F207D"/>
    <w:rsid w:val="00430121"/>
    <w:rsid w:val="0043681C"/>
    <w:rsid w:val="00452759"/>
    <w:rsid w:val="00457663"/>
    <w:rsid w:val="00482920"/>
    <w:rsid w:val="0048338C"/>
    <w:rsid w:val="004C0215"/>
    <w:rsid w:val="004D4147"/>
    <w:rsid w:val="00514196"/>
    <w:rsid w:val="00521940"/>
    <w:rsid w:val="005249AB"/>
    <w:rsid w:val="00536BFA"/>
    <w:rsid w:val="00540814"/>
    <w:rsid w:val="00570BC9"/>
    <w:rsid w:val="005A07FE"/>
    <w:rsid w:val="005A177A"/>
    <w:rsid w:val="005B1919"/>
    <w:rsid w:val="005C7DCE"/>
    <w:rsid w:val="005E20A3"/>
    <w:rsid w:val="005E402B"/>
    <w:rsid w:val="0060646B"/>
    <w:rsid w:val="006248B2"/>
    <w:rsid w:val="00676AA2"/>
    <w:rsid w:val="006917FC"/>
    <w:rsid w:val="006A192A"/>
    <w:rsid w:val="006A2DF6"/>
    <w:rsid w:val="006A7F72"/>
    <w:rsid w:val="006C5D94"/>
    <w:rsid w:val="006D6D5D"/>
    <w:rsid w:val="007118CC"/>
    <w:rsid w:val="00714B8C"/>
    <w:rsid w:val="00767D44"/>
    <w:rsid w:val="007D2390"/>
    <w:rsid w:val="007F04B5"/>
    <w:rsid w:val="007F1B33"/>
    <w:rsid w:val="0082094B"/>
    <w:rsid w:val="00853485"/>
    <w:rsid w:val="00884D72"/>
    <w:rsid w:val="008B777C"/>
    <w:rsid w:val="008C6C14"/>
    <w:rsid w:val="00930DEA"/>
    <w:rsid w:val="00966637"/>
    <w:rsid w:val="00972E9F"/>
    <w:rsid w:val="00975DCE"/>
    <w:rsid w:val="009A5DC9"/>
    <w:rsid w:val="009C31FA"/>
    <w:rsid w:val="009F2790"/>
    <w:rsid w:val="00A812FF"/>
    <w:rsid w:val="00A90723"/>
    <w:rsid w:val="00AD2CEE"/>
    <w:rsid w:val="00AE5018"/>
    <w:rsid w:val="00B071E8"/>
    <w:rsid w:val="00B128B4"/>
    <w:rsid w:val="00B24B86"/>
    <w:rsid w:val="00B37D65"/>
    <w:rsid w:val="00B55263"/>
    <w:rsid w:val="00B7558E"/>
    <w:rsid w:val="00BA4817"/>
    <w:rsid w:val="00C22958"/>
    <w:rsid w:val="00C30309"/>
    <w:rsid w:val="00C84FC0"/>
    <w:rsid w:val="00CA13C8"/>
    <w:rsid w:val="00D16BE0"/>
    <w:rsid w:val="00D223D7"/>
    <w:rsid w:val="00D867AB"/>
    <w:rsid w:val="00DA428C"/>
    <w:rsid w:val="00DE45B1"/>
    <w:rsid w:val="00E17051"/>
    <w:rsid w:val="00E24934"/>
    <w:rsid w:val="00E3377A"/>
    <w:rsid w:val="00E73DEE"/>
    <w:rsid w:val="00E801E2"/>
    <w:rsid w:val="00E83138"/>
    <w:rsid w:val="00EA1F79"/>
    <w:rsid w:val="00EB57D8"/>
    <w:rsid w:val="00EC7A9E"/>
    <w:rsid w:val="00F17C7D"/>
    <w:rsid w:val="00F17DDA"/>
    <w:rsid w:val="00F34DB1"/>
    <w:rsid w:val="00F34F33"/>
    <w:rsid w:val="00F52555"/>
    <w:rsid w:val="00FB2CC4"/>
    <w:rsid w:val="00FB4C34"/>
    <w:rsid w:val="00FD68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autoSpaceDE w:val="0"/>
      <w:snapToGrid w:val="0"/>
      <w:jc w:val="center"/>
      <w:outlineLvl w:val="0"/>
    </w:pPr>
    <w:rPr>
      <w:rFonts w:ascii="Arial" w:hAnsi="Arial" w:cs="Arial"/>
      <w:sz w:val="24"/>
      <w:szCs w:val="24"/>
    </w:rPr>
  </w:style>
  <w:style w:type="paragraph" w:styleId="Ttulo2">
    <w:name w:val="heading 2"/>
    <w:basedOn w:val="Normal"/>
    <w:next w:val="Normal"/>
    <w:qFormat/>
    <w:pPr>
      <w:keepNext/>
      <w:numPr>
        <w:ilvl w:val="1"/>
        <w:numId w:val="1"/>
      </w:numPr>
      <w:autoSpaceDE w:val="0"/>
      <w:ind w:left="522"/>
      <w:outlineLvl w:val="1"/>
    </w:pPr>
    <w:rPr>
      <w:rFonts w:ascii="Arial" w:hAnsi="Arial" w:cs="Arial"/>
      <w:b/>
      <w:bCs/>
      <w:sz w:val="24"/>
      <w:szCs w:val="24"/>
      <w:u w:val="single"/>
    </w:rPr>
  </w:style>
  <w:style w:type="paragraph" w:styleId="Ttulo3">
    <w:name w:val="heading 3"/>
    <w:basedOn w:val="Normal"/>
    <w:next w:val="Normal"/>
    <w:qFormat/>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qFormat/>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qFormat/>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qFormat/>
    <w:pPr>
      <w:keepNext/>
      <w:autoSpaceDE w:val="0"/>
      <w:ind w:firstLine="709"/>
      <w:jc w:val="both"/>
      <w:outlineLvl w:val="5"/>
    </w:pPr>
    <w:rPr>
      <w:rFonts w:ascii="Arial" w:hAnsi="Arial" w:cs="Arial"/>
      <w:sz w:val="24"/>
      <w:szCs w:val="24"/>
    </w:rPr>
  </w:style>
  <w:style w:type="paragraph" w:styleId="Ttulo7">
    <w:name w:val="heading 7"/>
    <w:basedOn w:val="Normal"/>
    <w:next w:val="Normal"/>
    <w:qFormat/>
    <w:pPr>
      <w:keepNext/>
      <w:autoSpaceDE w:val="0"/>
      <w:ind w:firstLine="1125"/>
      <w:jc w:val="center"/>
      <w:outlineLvl w:val="6"/>
    </w:pPr>
    <w:rPr>
      <w:rFonts w:ascii="Arial" w:hAnsi="Arial" w:cs="Arial"/>
      <w:b/>
      <w:bCs/>
      <w:sz w:val="24"/>
      <w:szCs w:val="24"/>
    </w:rPr>
  </w:style>
  <w:style w:type="paragraph" w:styleId="Ttulo8">
    <w:name w:val="heading 8"/>
    <w:basedOn w:val="Normal"/>
    <w:next w:val="Normal"/>
    <w:qFormat/>
    <w:pPr>
      <w:keepNext/>
      <w:autoSpaceDE w:val="0"/>
      <w:jc w:val="both"/>
      <w:outlineLvl w:val="7"/>
    </w:pPr>
    <w:rPr>
      <w:rFonts w:ascii="Arial" w:hAnsi="Arial" w:cs="Arial"/>
      <w:b/>
      <w:bCs/>
      <w:sz w:val="24"/>
      <w:szCs w:val="24"/>
      <w:u w:val="single"/>
    </w:rPr>
  </w:style>
  <w:style w:type="paragraph" w:styleId="Ttulo9">
    <w:name w:val="heading 9"/>
    <w:basedOn w:val="Normal"/>
    <w:next w:val="Normal"/>
    <w:qFormat/>
    <w:pPr>
      <w:keepNext/>
      <w:outlineLvl w:val="8"/>
    </w:pPr>
    <w:rPr>
      <w:rFonts w:ascii="Arial" w:hAnsi="Arial" w:cs="Arial"/>
      <w:b/>
      <w:bCs/>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u w:val="none"/>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Fontepargpadro1">
    <w:name w:val="Fonte parág. padrão1"/>
  </w:style>
  <w:style w:type="character" w:styleId="Nmerodepgina">
    <w:name w:val="page number"/>
    <w:basedOn w:val="Fontepargpadro1"/>
    <w:semiHidden/>
  </w:style>
  <w:style w:type="character" w:styleId="Hyperlink">
    <w:name w:val="Hyperlink"/>
    <w:basedOn w:val="Fontepargpadro1"/>
    <w:semiHidden/>
    <w:rPr>
      <w:color w:val="0000FF"/>
      <w:u w:val="single"/>
    </w:rPr>
  </w:style>
  <w:style w:type="character" w:customStyle="1" w:styleId="WW8Num23z0">
    <w:name w:val="WW8Num23z0"/>
    <w:rPr>
      <w:u w:val="none"/>
    </w:rPr>
  </w:style>
  <w:style w:type="character" w:customStyle="1" w:styleId="centerazul1">
    <w:name w:val="centerazul1"/>
    <w:basedOn w:val="Fontepargpadro2"/>
    <w:rPr>
      <w:rFonts w:ascii="Verdana" w:hAnsi="Verdana"/>
      <w:color w:val="373461"/>
      <w:sz w:val="15"/>
      <w:szCs w:val="15"/>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rpodetexto21">
    <w:name w:val="Corpo de texto 21"/>
    <w:basedOn w:val="Normal"/>
    <w:pPr>
      <w:shd w:val="clear" w:color="auto" w:fill="00FFFF"/>
      <w:autoSpaceDE w:val="0"/>
    </w:pPr>
    <w:rPr>
      <w:rFonts w:ascii="Arial" w:hAnsi="Arial" w:cs="Arial"/>
      <w:color w:val="000080"/>
      <w:szCs w:val="18"/>
    </w:rPr>
  </w:style>
  <w:style w:type="paragraph" w:styleId="Recuodecorpodetexto">
    <w:name w:val="Body Text Indent"/>
    <w:basedOn w:val="Normal"/>
    <w:semiHidden/>
    <w:pPr>
      <w:tabs>
        <w:tab w:val="left" w:pos="709"/>
      </w:tabs>
      <w:autoSpaceDE w:val="0"/>
      <w:ind w:left="705" w:hanging="705"/>
      <w:jc w:val="both"/>
    </w:pPr>
    <w:rPr>
      <w:rFonts w:ascii="Arial" w:hAnsi="Arial" w:cs="Arial"/>
      <w:sz w:val="24"/>
      <w:szCs w:val="24"/>
    </w:rPr>
  </w:style>
  <w:style w:type="paragraph" w:styleId="Corpodetexto2">
    <w:name w:val="Body Text 2"/>
    <w:basedOn w:val="Normal"/>
    <w:semiHidden/>
    <w:pPr>
      <w:autoSpaceDE w:val="0"/>
      <w:jc w:val="both"/>
    </w:pPr>
    <w:rPr>
      <w:rFonts w:ascii="Arial" w:hAnsi="Arial" w:cs="Arial"/>
      <w:sz w:val="24"/>
      <w:szCs w:val="24"/>
    </w:rPr>
  </w:style>
  <w:style w:type="paragraph" w:styleId="Recuodecorpodetexto2">
    <w:name w:val="Body Text Indent 2"/>
    <w:basedOn w:val="Normal"/>
    <w:semiHidden/>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semiHidden/>
    <w:pPr>
      <w:autoSpaceDE w:val="0"/>
      <w:ind w:firstLine="1125"/>
      <w:jc w:val="both"/>
    </w:pPr>
    <w:rPr>
      <w:rFonts w:ascii="Arial" w:hAnsi="Arial" w:cs="Arial"/>
      <w:sz w:val="24"/>
      <w:szCs w:val="24"/>
    </w:rPr>
  </w:style>
  <w:style w:type="paragraph" w:styleId="Corpodetexto3">
    <w:name w:val="Body Text 3"/>
    <w:basedOn w:val="Normal"/>
    <w:semiHidden/>
    <w:pPr>
      <w:autoSpaceDE w:val="0"/>
      <w:jc w:val="both"/>
    </w:pPr>
    <w:rPr>
      <w:rFonts w:ascii="Arial" w:hAnsi="Arial" w:cs="Arial"/>
      <w:b/>
      <w:bCs/>
      <w:sz w:val="24"/>
      <w:szCs w:val="24"/>
      <w:u w:val="single"/>
    </w:rPr>
  </w:style>
  <w:style w:type="paragraph" w:customStyle="1" w:styleId="font6">
    <w:name w:val="font6"/>
    <w:basedOn w:val="Normal"/>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B2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4196"/>
    <w:pPr>
      <w:autoSpaceDE w:val="0"/>
      <w:autoSpaceDN w:val="0"/>
      <w:adjustRightInd w:val="0"/>
    </w:pPr>
    <w:rPr>
      <w:rFonts w:ascii="Arial" w:hAnsi="Arial" w:cs="Arial"/>
      <w:color w:val="000000"/>
      <w:sz w:val="24"/>
      <w:szCs w:val="24"/>
    </w:rPr>
  </w:style>
  <w:style w:type="paragraph" w:styleId="Textodebalo">
    <w:name w:val="Balloon Text"/>
    <w:basedOn w:val="Normal"/>
    <w:semiHidden/>
    <w:rsid w:val="001F2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leobertoleal.sc.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6912</Words>
  <Characters>37328</Characters>
  <Application>Microsoft Office Word</Application>
  <DocSecurity>0</DocSecurity>
  <Lines>311</Lines>
  <Paragraphs>88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PROCESSO LICITATÓRIO Nº 029/07</vt:lpstr>
      <vt:lpstr>        2	DA PARTICIPAÇÃO NA LICITAÇÃO.</vt:lpstr>
      <vt:lpstr>        10	DAS CONDIÇÕES GERAIS A SEREM ATENDIDAS.</vt:lpstr>
      <vt:lpstr>MODALIDADE: Pregão Presencial – Registro de Preços</vt:lpstr>
    </vt:vector>
  </TitlesOfParts>
  <Company>Sims</Company>
  <LinksUpToDate>false</LinksUpToDate>
  <CharactersWithSpaces>44152</CharactersWithSpaces>
  <SharedDoc>false</SharedDoc>
  <HLinks>
    <vt:vector size="6" baseType="variant">
      <vt:variant>
        <vt:i4>4980859</vt:i4>
      </vt:variant>
      <vt:variant>
        <vt:i4>0</vt:i4>
      </vt:variant>
      <vt:variant>
        <vt:i4>0</vt:i4>
      </vt:variant>
      <vt:variant>
        <vt:i4>5</vt:i4>
      </vt:variant>
      <vt:variant>
        <vt:lpwstr>mailto:compras@leobertoleal.sc.gov.br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subject/>
  <dc:creator>Prefeitura Corupa</dc:creator>
  <cp:keywords/>
  <cp:lastModifiedBy>Carlos</cp:lastModifiedBy>
  <cp:revision>2</cp:revision>
  <cp:lastPrinted>2009-05-07T19:47:00Z</cp:lastPrinted>
  <dcterms:created xsi:type="dcterms:W3CDTF">2010-04-16T10:53:00Z</dcterms:created>
  <dcterms:modified xsi:type="dcterms:W3CDTF">2010-04-16T10:53:00Z</dcterms:modified>
</cp:coreProperties>
</file>